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A1" w:rsidRPr="00A614E0" w:rsidRDefault="00682BA1" w:rsidP="00540B29">
      <w:pPr>
        <w:spacing w:afterLines="50" w:line="580" w:lineRule="exact"/>
        <w:rPr>
          <w:rFonts w:ascii="黑体" w:eastAsia="黑体" w:hAnsi="黑体"/>
          <w:sz w:val="32"/>
          <w:szCs w:val="32"/>
        </w:rPr>
      </w:pPr>
      <w:r w:rsidRPr="00A614E0">
        <w:rPr>
          <w:rFonts w:ascii="黑体" w:eastAsia="黑体" w:hAnsi="黑体" w:hint="eastAsia"/>
          <w:sz w:val="32"/>
          <w:szCs w:val="32"/>
        </w:rPr>
        <w:t>附件</w:t>
      </w:r>
      <w:r>
        <w:rPr>
          <w:rFonts w:ascii="黑体" w:eastAsia="黑体" w:hAnsi="黑体"/>
          <w:sz w:val="32"/>
          <w:szCs w:val="32"/>
        </w:rPr>
        <w:t>1</w:t>
      </w:r>
    </w:p>
    <w:p w:rsidR="00682BA1" w:rsidRDefault="00682BA1" w:rsidP="00682BA1">
      <w:pPr>
        <w:widowControl/>
        <w:spacing w:line="580" w:lineRule="exact"/>
        <w:rPr>
          <w:rFonts w:ascii="方正小标宋简体" w:eastAsia="方正小标宋简体" w:hAnsi="黑体" w:cs="宋体"/>
          <w:color w:val="000000"/>
          <w:kern w:val="0"/>
          <w:sz w:val="44"/>
          <w:szCs w:val="44"/>
        </w:rPr>
      </w:pPr>
    </w:p>
    <w:p w:rsidR="00682BA1" w:rsidRDefault="00682BA1" w:rsidP="00682BA1">
      <w:pPr>
        <w:widowControl/>
        <w:spacing w:line="580" w:lineRule="exact"/>
        <w:jc w:val="center"/>
        <w:rPr>
          <w:rFonts w:ascii="方正小标宋简体" w:eastAsia="方正小标宋简体" w:hAnsi="黑体" w:cs="宋体"/>
          <w:color w:val="000000"/>
          <w:kern w:val="0"/>
          <w:sz w:val="44"/>
          <w:szCs w:val="44"/>
        </w:rPr>
      </w:pPr>
      <w:r w:rsidRPr="00251388">
        <w:rPr>
          <w:rFonts w:ascii="方正小标宋简体" w:eastAsia="方正小标宋简体" w:hAnsi="黑体" w:cs="宋体" w:hint="eastAsia"/>
          <w:color w:val="000000"/>
          <w:kern w:val="0"/>
          <w:sz w:val="44"/>
          <w:szCs w:val="44"/>
        </w:rPr>
        <w:t>关于开展学位授权点合格评估工作的通知</w:t>
      </w:r>
      <w:r w:rsidRPr="00251388">
        <w:rPr>
          <w:rFonts w:ascii="方正小标宋简体" w:eastAsia="方正小标宋简体" w:hAnsi="黑体" w:cs="宋体"/>
          <w:color w:val="000000"/>
          <w:kern w:val="0"/>
          <w:sz w:val="44"/>
          <w:szCs w:val="44"/>
        </w:rPr>
        <w:t xml:space="preserve"> </w:t>
      </w:r>
    </w:p>
    <w:p w:rsidR="00682BA1" w:rsidRPr="00251388" w:rsidRDefault="00682BA1" w:rsidP="00682BA1">
      <w:pPr>
        <w:widowControl/>
        <w:spacing w:line="580" w:lineRule="exact"/>
        <w:jc w:val="center"/>
        <w:rPr>
          <w:rFonts w:ascii="方正小标宋简体" w:eastAsia="方正小标宋简体" w:hAnsi="黑体" w:cs="宋体"/>
          <w:color w:val="000000"/>
          <w:kern w:val="0"/>
          <w:sz w:val="44"/>
          <w:szCs w:val="44"/>
        </w:rPr>
      </w:pPr>
    </w:p>
    <w:p w:rsidR="00682BA1" w:rsidRPr="00251388" w:rsidRDefault="00682BA1" w:rsidP="00682BA1">
      <w:pPr>
        <w:widowControl/>
        <w:spacing w:line="580" w:lineRule="exact"/>
        <w:jc w:val="right"/>
        <w:rPr>
          <w:rFonts w:ascii="仿宋" w:eastAsia="仿宋" w:hAnsi="仿宋" w:cs="宋体"/>
          <w:kern w:val="0"/>
          <w:sz w:val="32"/>
          <w:szCs w:val="32"/>
        </w:rPr>
      </w:pPr>
      <w:r w:rsidRPr="00251388">
        <w:rPr>
          <w:rFonts w:ascii="仿宋" w:eastAsia="仿宋" w:hAnsi="仿宋" w:cs="宋体" w:hint="eastAsia"/>
          <w:kern w:val="0"/>
          <w:sz w:val="32"/>
          <w:szCs w:val="32"/>
        </w:rPr>
        <w:t>学位</w:t>
      </w:r>
      <w:r w:rsidRPr="00251388">
        <w:rPr>
          <w:rFonts w:ascii="仿宋" w:eastAsia="仿宋" w:hAnsi="仿宋" w:cs="宋体"/>
          <w:kern w:val="0"/>
          <w:sz w:val="32"/>
          <w:szCs w:val="32"/>
        </w:rPr>
        <w:t>[2014]16</w:t>
      </w:r>
      <w:r w:rsidRPr="00251388">
        <w:rPr>
          <w:rFonts w:ascii="仿宋" w:eastAsia="仿宋" w:hAnsi="仿宋" w:cs="宋体" w:hint="eastAsia"/>
          <w:kern w:val="0"/>
          <w:sz w:val="32"/>
          <w:szCs w:val="32"/>
        </w:rPr>
        <w:t>号</w:t>
      </w:r>
      <w:r w:rsidRPr="00251388">
        <w:rPr>
          <w:rFonts w:ascii="仿宋" w:eastAsia="仿宋" w:hAnsi="仿宋" w:cs="宋体"/>
          <w:kern w:val="0"/>
          <w:sz w:val="32"/>
          <w:szCs w:val="32"/>
        </w:rPr>
        <w:t xml:space="preserve"> </w:t>
      </w:r>
    </w:p>
    <w:p w:rsidR="00682BA1" w:rsidRPr="00251388" w:rsidRDefault="00682BA1" w:rsidP="00682BA1">
      <w:pPr>
        <w:widowControl/>
        <w:spacing w:line="580" w:lineRule="exact"/>
        <w:jc w:val="center"/>
        <w:rPr>
          <w:rFonts w:ascii="仿宋" w:eastAsia="仿宋" w:hAnsi="仿宋" w:cs="宋体"/>
          <w:vanish/>
          <w:kern w:val="0"/>
          <w:sz w:val="32"/>
          <w:szCs w:val="32"/>
        </w:rPr>
      </w:pP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各省、自治区、直辖市学位委员会，新疆生产建设兵团教育局，中国科学院大学，中国社会科学院研究生院，中共中央党校学位评定委员会，中国人民解放军学位委员会，各学位授予单位：</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根据《学位授权点合格评估办法》（学位〔</w:t>
      </w:r>
      <w:r w:rsidRPr="00251388">
        <w:rPr>
          <w:rFonts w:ascii="仿宋" w:eastAsia="仿宋" w:hAnsi="仿宋"/>
          <w:sz w:val="32"/>
          <w:szCs w:val="32"/>
        </w:rPr>
        <w:t>2014</w:t>
      </w:r>
      <w:r w:rsidRPr="00251388">
        <w:rPr>
          <w:rFonts w:ascii="仿宋" w:eastAsia="仿宋" w:hAnsi="仿宋" w:hint="eastAsia"/>
          <w:sz w:val="32"/>
          <w:szCs w:val="32"/>
        </w:rPr>
        <w:t>〕</w:t>
      </w:r>
      <w:r w:rsidRPr="00251388">
        <w:rPr>
          <w:rFonts w:ascii="仿宋" w:eastAsia="仿宋" w:hAnsi="仿宋"/>
          <w:sz w:val="32"/>
          <w:szCs w:val="32"/>
        </w:rPr>
        <w:t>4</w:t>
      </w:r>
      <w:r w:rsidRPr="00251388">
        <w:rPr>
          <w:rFonts w:ascii="仿宋" w:eastAsia="仿宋" w:hAnsi="仿宋" w:hint="eastAsia"/>
          <w:sz w:val="32"/>
          <w:szCs w:val="32"/>
        </w:rPr>
        <w:t>号，以下简称《评估办法》），经研究，国务院学位委员会、教育部决定于</w:t>
      </w:r>
      <w:r w:rsidRPr="00251388">
        <w:rPr>
          <w:rFonts w:ascii="仿宋" w:eastAsia="仿宋" w:hAnsi="仿宋"/>
          <w:sz w:val="32"/>
          <w:szCs w:val="32"/>
        </w:rPr>
        <w:t>2014</w:t>
      </w:r>
      <w:r w:rsidRPr="00251388">
        <w:rPr>
          <w:rFonts w:ascii="仿宋" w:eastAsia="仿宋" w:hAnsi="仿宋" w:hint="eastAsia"/>
          <w:sz w:val="32"/>
          <w:szCs w:val="32"/>
        </w:rPr>
        <w:t>年</w:t>
      </w:r>
      <w:r w:rsidRPr="00251388">
        <w:rPr>
          <w:rFonts w:ascii="仿宋" w:eastAsia="仿宋" w:hAnsi="仿宋"/>
          <w:sz w:val="32"/>
          <w:szCs w:val="32"/>
        </w:rPr>
        <w:t>—2019</w:t>
      </w:r>
      <w:r w:rsidRPr="00251388">
        <w:rPr>
          <w:rFonts w:ascii="仿宋" w:eastAsia="仿宋" w:hAnsi="仿宋" w:hint="eastAsia"/>
          <w:sz w:val="32"/>
          <w:szCs w:val="32"/>
        </w:rPr>
        <w:t>年开展学位授权点合格评估工作，现将有关事项通知如下：</w:t>
      </w:r>
    </w:p>
    <w:p w:rsidR="00682BA1" w:rsidRPr="004D1CA5" w:rsidRDefault="00682BA1" w:rsidP="00682BA1">
      <w:pPr>
        <w:spacing w:line="580" w:lineRule="exact"/>
        <w:rPr>
          <w:rFonts w:ascii="黑体" w:eastAsia="黑体" w:hAnsi="黑体"/>
          <w:sz w:val="32"/>
          <w:szCs w:val="32"/>
        </w:rPr>
      </w:pPr>
      <w:r w:rsidRPr="00251388">
        <w:rPr>
          <w:rFonts w:ascii="仿宋" w:eastAsia="仿宋" w:hAnsi="仿宋" w:hint="eastAsia"/>
          <w:sz w:val="32"/>
          <w:szCs w:val="32"/>
        </w:rPr>
        <w:t xml:space="preserve">　　</w:t>
      </w:r>
      <w:r w:rsidRPr="004D1CA5">
        <w:rPr>
          <w:rFonts w:ascii="黑体" w:eastAsia="黑体" w:hAnsi="黑体" w:hint="eastAsia"/>
          <w:sz w:val="32"/>
          <w:szCs w:val="32"/>
        </w:rPr>
        <w:t>一、评估范围</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1</w:t>
      </w:r>
      <w:r>
        <w:rPr>
          <w:rFonts w:ascii="仿宋" w:eastAsia="仿宋" w:hAnsi="仿宋"/>
          <w:sz w:val="32"/>
          <w:szCs w:val="32"/>
        </w:rPr>
        <w:t>.</w:t>
      </w:r>
      <w:r w:rsidRPr="00251388">
        <w:rPr>
          <w:rFonts w:ascii="仿宋" w:eastAsia="仿宋" w:hAnsi="仿宋"/>
          <w:sz w:val="32"/>
          <w:szCs w:val="32"/>
        </w:rPr>
        <w:t>2008</w:t>
      </w:r>
      <w:r w:rsidRPr="00251388">
        <w:rPr>
          <w:rFonts w:ascii="仿宋" w:eastAsia="仿宋" w:hAnsi="仿宋" w:hint="eastAsia"/>
          <w:sz w:val="32"/>
          <w:szCs w:val="32"/>
        </w:rPr>
        <w:t>年以前（含</w:t>
      </w:r>
      <w:r w:rsidRPr="00251388">
        <w:rPr>
          <w:rFonts w:ascii="仿宋" w:eastAsia="仿宋" w:hAnsi="仿宋"/>
          <w:sz w:val="32"/>
          <w:szCs w:val="32"/>
        </w:rPr>
        <w:t>2008</w:t>
      </w:r>
      <w:r w:rsidRPr="00251388">
        <w:rPr>
          <w:rFonts w:ascii="仿宋" w:eastAsia="仿宋" w:hAnsi="仿宋" w:hint="eastAsia"/>
          <w:sz w:val="32"/>
          <w:szCs w:val="32"/>
        </w:rPr>
        <w:t>年）获得授权的学术学位授权点和专业学位授权点。</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2</w:t>
      </w:r>
      <w:r>
        <w:rPr>
          <w:rFonts w:ascii="仿宋" w:eastAsia="仿宋" w:hAnsi="仿宋"/>
          <w:sz w:val="32"/>
          <w:szCs w:val="32"/>
        </w:rPr>
        <w:t>.</w:t>
      </w:r>
      <w:r w:rsidRPr="00251388">
        <w:rPr>
          <w:rFonts w:ascii="仿宋" w:eastAsia="仿宋" w:hAnsi="仿宋"/>
          <w:sz w:val="32"/>
          <w:szCs w:val="32"/>
        </w:rPr>
        <w:t>2011</w:t>
      </w:r>
      <w:r w:rsidRPr="00251388">
        <w:rPr>
          <w:rFonts w:ascii="仿宋" w:eastAsia="仿宋" w:hAnsi="仿宋" w:hint="eastAsia"/>
          <w:sz w:val="32"/>
          <w:szCs w:val="32"/>
        </w:rPr>
        <w:t>年以二级学科学位授权点为基础增列的一级学科学位授权点。</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3</w:t>
      </w:r>
      <w:r>
        <w:rPr>
          <w:rFonts w:ascii="仿宋" w:eastAsia="仿宋" w:hAnsi="仿宋"/>
          <w:sz w:val="32"/>
          <w:szCs w:val="32"/>
        </w:rPr>
        <w:t>.</w:t>
      </w:r>
      <w:r w:rsidRPr="00251388">
        <w:rPr>
          <w:rFonts w:ascii="仿宋" w:eastAsia="仿宋" w:hAnsi="仿宋"/>
          <w:sz w:val="32"/>
          <w:szCs w:val="32"/>
        </w:rPr>
        <w:t>2011</w:t>
      </w:r>
      <w:r w:rsidRPr="00251388">
        <w:rPr>
          <w:rFonts w:ascii="仿宋" w:eastAsia="仿宋" w:hAnsi="仿宋" w:hint="eastAsia"/>
          <w:sz w:val="32"/>
          <w:szCs w:val="32"/>
        </w:rPr>
        <w:t>年</w:t>
      </w:r>
      <w:r w:rsidRPr="00251388">
        <w:rPr>
          <w:rFonts w:ascii="仿宋" w:eastAsia="仿宋" w:hAnsi="仿宋"/>
          <w:sz w:val="32"/>
          <w:szCs w:val="32"/>
        </w:rPr>
        <w:t>—2012</w:t>
      </w:r>
      <w:r w:rsidRPr="00251388">
        <w:rPr>
          <w:rFonts w:ascii="仿宋" w:eastAsia="仿宋" w:hAnsi="仿宋" w:hint="eastAsia"/>
          <w:sz w:val="32"/>
          <w:szCs w:val="32"/>
        </w:rPr>
        <w:t>年按照《学位授予和人才培养学科目录（</w:t>
      </w:r>
      <w:r w:rsidRPr="00251388">
        <w:rPr>
          <w:rFonts w:ascii="仿宋" w:eastAsia="仿宋" w:hAnsi="仿宋"/>
          <w:sz w:val="32"/>
          <w:szCs w:val="32"/>
        </w:rPr>
        <w:t>2011</w:t>
      </w:r>
      <w:r w:rsidRPr="00251388">
        <w:rPr>
          <w:rFonts w:ascii="仿宋" w:eastAsia="仿宋" w:hAnsi="仿宋" w:hint="eastAsia"/>
          <w:sz w:val="32"/>
          <w:szCs w:val="32"/>
        </w:rPr>
        <w:t>年）》对应调整的学术学位授权点。</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4</w:t>
      </w:r>
      <w:r>
        <w:rPr>
          <w:rFonts w:ascii="仿宋" w:eastAsia="仿宋" w:hAnsi="仿宋"/>
          <w:sz w:val="32"/>
          <w:szCs w:val="32"/>
        </w:rPr>
        <w:t>.</w:t>
      </w:r>
      <w:r w:rsidRPr="00251388">
        <w:rPr>
          <w:rFonts w:ascii="仿宋" w:eastAsia="仿宋" w:hAnsi="仿宋"/>
          <w:sz w:val="32"/>
          <w:szCs w:val="32"/>
        </w:rPr>
        <w:t>2009</w:t>
      </w:r>
      <w:r w:rsidRPr="00251388">
        <w:rPr>
          <w:rFonts w:ascii="仿宋" w:eastAsia="仿宋" w:hAnsi="仿宋" w:hint="eastAsia"/>
          <w:sz w:val="32"/>
          <w:szCs w:val="32"/>
        </w:rPr>
        <w:t>年以后批准的其它新增学位授权点（不含服务国家特殊需求人才培养项目，其评估工作按项目批复文件执行）须进行专项评估。具体事宜另行通知。</w:t>
      </w:r>
    </w:p>
    <w:p w:rsidR="00682BA1" w:rsidRPr="004D1CA5" w:rsidRDefault="00682BA1" w:rsidP="00682BA1">
      <w:pPr>
        <w:spacing w:line="580" w:lineRule="exact"/>
        <w:rPr>
          <w:rFonts w:ascii="黑体" w:eastAsia="黑体" w:hAnsi="黑体"/>
          <w:sz w:val="32"/>
          <w:szCs w:val="32"/>
        </w:rPr>
      </w:pPr>
      <w:r w:rsidRPr="00251388">
        <w:rPr>
          <w:rFonts w:ascii="仿宋" w:eastAsia="仿宋" w:hAnsi="仿宋" w:hint="eastAsia"/>
          <w:sz w:val="32"/>
          <w:szCs w:val="32"/>
        </w:rPr>
        <w:lastRenderedPageBreak/>
        <w:t xml:space="preserve">　</w:t>
      </w:r>
      <w:r w:rsidRPr="004D1CA5">
        <w:rPr>
          <w:rFonts w:ascii="黑体" w:eastAsia="黑体" w:hAnsi="黑体" w:hint="eastAsia"/>
          <w:sz w:val="32"/>
          <w:szCs w:val="32"/>
        </w:rPr>
        <w:t xml:space="preserve">　二、评估安排</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评估工作分为学位授予单位自我评估和教育行政部门随机抽评两个阶段，其中</w:t>
      </w:r>
      <w:r w:rsidRPr="00251388">
        <w:rPr>
          <w:rFonts w:ascii="仿宋" w:eastAsia="仿宋" w:hAnsi="仿宋"/>
          <w:sz w:val="32"/>
          <w:szCs w:val="32"/>
        </w:rPr>
        <w:t>2014</w:t>
      </w:r>
      <w:r w:rsidRPr="00251388">
        <w:rPr>
          <w:rFonts w:ascii="仿宋" w:eastAsia="仿宋" w:hAnsi="仿宋" w:hint="eastAsia"/>
          <w:sz w:val="32"/>
          <w:szCs w:val="32"/>
        </w:rPr>
        <w:t>年</w:t>
      </w:r>
      <w:r w:rsidRPr="00251388">
        <w:rPr>
          <w:rFonts w:ascii="仿宋" w:eastAsia="仿宋" w:hAnsi="仿宋"/>
          <w:sz w:val="32"/>
          <w:szCs w:val="32"/>
        </w:rPr>
        <w:t>—2018</w:t>
      </w:r>
      <w:r w:rsidRPr="00251388">
        <w:rPr>
          <w:rFonts w:ascii="仿宋" w:eastAsia="仿宋" w:hAnsi="仿宋" w:hint="eastAsia"/>
          <w:sz w:val="32"/>
          <w:szCs w:val="32"/>
        </w:rPr>
        <w:t>年为自我评估阶段，</w:t>
      </w:r>
      <w:r w:rsidRPr="00251388">
        <w:rPr>
          <w:rFonts w:ascii="仿宋" w:eastAsia="仿宋" w:hAnsi="仿宋"/>
          <w:sz w:val="32"/>
          <w:szCs w:val="32"/>
        </w:rPr>
        <w:t>2019</w:t>
      </w:r>
      <w:r w:rsidRPr="00251388">
        <w:rPr>
          <w:rFonts w:ascii="仿宋" w:eastAsia="仿宋" w:hAnsi="仿宋" w:hint="eastAsia"/>
          <w:sz w:val="32"/>
          <w:szCs w:val="32"/>
        </w:rPr>
        <w:t>年为随机抽评阶段。</w:t>
      </w:r>
    </w:p>
    <w:p w:rsidR="00682BA1" w:rsidRPr="004D1CA5" w:rsidRDefault="00682BA1" w:rsidP="00682BA1">
      <w:pPr>
        <w:spacing w:line="580" w:lineRule="exact"/>
        <w:rPr>
          <w:rFonts w:ascii="楷体" w:eastAsia="楷体" w:hAnsi="楷体"/>
          <w:sz w:val="32"/>
          <w:szCs w:val="32"/>
        </w:rPr>
      </w:pPr>
      <w:r w:rsidRPr="00251388">
        <w:rPr>
          <w:rFonts w:ascii="仿宋" w:eastAsia="仿宋" w:hAnsi="仿宋" w:hint="eastAsia"/>
          <w:sz w:val="32"/>
          <w:szCs w:val="32"/>
        </w:rPr>
        <w:t xml:space="preserve">　　</w:t>
      </w:r>
      <w:r w:rsidRPr="004D1CA5">
        <w:rPr>
          <w:rFonts w:ascii="楷体" w:eastAsia="楷体" w:hAnsi="楷体" w:hint="eastAsia"/>
          <w:sz w:val="32"/>
          <w:szCs w:val="32"/>
        </w:rPr>
        <w:t>（一）学位授予单位自我评估</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1</w:t>
      </w:r>
      <w:r>
        <w:rPr>
          <w:rFonts w:ascii="仿宋" w:eastAsia="仿宋" w:hAnsi="仿宋"/>
          <w:sz w:val="32"/>
          <w:szCs w:val="32"/>
        </w:rPr>
        <w:t>.</w:t>
      </w:r>
      <w:r w:rsidRPr="00251388">
        <w:rPr>
          <w:rFonts w:ascii="仿宋" w:eastAsia="仿宋" w:hAnsi="仿宋" w:hint="eastAsia"/>
          <w:sz w:val="32"/>
          <w:szCs w:val="32"/>
        </w:rPr>
        <w:t>自我评估为诊断式评估，是对本单位学位授权点的全面检查，着眼于发现问题，办出特色，由各学位授予单位按照《评估办法》的要求和程序自主组织实施。</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2</w:t>
      </w:r>
      <w:r>
        <w:rPr>
          <w:rFonts w:ascii="仿宋" w:eastAsia="仿宋" w:hAnsi="仿宋"/>
          <w:sz w:val="32"/>
          <w:szCs w:val="32"/>
        </w:rPr>
        <w:t>.</w:t>
      </w:r>
      <w:r w:rsidRPr="00251388">
        <w:rPr>
          <w:rFonts w:ascii="仿宋" w:eastAsia="仿宋" w:hAnsi="仿宋" w:hint="eastAsia"/>
          <w:sz w:val="32"/>
          <w:szCs w:val="32"/>
        </w:rPr>
        <w:t>学位授予单位参考《学位授权点自我评估指南》（附件</w:t>
      </w:r>
      <w:r w:rsidRPr="00251388">
        <w:rPr>
          <w:rFonts w:ascii="仿宋" w:eastAsia="仿宋" w:hAnsi="仿宋"/>
          <w:sz w:val="32"/>
          <w:szCs w:val="32"/>
        </w:rPr>
        <w:t>1</w:t>
      </w:r>
      <w:r w:rsidRPr="00251388">
        <w:rPr>
          <w:rFonts w:ascii="仿宋" w:eastAsia="仿宋" w:hAnsi="仿宋" w:hint="eastAsia"/>
          <w:sz w:val="32"/>
          <w:szCs w:val="32"/>
        </w:rPr>
        <w:t>），研究制订本单位评估工作方案，内容包括自我评估的组织机构、组织形式、评估方式、评估内容、时间安排和工作流程等。评估工作方案应于</w:t>
      </w:r>
      <w:r w:rsidRPr="00251388">
        <w:rPr>
          <w:rFonts w:ascii="仿宋" w:eastAsia="仿宋" w:hAnsi="仿宋"/>
          <w:sz w:val="32"/>
          <w:szCs w:val="32"/>
        </w:rPr>
        <w:t>2015</w:t>
      </w:r>
      <w:r w:rsidRPr="00251388">
        <w:rPr>
          <w:rFonts w:ascii="仿宋" w:eastAsia="仿宋" w:hAnsi="仿宋" w:hint="eastAsia"/>
          <w:sz w:val="32"/>
          <w:szCs w:val="32"/>
        </w:rPr>
        <w:t>年</w:t>
      </w:r>
      <w:r w:rsidRPr="00251388">
        <w:rPr>
          <w:rFonts w:ascii="仿宋" w:eastAsia="仿宋" w:hAnsi="仿宋"/>
          <w:sz w:val="32"/>
          <w:szCs w:val="32"/>
        </w:rPr>
        <w:t>3</w:t>
      </w:r>
      <w:r w:rsidRPr="00251388">
        <w:rPr>
          <w:rFonts w:ascii="仿宋" w:eastAsia="仿宋" w:hAnsi="仿宋" w:hint="eastAsia"/>
          <w:sz w:val="32"/>
          <w:szCs w:val="32"/>
        </w:rPr>
        <w:t>月</w:t>
      </w:r>
      <w:r w:rsidRPr="00251388">
        <w:rPr>
          <w:rFonts w:ascii="仿宋" w:eastAsia="仿宋" w:hAnsi="仿宋"/>
          <w:sz w:val="32"/>
          <w:szCs w:val="32"/>
        </w:rPr>
        <w:t>30</w:t>
      </w:r>
      <w:r w:rsidRPr="00251388">
        <w:rPr>
          <w:rFonts w:ascii="仿宋" w:eastAsia="仿宋" w:hAnsi="仿宋" w:hint="eastAsia"/>
          <w:sz w:val="32"/>
          <w:szCs w:val="32"/>
        </w:rPr>
        <w:t>日前，通过“全国学位与研究生教育质量信息平台”报送国务院学位委员会办公室和所在地省级学位委员会办公室。</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3</w:t>
      </w:r>
      <w:r>
        <w:rPr>
          <w:rFonts w:ascii="仿宋" w:eastAsia="仿宋" w:hAnsi="仿宋" w:hint="eastAsia"/>
          <w:sz w:val="32"/>
          <w:szCs w:val="32"/>
        </w:rPr>
        <w:t>.</w:t>
      </w:r>
      <w:r w:rsidRPr="00251388">
        <w:rPr>
          <w:rFonts w:ascii="仿宋" w:eastAsia="仿宋" w:hAnsi="仿宋" w:hint="eastAsia"/>
          <w:sz w:val="32"/>
          <w:szCs w:val="32"/>
        </w:rPr>
        <w:t>学位授予单位根据本单位实际情况，按照诊断式评估要求，统筹考虑学术学位授权点和专业学位授权点、博士学位授权点和硕士学位授权点，合理确定评估方式。评估方式可以是国内同行专家评估、国际评估或质量认证等。</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4</w:t>
      </w:r>
      <w:r>
        <w:rPr>
          <w:rFonts w:ascii="仿宋" w:eastAsia="仿宋" w:hAnsi="仿宋" w:hint="eastAsia"/>
          <w:sz w:val="32"/>
          <w:szCs w:val="32"/>
        </w:rPr>
        <w:t>.</w:t>
      </w:r>
      <w:r w:rsidRPr="00251388">
        <w:rPr>
          <w:rFonts w:ascii="仿宋" w:eastAsia="仿宋" w:hAnsi="仿宋" w:hint="eastAsia"/>
          <w:sz w:val="32"/>
          <w:szCs w:val="32"/>
        </w:rPr>
        <w:t>自我评估的标准和内容由学位授予单位自主确定。评估标准要体现本单位的办学水平和研究生教育发展目标；评估内容要突出人才培养，人才培养质量标准不得低于国家制定的《博士硕士学位基本要求》。</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5</w:t>
      </w:r>
      <w:r>
        <w:rPr>
          <w:rFonts w:ascii="仿宋" w:eastAsia="仿宋" w:hAnsi="仿宋" w:hint="eastAsia"/>
          <w:sz w:val="32"/>
          <w:szCs w:val="32"/>
        </w:rPr>
        <w:t>.</w:t>
      </w:r>
      <w:r w:rsidRPr="00251388">
        <w:rPr>
          <w:rFonts w:ascii="仿宋" w:eastAsia="仿宋" w:hAnsi="仿宋" w:hint="eastAsia"/>
          <w:sz w:val="32"/>
          <w:szCs w:val="32"/>
        </w:rPr>
        <w:t>学位授予单位可根据自我评估结果，结合人才需求、学科条件和本单位发展目标，按照学位授权点动态调整的相</w:t>
      </w:r>
      <w:r w:rsidRPr="00251388">
        <w:rPr>
          <w:rFonts w:ascii="仿宋" w:eastAsia="仿宋" w:hAnsi="仿宋" w:hint="eastAsia"/>
          <w:sz w:val="32"/>
          <w:szCs w:val="32"/>
        </w:rPr>
        <w:lastRenderedPageBreak/>
        <w:t>关规定，对学位授权点进行调整或撤销学位授权点。</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6</w:t>
      </w:r>
      <w:r>
        <w:rPr>
          <w:rFonts w:ascii="仿宋" w:eastAsia="仿宋" w:hAnsi="仿宋" w:hint="eastAsia"/>
          <w:sz w:val="32"/>
          <w:szCs w:val="32"/>
        </w:rPr>
        <w:t>.</w:t>
      </w:r>
      <w:r w:rsidRPr="00251388">
        <w:rPr>
          <w:rFonts w:ascii="仿宋" w:eastAsia="仿宋" w:hAnsi="仿宋" w:hint="eastAsia"/>
          <w:sz w:val="32"/>
          <w:szCs w:val="32"/>
        </w:rPr>
        <w:t>学位授予单位在自我评估完成后，参照《学位授权点抽评要素》（附件</w:t>
      </w:r>
      <w:r w:rsidRPr="00251388">
        <w:rPr>
          <w:rFonts w:ascii="仿宋" w:eastAsia="仿宋" w:hAnsi="仿宋"/>
          <w:sz w:val="32"/>
          <w:szCs w:val="32"/>
        </w:rPr>
        <w:t>2</w:t>
      </w:r>
      <w:r w:rsidRPr="00251388">
        <w:rPr>
          <w:rFonts w:ascii="仿宋" w:eastAsia="仿宋" w:hAnsi="仿宋" w:hint="eastAsia"/>
          <w:sz w:val="32"/>
          <w:szCs w:val="32"/>
        </w:rPr>
        <w:t>），按《学位授权点自我评估总结报告》（附件</w:t>
      </w:r>
      <w:r w:rsidRPr="00251388">
        <w:rPr>
          <w:rFonts w:ascii="仿宋" w:eastAsia="仿宋" w:hAnsi="仿宋"/>
          <w:sz w:val="32"/>
          <w:szCs w:val="32"/>
        </w:rPr>
        <w:t>3</w:t>
      </w:r>
      <w:r w:rsidRPr="00251388">
        <w:rPr>
          <w:rFonts w:ascii="仿宋" w:eastAsia="仿宋" w:hAnsi="仿宋" w:hint="eastAsia"/>
          <w:sz w:val="32"/>
          <w:szCs w:val="32"/>
        </w:rPr>
        <w:t>）的要求，编写各学术学位授权点和专业学位授权点的自我评估总结报告，填写《学位授权点自我评估结果汇总表》（附件</w:t>
      </w:r>
      <w:r w:rsidRPr="00251388">
        <w:rPr>
          <w:rFonts w:ascii="仿宋" w:eastAsia="仿宋" w:hAnsi="仿宋"/>
          <w:sz w:val="32"/>
          <w:szCs w:val="32"/>
        </w:rPr>
        <w:t>4</w:t>
      </w:r>
      <w:r w:rsidRPr="00251388">
        <w:rPr>
          <w:rFonts w:ascii="仿宋" w:eastAsia="仿宋" w:hAnsi="仿宋" w:hint="eastAsia"/>
          <w:sz w:val="32"/>
          <w:szCs w:val="32"/>
        </w:rPr>
        <w:t>）。《学位授权点自我评估结果汇总表》和各学位授权点的《自我评估总结报告》，应于</w:t>
      </w:r>
      <w:r w:rsidRPr="00251388">
        <w:rPr>
          <w:rFonts w:ascii="仿宋" w:eastAsia="仿宋" w:hAnsi="仿宋"/>
          <w:sz w:val="32"/>
          <w:szCs w:val="32"/>
        </w:rPr>
        <w:t>2018</w:t>
      </w:r>
      <w:r w:rsidRPr="00251388">
        <w:rPr>
          <w:rFonts w:ascii="仿宋" w:eastAsia="仿宋" w:hAnsi="仿宋" w:hint="eastAsia"/>
          <w:sz w:val="32"/>
          <w:szCs w:val="32"/>
        </w:rPr>
        <w:t>年</w:t>
      </w:r>
      <w:r w:rsidRPr="00251388">
        <w:rPr>
          <w:rFonts w:ascii="仿宋" w:eastAsia="仿宋" w:hAnsi="仿宋"/>
          <w:sz w:val="32"/>
          <w:szCs w:val="32"/>
        </w:rPr>
        <w:t>11</w:t>
      </w:r>
      <w:r w:rsidRPr="00251388">
        <w:rPr>
          <w:rFonts w:ascii="仿宋" w:eastAsia="仿宋" w:hAnsi="仿宋" w:hint="eastAsia"/>
          <w:sz w:val="32"/>
          <w:szCs w:val="32"/>
        </w:rPr>
        <w:t>月</w:t>
      </w:r>
      <w:r w:rsidRPr="00251388">
        <w:rPr>
          <w:rFonts w:ascii="仿宋" w:eastAsia="仿宋" w:hAnsi="仿宋"/>
          <w:sz w:val="32"/>
          <w:szCs w:val="32"/>
        </w:rPr>
        <w:t>30</w:t>
      </w:r>
      <w:r w:rsidRPr="00251388">
        <w:rPr>
          <w:rFonts w:ascii="仿宋" w:eastAsia="仿宋" w:hAnsi="仿宋" w:hint="eastAsia"/>
          <w:sz w:val="32"/>
          <w:szCs w:val="32"/>
        </w:rPr>
        <w:t>日前通过“全国学位与研究生教育质量信息平台”向社会公开。</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7</w:t>
      </w:r>
      <w:r>
        <w:rPr>
          <w:rFonts w:ascii="仿宋" w:eastAsia="仿宋" w:hAnsi="仿宋" w:hint="eastAsia"/>
          <w:sz w:val="32"/>
          <w:szCs w:val="32"/>
        </w:rPr>
        <w:t>.</w:t>
      </w:r>
      <w:r w:rsidRPr="00251388">
        <w:rPr>
          <w:rFonts w:ascii="仿宋" w:eastAsia="仿宋" w:hAnsi="仿宋" w:hint="eastAsia"/>
          <w:sz w:val="32"/>
          <w:szCs w:val="32"/>
        </w:rPr>
        <w:t>自我评估材料和专家评议意见由各学位授予单位归档保存，教育行政部门可根据工作需要随时调取。</w:t>
      </w:r>
    </w:p>
    <w:p w:rsidR="00682BA1" w:rsidRPr="004D1CA5" w:rsidRDefault="00682BA1" w:rsidP="00682BA1">
      <w:pPr>
        <w:spacing w:line="580" w:lineRule="exact"/>
        <w:rPr>
          <w:rFonts w:ascii="楷体" w:eastAsia="楷体" w:hAnsi="楷体"/>
          <w:sz w:val="32"/>
          <w:szCs w:val="32"/>
        </w:rPr>
      </w:pPr>
      <w:r w:rsidRPr="00251388">
        <w:rPr>
          <w:rFonts w:ascii="仿宋" w:eastAsia="仿宋" w:hAnsi="仿宋" w:hint="eastAsia"/>
          <w:sz w:val="32"/>
          <w:szCs w:val="32"/>
        </w:rPr>
        <w:t xml:space="preserve">　　</w:t>
      </w:r>
      <w:r w:rsidRPr="004D1CA5">
        <w:rPr>
          <w:rFonts w:ascii="楷体" w:eastAsia="楷体" w:hAnsi="楷体" w:hint="eastAsia"/>
          <w:sz w:val="32"/>
          <w:szCs w:val="32"/>
        </w:rPr>
        <w:t>（二）教育行政部门随机抽评</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1</w:t>
      </w:r>
      <w:r>
        <w:rPr>
          <w:rFonts w:ascii="仿宋" w:eastAsia="仿宋" w:hAnsi="仿宋"/>
          <w:sz w:val="32"/>
          <w:szCs w:val="32"/>
        </w:rPr>
        <w:t>.</w:t>
      </w:r>
      <w:r w:rsidRPr="00251388">
        <w:rPr>
          <w:rFonts w:ascii="仿宋" w:eastAsia="仿宋" w:hAnsi="仿宋" w:hint="eastAsia"/>
          <w:sz w:val="32"/>
          <w:szCs w:val="32"/>
        </w:rPr>
        <w:t>具有博士和硕士学位授权的学位授权点随机抽评由国务院学位委员会办公室组织实施；未获得博士学位授权的硕士学位授权点随机抽评由各省级学位委员会组织实施。其中，军队系统的博士、硕士学位授权点随机抽评由中国人民解放军学位委员会组织实施。</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2</w:t>
      </w:r>
      <w:r>
        <w:rPr>
          <w:rFonts w:ascii="仿宋" w:eastAsia="仿宋" w:hAnsi="仿宋"/>
          <w:sz w:val="32"/>
          <w:szCs w:val="32"/>
        </w:rPr>
        <w:t>.</w:t>
      </w:r>
      <w:r w:rsidRPr="00251388">
        <w:rPr>
          <w:rFonts w:ascii="仿宋" w:eastAsia="仿宋" w:hAnsi="仿宋" w:hint="eastAsia"/>
          <w:sz w:val="32"/>
          <w:szCs w:val="32"/>
        </w:rPr>
        <w:t>随机抽评以自我评估为基础，根据《学位授权点抽评要素》，从学位授权点基本条件和人才培养两方面进行评价，以人才培养为重点。评价材料为各学位授予单位的《学位授权点自我评估总结报告》，根据工作需要，也可从学位授予单位直接调取自我评估材料。</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t xml:space="preserve">　　</w:t>
      </w:r>
      <w:r w:rsidRPr="00251388">
        <w:rPr>
          <w:rFonts w:ascii="仿宋" w:eastAsia="仿宋" w:hAnsi="仿宋"/>
          <w:sz w:val="32"/>
          <w:szCs w:val="32"/>
        </w:rPr>
        <w:t>3</w:t>
      </w:r>
      <w:r>
        <w:rPr>
          <w:rFonts w:ascii="仿宋" w:eastAsia="仿宋" w:hAnsi="仿宋"/>
          <w:sz w:val="32"/>
          <w:szCs w:val="32"/>
        </w:rPr>
        <w:t>.</w:t>
      </w:r>
      <w:r w:rsidRPr="00251388">
        <w:rPr>
          <w:rFonts w:ascii="仿宋" w:eastAsia="仿宋" w:hAnsi="仿宋" w:hint="eastAsia"/>
          <w:sz w:val="32"/>
          <w:szCs w:val="32"/>
        </w:rPr>
        <w:t>各省级学位委员会和中国人民解放军学位委员会的抽评结果和处理意见，请于</w:t>
      </w:r>
      <w:r w:rsidRPr="00251388">
        <w:rPr>
          <w:rFonts w:ascii="仿宋" w:eastAsia="仿宋" w:hAnsi="仿宋"/>
          <w:sz w:val="32"/>
          <w:szCs w:val="32"/>
        </w:rPr>
        <w:t>2019</w:t>
      </w:r>
      <w:r w:rsidRPr="00251388">
        <w:rPr>
          <w:rFonts w:ascii="仿宋" w:eastAsia="仿宋" w:hAnsi="仿宋" w:hint="eastAsia"/>
          <w:sz w:val="32"/>
          <w:szCs w:val="32"/>
        </w:rPr>
        <w:t>年</w:t>
      </w:r>
      <w:r w:rsidRPr="00251388">
        <w:rPr>
          <w:rFonts w:ascii="仿宋" w:eastAsia="仿宋" w:hAnsi="仿宋"/>
          <w:sz w:val="32"/>
          <w:szCs w:val="32"/>
        </w:rPr>
        <w:t>11</w:t>
      </w:r>
      <w:r w:rsidRPr="00251388">
        <w:rPr>
          <w:rFonts w:ascii="仿宋" w:eastAsia="仿宋" w:hAnsi="仿宋" w:hint="eastAsia"/>
          <w:sz w:val="32"/>
          <w:szCs w:val="32"/>
        </w:rPr>
        <w:t>月</w:t>
      </w:r>
      <w:r w:rsidRPr="00251388">
        <w:rPr>
          <w:rFonts w:ascii="仿宋" w:eastAsia="仿宋" w:hAnsi="仿宋"/>
          <w:sz w:val="32"/>
          <w:szCs w:val="32"/>
        </w:rPr>
        <w:t>30</w:t>
      </w:r>
      <w:r w:rsidRPr="00251388">
        <w:rPr>
          <w:rFonts w:ascii="仿宋" w:eastAsia="仿宋" w:hAnsi="仿宋" w:hint="eastAsia"/>
          <w:sz w:val="32"/>
          <w:szCs w:val="32"/>
        </w:rPr>
        <w:t>日前以书面形式报国务院学位委员会办公室。</w:t>
      </w:r>
    </w:p>
    <w:p w:rsidR="00682BA1" w:rsidRPr="00251388" w:rsidRDefault="00682BA1" w:rsidP="00682BA1">
      <w:pPr>
        <w:spacing w:line="580" w:lineRule="exact"/>
        <w:rPr>
          <w:rFonts w:ascii="仿宋" w:eastAsia="仿宋" w:hAnsi="仿宋"/>
          <w:sz w:val="32"/>
          <w:szCs w:val="32"/>
        </w:rPr>
      </w:pPr>
      <w:r w:rsidRPr="00251388">
        <w:rPr>
          <w:rFonts w:ascii="仿宋" w:eastAsia="仿宋" w:hAnsi="仿宋" w:hint="eastAsia"/>
          <w:sz w:val="32"/>
          <w:szCs w:val="32"/>
        </w:rPr>
        <w:lastRenderedPageBreak/>
        <w:t xml:space="preserve">　　</w:t>
      </w:r>
      <w:r w:rsidRPr="00251388">
        <w:rPr>
          <w:rFonts w:ascii="仿宋" w:eastAsia="仿宋" w:hAnsi="仿宋"/>
          <w:sz w:val="32"/>
          <w:szCs w:val="32"/>
        </w:rPr>
        <w:t>4</w:t>
      </w:r>
      <w:r>
        <w:rPr>
          <w:rFonts w:ascii="仿宋" w:eastAsia="仿宋" w:hAnsi="仿宋"/>
          <w:sz w:val="32"/>
          <w:szCs w:val="32"/>
        </w:rPr>
        <w:t>.</w:t>
      </w:r>
      <w:r w:rsidRPr="00251388">
        <w:rPr>
          <w:rFonts w:ascii="仿宋" w:eastAsia="仿宋" w:hAnsi="仿宋" w:hint="eastAsia"/>
          <w:sz w:val="32"/>
          <w:szCs w:val="32"/>
        </w:rPr>
        <w:t>国务院学位委员会办公室委托国务院学位委员会学科评议组和全国专业学位研究生教育指导委员会，在自我评估和随机抽评的基础上，撰写各一级学科和专业学位类别（领域）的发展报告。</w:t>
      </w:r>
    </w:p>
    <w:p w:rsidR="00682BA1" w:rsidRPr="002B79C0" w:rsidRDefault="00682BA1" w:rsidP="00682BA1">
      <w:pPr>
        <w:spacing w:line="580" w:lineRule="exact"/>
        <w:rPr>
          <w:rFonts w:ascii="黑体" w:eastAsia="黑体" w:hAnsi="黑体"/>
          <w:sz w:val="32"/>
          <w:szCs w:val="32"/>
        </w:rPr>
      </w:pPr>
      <w:r w:rsidRPr="00251388">
        <w:rPr>
          <w:rFonts w:ascii="仿宋" w:eastAsia="仿宋" w:hAnsi="仿宋" w:hint="eastAsia"/>
          <w:sz w:val="32"/>
          <w:szCs w:val="32"/>
        </w:rPr>
        <w:t xml:space="preserve">　　</w:t>
      </w:r>
      <w:r w:rsidRPr="002B79C0">
        <w:rPr>
          <w:rFonts w:ascii="黑体" w:eastAsia="黑体" w:hAnsi="黑体" w:hint="eastAsia"/>
          <w:sz w:val="32"/>
          <w:szCs w:val="32"/>
        </w:rPr>
        <w:t>三、结果处理</w:t>
      </w:r>
    </w:p>
    <w:p w:rsidR="00682BA1" w:rsidRDefault="00682BA1" w:rsidP="00682BA1">
      <w:pPr>
        <w:spacing w:line="580" w:lineRule="exact"/>
        <w:ind w:firstLine="645"/>
        <w:rPr>
          <w:rFonts w:ascii="仿宋" w:eastAsia="仿宋" w:hAnsi="仿宋"/>
          <w:sz w:val="32"/>
          <w:szCs w:val="32"/>
        </w:rPr>
      </w:pPr>
      <w:r w:rsidRPr="00251388">
        <w:rPr>
          <w:rFonts w:ascii="仿宋" w:eastAsia="仿宋" w:hAnsi="仿宋" w:hint="eastAsia"/>
          <w:sz w:val="32"/>
          <w:szCs w:val="32"/>
        </w:rPr>
        <w:t>国务院学位委员会办公室汇总评估结果，报国务院学位委员会审批。国务院学位委员会根据学位授权点合格评估结果，分别做出继续授权、限期整改或撤销学位授权的处理决定。处理决定向社会公开。</w:t>
      </w:r>
    </w:p>
    <w:p w:rsidR="00682BA1" w:rsidRPr="00251388" w:rsidRDefault="00682BA1" w:rsidP="00682BA1">
      <w:pPr>
        <w:spacing w:line="580" w:lineRule="exact"/>
        <w:ind w:firstLine="645"/>
        <w:rPr>
          <w:rFonts w:ascii="仿宋" w:eastAsia="仿宋" w:hAnsi="仿宋"/>
          <w:sz w:val="32"/>
          <w:szCs w:val="32"/>
        </w:rPr>
      </w:pPr>
    </w:p>
    <w:p w:rsidR="00682BA1" w:rsidRPr="00251388" w:rsidRDefault="00682BA1" w:rsidP="00682BA1">
      <w:pPr>
        <w:spacing w:line="580" w:lineRule="exact"/>
        <w:rPr>
          <w:rFonts w:ascii="仿宋" w:eastAsia="仿宋" w:hAnsi="仿宋"/>
          <w:sz w:val="32"/>
          <w:szCs w:val="32"/>
        </w:rPr>
      </w:pPr>
      <w:r>
        <w:rPr>
          <w:rFonts w:ascii="仿宋" w:eastAsia="仿宋" w:hAnsi="仿宋" w:hint="eastAsia"/>
          <w:sz w:val="32"/>
          <w:szCs w:val="32"/>
        </w:rPr>
        <w:t xml:space="preserve">　　附件</w:t>
      </w:r>
      <w:r>
        <w:rPr>
          <w:rFonts w:ascii="仿宋" w:eastAsia="仿宋" w:hAnsi="仿宋"/>
          <w:sz w:val="32"/>
          <w:szCs w:val="32"/>
        </w:rPr>
        <w:t>:</w:t>
      </w:r>
      <w:r w:rsidRPr="00251388">
        <w:rPr>
          <w:rFonts w:ascii="仿宋" w:eastAsia="仿宋" w:hAnsi="仿宋"/>
          <w:sz w:val="32"/>
          <w:szCs w:val="32"/>
        </w:rPr>
        <w:t>1</w:t>
      </w:r>
      <w:r>
        <w:rPr>
          <w:rFonts w:ascii="仿宋" w:eastAsia="仿宋" w:hAnsi="仿宋"/>
          <w:sz w:val="32"/>
          <w:szCs w:val="32"/>
        </w:rPr>
        <w:t>.</w:t>
      </w:r>
      <w:r w:rsidRPr="00251388">
        <w:rPr>
          <w:rFonts w:ascii="仿宋" w:eastAsia="仿宋" w:hAnsi="仿宋" w:hint="eastAsia"/>
          <w:sz w:val="32"/>
          <w:szCs w:val="32"/>
        </w:rPr>
        <w:t>学位授权点自我评估指南</w:t>
      </w:r>
    </w:p>
    <w:p w:rsidR="00682BA1" w:rsidRPr="00251388" w:rsidRDefault="00682BA1" w:rsidP="00682BA1">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51388">
        <w:rPr>
          <w:rFonts w:ascii="仿宋" w:eastAsia="仿宋" w:hAnsi="仿宋"/>
          <w:sz w:val="32"/>
          <w:szCs w:val="32"/>
        </w:rPr>
        <w:t>2</w:t>
      </w:r>
      <w:r>
        <w:rPr>
          <w:rFonts w:ascii="仿宋" w:eastAsia="仿宋" w:hAnsi="仿宋"/>
          <w:sz w:val="32"/>
          <w:szCs w:val="32"/>
        </w:rPr>
        <w:t>.</w:t>
      </w:r>
      <w:r w:rsidRPr="00251388">
        <w:rPr>
          <w:rFonts w:ascii="仿宋" w:eastAsia="仿宋" w:hAnsi="仿宋" w:hint="eastAsia"/>
          <w:sz w:val="32"/>
          <w:szCs w:val="32"/>
        </w:rPr>
        <w:t>学位授权点抽评要素</w:t>
      </w:r>
    </w:p>
    <w:p w:rsidR="00682BA1" w:rsidRPr="00251388" w:rsidRDefault="00682BA1" w:rsidP="00682BA1">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51388">
        <w:rPr>
          <w:rFonts w:ascii="仿宋" w:eastAsia="仿宋" w:hAnsi="仿宋"/>
          <w:sz w:val="32"/>
          <w:szCs w:val="32"/>
        </w:rPr>
        <w:t>3</w:t>
      </w:r>
      <w:r>
        <w:rPr>
          <w:rFonts w:ascii="仿宋" w:eastAsia="仿宋" w:hAnsi="仿宋"/>
          <w:sz w:val="32"/>
          <w:szCs w:val="32"/>
        </w:rPr>
        <w:t>.</w:t>
      </w:r>
      <w:r w:rsidRPr="00251388">
        <w:rPr>
          <w:rFonts w:ascii="仿宋" w:eastAsia="仿宋" w:hAnsi="仿宋" w:hint="eastAsia"/>
          <w:sz w:val="32"/>
          <w:szCs w:val="32"/>
        </w:rPr>
        <w:t>学位授权点自我评估总结报告</w:t>
      </w:r>
    </w:p>
    <w:p w:rsidR="00682BA1" w:rsidRDefault="00682BA1" w:rsidP="00682BA1">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51388">
        <w:rPr>
          <w:rFonts w:ascii="仿宋" w:eastAsia="仿宋" w:hAnsi="仿宋"/>
          <w:sz w:val="32"/>
          <w:szCs w:val="32"/>
        </w:rPr>
        <w:t>4</w:t>
      </w:r>
      <w:r>
        <w:rPr>
          <w:rFonts w:ascii="仿宋" w:eastAsia="仿宋" w:hAnsi="仿宋"/>
          <w:sz w:val="32"/>
          <w:szCs w:val="32"/>
        </w:rPr>
        <w:t>.</w:t>
      </w:r>
      <w:r w:rsidRPr="00251388">
        <w:rPr>
          <w:rFonts w:ascii="仿宋" w:eastAsia="仿宋" w:hAnsi="仿宋" w:hint="eastAsia"/>
          <w:sz w:val="32"/>
          <w:szCs w:val="32"/>
        </w:rPr>
        <w:t>学位授权点自我评估结果汇总表</w:t>
      </w:r>
    </w:p>
    <w:p w:rsidR="00682BA1" w:rsidRDefault="00682BA1" w:rsidP="00682BA1">
      <w:pPr>
        <w:spacing w:line="580" w:lineRule="exact"/>
        <w:rPr>
          <w:rFonts w:ascii="仿宋" w:eastAsia="仿宋" w:hAnsi="仿宋"/>
          <w:sz w:val="32"/>
          <w:szCs w:val="32"/>
        </w:rPr>
      </w:pPr>
    </w:p>
    <w:p w:rsidR="00682BA1" w:rsidRPr="00251388" w:rsidRDefault="00682BA1" w:rsidP="00682BA1">
      <w:pPr>
        <w:spacing w:line="580" w:lineRule="exact"/>
        <w:rPr>
          <w:rFonts w:ascii="仿宋" w:eastAsia="仿宋" w:hAnsi="仿宋"/>
          <w:sz w:val="32"/>
          <w:szCs w:val="32"/>
        </w:rPr>
      </w:pPr>
    </w:p>
    <w:p w:rsidR="00682BA1" w:rsidRPr="00251388" w:rsidRDefault="00682BA1" w:rsidP="00682BA1">
      <w:pPr>
        <w:spacing w:line="580" w:lineRule="exact"/>
        <w:jc w:val="right"/>
        <w:rPr>
          <w:rFonts w:ascii="仿宋" w:eastAsia="仿宋" w:hAnsi="仿宋"/>
          <w:sz w:val="32"/>
          <w:szCs w:val="32"/>
        </w:rPr>
      </w:pPr>
      <w:r w:rsidRPr="00251388">
        <w:rPr>
          <w:rFonts w:ascii="仿宋" w:eastAsia="仿宋" w:hAnsi="仿宋" w:hint="eastAsia"/>
          <w:sz w:val="32"/>
          <w:szCs w:val="32"/>
        </w:rPr>
        <w:t>国务院学位委员会　教育部</w:t>
      </w:r>
    </w:p>
    <w:p w:rsidR="00682BA1" w:rsidRPr="00251388" w:rsidRDefault="00682BA1" w:rsidP="00682BA1">
      <w:pPr>
        <w:spacing w:line="580" w:lineRule="exact"/>
        <w:jc w:val="right"/>
        <w:rPr>
          <w:rFonts w:ascii="仿宋" w:eastAsia="仿宋" w:hAnsi="仿宋"/>
          <w:sz w:val="32"/>
          <w:szCs w:val="32"/>
        </w:rPr>
      </w:pPr>
      <w:r w:rsidRPr="00251388">
        <w:rPr>
          <w:rFonts w:ascii="仿宋" w:eastAsia="仿宋" w:hAnsi="仿宋"/>
          <w:sz w:val="32"/>
          <w:szCs w:val="32"/>
        </w:rPr>
        <w:t>2014</w:t>
      </w:r>
      <w:r w:rsidRPr="00251388">
        <w:rPr>
          <w:rFonts w:ascii="仿宋" w:eastAsia="仿宋" w:hAnsi="仿宋" w:hint="eastAsia"/>
          <w:sz w:val="32"/>
          <w:szCs w:val="32"/>
        </w:rPr>
        <w:t>年</w:t>
      </w:r>
      <w:r w:rsidRPr="00251388">
        <w:rPr>
          <w:rFonts w:ascii="仿宋" w:eastAsia="仿宋" w:hAnsi="仿宋"/>
          <w:sz w:val="32"/>
          <w:szCs w:val="32"/>
        </w:rPr>
        <w:t>6</w:t>
      </w:r>
      <w:r w:rsidRPr="00251388">
        <w:rPr>
          <w:rFonts w:ascii="仿宋" w:eastAsia="仿宋" w:hAnsi="仿宋" w:hint="eastAsia"/>
          <w:sz w:val="32"/>
          <w:szCs w:val="32"/>
        </w:rPr>
        <w:t>月</w:t>
      </w:r>
      <w:r w:rsidRPr="00251388">
        <w:rPr>
          <w:rFonts w:ascii="仿宋" w:eastAsia="仿宋" w:hAnsi="仿宋"/>
          <w:sz w:val="32"/>
          <w:szCs w:val="32"/>
        </w:rPr>
        <w:t>26</w:t>
      </w:r>
      <w:r w:rsidRPr="00251388">
        <w:rPr>
          <w:rFonts w:ascii="仿宋" w:eastAsia="仿宋" w:hAnsi="仿宋" w:hint="eastAsia"/>
          <w:sz w:val="32"/>
          <w:szCs w:val="32"/>
        </w:rPr>
        <w:t>日</w:t>
      </w:r>
    </w:p>
    <w:p w:rsidR="00682BA1" w:rsidRDefault="00682BA1" w:rsidP="00682BA1">
      <w:pPr>
        <w:spacing w:line="580" w:lineRule="exact"/>
      </w:pPr>
    </w:p>
    <w:p w:rsidR="00682BA1" w:rsidRDefault="00682BA1" w:rsidP="00682BA1">
      <w:pPr>
        <w:spacing w:line="580" w:lineRule="exact"/>
      </w:pPr>
    </w:p>
    <w:p w:rsidR="00682BA1" w:rsidRDefault="00682BA1" w:rsidP="00682BA1">
      <w:pPr>
        <w:spacing w:line="580" w:lineRule="exact"/>
        <w:rPr>
          <w:rFonts w:hint="eastAsia"/>
        </w:rPr>
      </w:pPr>
    </w:p>
    <w:p w:rsidR="00540B29" w:rsidRDefault="00540B29" w:rsidP="00682BA1">
      <w:pPr>
        <w:spacing w:line="580" w:lineRule="exact"/>
        <w:rPr>
          <w:rFonts w:hint="eastAsia"/>
        </w:rPr>
      </w:pPr>
    </w:p>
    <w:p w:rsidR="00540B29" w:rsidRDefault="00540B29" w:rsidP="00682BA1">
      <w:pPr>
        <w:spacing w:line="580" w:lineRule="exact"/>
        <w:rPr>
          <w:rFonts w:hint="eastAsia"/>
        </w:rPr>
      </w:pPr>
    </w:p>
    <w:p w:rsidR="00540B29" w:rsidRDefault="00540B29" w:rsidP="00682BA1">
      <w:pPr>
        <w:spacing w:line="580" w:lineRule="exact"/>
      </w:pPr>
    </w:p>
    <w:p w:rsidR="00682BA1" w:rsidRDefault="00682BA1" w:rsidP="00682BA1">
      <w:pPr>
        <w:spacing w:line="580" w:lineRule="exact"/>
        <w:jc w:val="center"/>
        <w:rPr>
          <w:rFonts w:ascii="方正小标宋简体" w:eastAsia="方正小标宋简体"/>
          <w:sz w:val="44"/>
          <w:szCs w:val="44"/>
        </w:rPr>
      </w:pPr>
      <w:r w:rsidRPr="00B035D2">
        <w:rPr>
          <w:rFonts w:ascii="方正小标宋简体" w:eastAsia="方正小标宋简体" w:hint="eastAsia"/>
          <w:sz w:val="44"/>
          <w:szCs w:val="44"/>
        </w:rPr>
        <w:lastRenderedPageBreak/>
        <w:t>学位授权点自我评估指南</w:t>
      </w:r>
    </w:p>
    <w:p w:rsidR="00682BA1" w:rsidRDefault="00682BA1" w:rsidP="00682BA1">
      <w:pPr>
        <w:spacing w:line="580" w:lineRule="exact"/>
        <w:jc w:val="center"/>
        <w:rPr>
          <w:rFonts w:ascii="方正小标宋简体" w:eastAsia="方正小标宋简体"/>
          <w:sz w:val="44"/>
          <w:szCs w:val="44"/>
        </w:rPr>
      </w:pPr>
    </w:p>
    <w:p w:rsidR="00682BA1" w:rsidRDefault="00682BA1" w:rsidP="00682BA1">
      <w:pPr>
        <w:spacing w:line="580" w:lineRule="exact"/>
        <w:jc w:val="right"/>
        <w:rPr>
          <w:rFonts w:ascii="仿宋" w:eastAsia="仿宋" w:hAnsi="仿宋" w:cs="宋体"/>
          <w:kern w:val="0"/>
          <w:sz w:val="32"/>
          <w:szCs w:val="32"/>
        </w:rPr>
      </w:pPr>
      <w:r w:rsidRPr="00251388">
        <w:rPr>
          <w:rFonts w:ascii="仿宋" w:eastAsia="仿宋" w:hAnsi="仿宋" w:cs="宋体" w:hint="eastAsia"/>
          <w:kern w:val="0"/>
          <w:sz w:val="32"/>
          <w:szCs w:val="32"/>
        </w:rPr>
        <w:t>学位</w:t>
      </w:r>
      <w:r w:rsidRPr="00251388">
        <w:rPr>
          <w:rFonts w:ascii="仿宋" w:eastAsia="仿宋" w:hAnsi="仿宋" w:cs="宋体"/>
          <w:kern w:val="0"/>
          <w:sz w:val="32"/>
          <w:szCs w:val="32"/>
        </w:rPr>
        <w:t>[2014]</w:t>
      </w:r>
      <w:r>
        <w:rPr>
          <w:rFonts w:ascii="仿宋" w:eastAsia="仿宋" w:hAnsi="仿宋" w:cs="宋体" w:hint="eastAsia"/>
          <w:kern w:val="0"/>
          <w:sz w:val="32"/>
          <w:szCs w:val="32"/>
        </w:rPr>
        <w:t>4</w:t>
      </w:r>
      <w:r w:rsidRPr="00251388">
        <w:rPr>
          <w:rFonts w:ascii="仿宋" w:eastAsia="仿宋" w:hAnsi="仿宋" w:cs="宋体" w:hint="eastAsia"/>
          <w:kern w:val="0"/>
          <w:sz w:val="32"/>
          <w:szCs w:val="32"/>
        </w:rPr>
        <w:t>号</w:t>
      </w:r>
    </w:p>
    <w:p w:rsidR="00682BA1" w:rsidRPr="00B035D2" w:rsidRDefault="00682BA1" w:rsidP="00682BA1">
      <w:pPr>
        <w:spacing w:line="560" w:lineRule="exact"/>
        <w:ind w:firstLineChars="200" w:firstLine="640"/>
        <w:jc w:val="left"/>
        <w:rPr>
          <w:rFonts w:ascii="仿宋" w:eastAsia="仿宋" w:hAnsi="仿宋"/>
          <w:sz w:val="32"/>
          <w:szCs w:val="32"/>
        </w:rPr>
      </w:pPr>
      <w:r w:rsidRPr="00B035D2">
        <w:rPr>
          <w:rFonts w:ascii="仿宋" w:eastAsia="仿宋" w:hAnsi="仿宋" w:hint="eastAsia"/>
          <w:sz w:val="32"/>
          <w:szCs w:val="32"/>
        </w:rPr>
        <w:t>根据《</w:t>
      </w:r>
      <w:r w:rsidRPr="00B035D2">
        <w:rPr>
          <w:rFonts w:ascii="仿宋" w:eastAsia="仿宋" w:hAnsi="仿宋"/>
          <w:sz w:val="32"/>
          <w:szCs w:val="32"/>
        </w:rPr>
        <w:t>学位授权点</w:t>
      </w:r>
      <w:r w:rsidRPr="00B035D2">
        <w:rPr>
          <w:rFonts w:ascii="仿宋" w:eastAsia="仿宋" w:hAnsi="仿宋" w:hint="eastAsia"/>
          <w:sz w:val="32"/>
          <w:szCs w:val="32"/>
        </w:rPr>
        <w:t>合格评估办法》，</w:t>
      </w:r>
      <w:r w:rsidRPr="00B035D2">
        <w:rPr>
          <w:rFonts w:ascii="仿宋" w:eastAsia="仿宋" w:hAnsi="仿宋"/>
          <w:sz w:val="32"/>
          <w:szCs w:val="32"/>
        </w:rPr>
        <w:t>为指导学位授予单位做好学位授权点自我评估工作，制订本指南。</w:t>
      </w:r>
    </w:p>
    <w:p w:rsidR="00682BA1" w:rsidRPr="00B035D2" w:rsidRDefault="00682BA1" w:rsidP="00682BA1">
      <w:pPr>
        <w:spacing w:line="560" w:lineRule="exact"/>
        <w:ind w:firstLineChars="200" w:firstLine="640"/>
        <w:jc w:val="left"/>
        <w:rPr>
          <w:rFonts w:ascii="黑体" w:eastAsia="黑体" w:hAnsi="黑体"/>
          <w:sz w:val="32"/>
          <w:szCs w:val="32"/>
        </w:rPr>
      </w:pPr>
      <w:r w:rsidRPr="00B035D2">
        <w:rPr>
          <w:rFonts w:ascii="黑体" w:eastAsia="黑体" w:hAnsi="黑体" w:hint="eastAsia"/>
          <w:sz w:val="32"/>
          <w:szCs w:val="32"/>
        </w:rPr>
        <w:t>一、</w:t>
      </w:r>
      <w:r w:rsidRPr="00B035D2">
        <w:rPr>
          <w:rFonts w:ascii="黑体" w:eastAsia="黑体" w:hAnsi="黑体"/>
          <w:sz w:val="32"/>
          <w:szCs w:val="32"/>
        </w:rPr>
        <w:t>评估内容</w:t>
      </w:r>
    </w:p>
    <w:p w:rsidR="00682BA1" w:rsidRPr="00B035D2" w:rsidRDefault="00682BA1" w:rsidP="00682BA1">
      <w:pPr>
        <w:spacing w:line="560" w:lineRule="exact"/>
        <w:ind w:firstLineChars="200" w:firstLine="640"/>
        <w:jc w:val="left"/>
        <w:rPr>
          <w:rFonts w:ascii="仿宋" w:eastAsia="仿宋" w:hAnsi="仿宋"/>
          <w:sz w:val="32"/>
          <w:szCs w:val="32"/>
        </w:rPr>
      </w:pPr>
      <w:r w:rsidRPr="00B035D2">
        <w:rPr>
          <w:rFonts w:ascii="仿宋" w:eastAsia="仿宋" w:hAnsi="仿宋"/>
          <w:sz w:val="32"/>
          <w:szCs w:val="32"/>
        </w:rPr>
        <w:t>自我评估是对本单位学位授权点水平和人才培养质量的全面检查，</w:t>
      </w:r>
      <w:r w:rsidRPr="00B035D2">
        <w:rPr>
          <w:rFonts w:ascii="仿宋" w:eastAsia="仿宋" w:hAnsi="仿宋" w:hint="eastAsia"/>
          <w:sz w:val="32"/>
          <w:szCs w:val="32"/>
        </w:rPr>
        <w:t>根据本单位的办学定位和研究生培养质量标准，从</w:t>
      </w:r>
      <w:r w:rsidRPr="00B035D2">
        <w:rPr>
          <w:rFonts w:ascii="仿宋" w:eastAsia="仿宋" w:hAnsi="仿宋"/>
          <w:sz w:val="32"/>
          <w:szCs w:val="32"/>
        </w:rPr>
        <w:t>目标</w:t>
      </w:r>
      <w:r w:rsidRPr="00B035D2">
        <w:rPr>
          <w:rFonts w:ascii="仿宋" w:eastAsia="仿宋" w:hAnsi="仿宋" w:hint="eastAsia"/>
          <w:sz w:val="32"/>
          <w:szCs w:val="32"/>
        </w:rPr>
        <w:t>定位</w:t>
      </w:r>
      <w:r w:rsidRPr="00B035D2">
        <w:rPr>
          <w:rFonts w:ascii="仿宋" w:eastAsia="仿宋" w:hAnsi="仿宋"/>
          <w:sz w:val="32"/>
          <w:szCs w:val="32"/>
        </w:rPr>
        <w:t>、研究方向、师资队伍、人才培养、</w:t>
      </w:r>
      <w:r w:rsidRPr="00B035D2">
        <w:rPr>
          <w:rFonts w:ascii="仿宋" w:eastAsia="仿宋" w:hAnsi="仿宋" w:hint="eastAsia"/>
          <w:sz w:val="32"/>
          <w:szCs w:val="32"/>
        </w:rPr>
        <w:t>科学研究</w:t>
      </w:r>
      <w:r w:rsidRPr="00B035D2">
        <w:rPr>
          <w:rFonts w:ascii="仿宋" w:eastAsia="仿宋" w:hAnsi="仿宋"/>
          <w:sz w:val="32"/>
          <w:szCs w:val="32"/>
        </w:rPr>
        <w:t>、学术交流、资源配置</w:t>
      </w:r>
      <w:r w:rsidRPr="00B035D2">
        <w:rPr>
          <w:rFonts w:ascii="仿宋" w:eastAsia="仿宋" w:hAnsi="仿宋" w:hint="eastAsia"/>
          <w:sz w:val="32"/>
          <w:szCs w:val="32"/>
        </w:rPr>
        <w:t>、制度建设</w:t>
      </w:r>
      <w:r w:rsidRPr="00B035D2">
        <w:rPr>
          <w:rFonts w:ascii="仿宋" w:eastAsia="仿宋" w:hAnsi="仿宋"/>
          <w:sz w:val="32"/>
          <w:szCs w:val="32"/>
        </w:rPr>
        <w:t>等</w:t>
      </w:r>
      <w:r w:rsidRPr="00B035D2">
        <w:rPr>
          <w:rFonts w:ascii="仿宋" w:eastAsia="仿宋" w:hAnsi="仿宋" w:hint="eastAsia"/>
          <w:sz w:val="32"/>
          <w:szCs w:val="32"/>
        </w:rPr>
        <w:t>方面，真实、准确考察学位授权点的目标达成度。</w:t>
      </w:r>
    </w:p>
    <w:p w:rsidR="00682BA1" w:rsidRPr="00726329" w:rsidRDefault="00682BA1" w:rsidP="00682BA1">
      <w:pPr>
        <w:spacing w:line="560" w:lineRule="exact"/>
        <w:ind w:firstLineChars="200" w:firstLine="640"/>
        <w:jc w:val="left"/>
        <w:rPr>
          <w:rFonts w:ascii="黑体" w:eastAsia="黑体" w:hAnsi="黑体"/>
          <w:sz w:val="32"/>
          <w:szCs w:val="32"/>
        </w:rPr>
      </w:pPr>
      <w:r w:rsidRPr="00726329">
        <w:rPr>
          <w:rFonts w:ascii="黑体" w:eastAsia="黑体" w:hAnsi="黑体" w:hint="eastAsia"/>
          <w:sz w:val="32"/>
          <w:szCs w:val="32"/>
        </w:rPr>
        <w:t>二、组织方式</w:t>
      </w:r>
    </w:p>
    <w:p w:rsidR="00682BA1" w:rsidRPr="00B035D2" w:rsidRDefault="00682BA1" w:rsidP="00682BA1">
      <w:pPr>
        <w:spacing w:line="560" w:lineRule="exact"/>
        <w:ind w:firstLineChars="200" w:firstLine="640"/>
        <w:rPr>
          <w:rFonts w:ascii="仿宋" w:eastAsia="仿宋" w:hAnsi="仿宋"/>
          <w:sz w:val="32"/>
          <w:szCs w:val="32"/>
        </w:rPr>
      </w:pPr>
      <w:r w:rsidRPr="00B035D2">
        <w:rPr>
          <w:rFonts w:ascii="仿宋" w:eastAsia="仿宋" w:hAnsi="仿宋"/>
          <w:sz w:val="32"/>
          <w:szCs w:val="32"/>
        </w:rPr>
        <w:t>学位授予单位</w:t>
      </w:r>
      <w:r w:rsidRPr="00B035D2">
        <w:rPr>
          <w:rFonts w:ascii="仿宋" w:eastAsia="仿宋" w:hAnsi="仿宋" w:hint="eastAsia"/>
          <w:sz w:val="32"/>
          <w:szCs w:val="32"/>
        </w:rPr>
        <w:t>要建立自我评估组织协调机制，指定专门机构负责组织实施。根据本单位学位授权点数量、学科结构和</w:t>
      </w:r>
      <w:r w:rsidRPr="00B035D2">
        <w:rPr>
          <w:rFonts w:ascii="仿宋" w:eastAsia="仿宋" w:hAnsi="仿宋"/>
          <w:sz w:val="32"/>
          <w:szCs w:val="32"/>
        </w:rPr>
        <w:t>院系设置</w:t>
      </w:r>
      <w:r w:rsidRPr="00B035D2">
        <w:rPr>
          <w:rFonts w:ascii="仿宋" w:eastAsia="仿宋" w:hAnsi="仿宋" w:hint="eastAsia"/>
          <w:sz w:val="32"/>
          <w:szCs w:val="32"/>
        </w:rPr>
        <w:t>等情况，</w:t>
      </w:r>
      <w:r w:rsidRPr="00B035D2">
        <w:rPr>
          <w:rFonts w:ascii="仿宋" w:eastAsia="仿宋" w:hAnsi="仿宋"/>
          <w:sz w:val="32"/>
          <w:szCs w:val="32"/>
        </w:rPr>
        <w:t>统筹</w:t>
      </w:r>
      <w:r w:rsidRPr="00B035D2">
        <w:rPr>
          <w:rFonts w:ascii="仿宋" w:eastAsia="仿宋" w:hAnsi="仿宋" w:hint="eastAsia"/>
          <w:sz w:val="32"/>
          <w:szCs w:val="32"/>
        </w:rPr>
        <w:t>规划评估工作，</w:t>
      </w:r>
      <w:r w:rsidRPr="00B035D2">
        <w:rPr>
          <w:rFonts w:ascii="仿宋" w:eastAsia="仿宋" w:hAnsi="仿宋"/>
          <w:sz w:val="32"/>
          <w:szCs w:val="32"/>
        </w:rPr>
        <w:t>研究制订工作方案</w:t>
      </w:r>
      <w:r w:rsidRPr="00B035D2">
        <w:rPr>
          <w:rFonts w:ascii="仿宋" w:eastAsia="仿宋" w:hAnsi="仿宋" w:hint="eastAsia"/>
          <w:sz w:val="32"/>
          <w:szCs w:val="32"/>
        </w:rPr>
        <w:t>。评估工作方案应包括自我评估的组织机构、组织形式、</w:t>
      </w:r>
      <w:r w:rsidRPr="00B035D2">
        <w:rPr>
          <w:rFonts w:ascii="仿宋" w:eastAsia="仿宋" w:hAnsi="仿宋"/>
          <w:sz w:val="32"/>
          <w:szCs w:val="32"/>
        </w:rPr>
        <w:t>评估方式、评估内容</w:t>
      </w:r>
      <w:r w:rsidRPr="00B035D2">
        <w:rPr>
          <w:rFonts w:ascii="仿宋" w:eastAsia="仿宋" w:hAnsi="仿宋" w:hint="eastAsia"/>
          <w:sz w:val="32"/>
          <w:szCs w:val="32"/>
        </w:rPr>
        <w:t>、时间安排</w:t>
      </w:r>
      <w:r w:rsidRPr="00B035D2">
        <w:rPr>
          <w:rFonts w:ascii="仿宋" w:eastAsia="仿宋" w:hAnsi="仿宋"/>
          <w:sz w:val="32"/>
          <w:szCs w:val="32"/>
        </w:rPr>
        <w:t>和工作流程等</w:t>
      </w:r>
      <w:r w:rsidRPr="00B035D2">
        <w:rPr>
          <w:rFonts w:ascii="仿宋" w:eastAsia="仿宋" w:hAnsi="仿宋" w:hint="eastAsia"/>
          <w:sz w:val="32"/>
          <w:szCs w:val="32"/>
        </w:rPr>
        <w:t>内容</w:t>
      </w:r>
      <w:r w:rsidRPr="00B035D2">
        <w:rPr>
          <w:rFonts w:ascii="仿宋" w:eastAsia="仿宋" w:hAnsi="仿宋"/>
          <w:sz w:val="32"/>
          <w:szCs w:val="32"/>
        </w:rPr>
        <w:t>。</w:t>
      </w:r>
    </w:p>
    <w:p w:rsidR="00682BA1" w:rsidRPr="00726329" w:rsidRDefault="00682BA1" w:rsidP="00682BA1">
      <w:pPr>
        <w:spacing w:line="560" w:lineRule="exact"/>
        <w:ind w:firstLineChars="200" w:firstLine="640"/>
        <w:jc w:val="left"/>
        <w:rPr>
          <w:rFonts w:ascii="黑体" w:eastAsia="黑体" w:hAnsi="黑体"/>
          <w:sz w:val="32"/>
          <w:szCs w:val="32"/>
        </w:rPr>
      </w:pPr>
      <w:r w:rsidRPr="00726329">
        <w:rPr>
          <w:rFonts w:ascii="黑体" w:eastAsia="黑体" w:hAnsi="黑体" w:hint="eastAsia"/>
          <w:sz w:val="32"/>
          <w:szCs w:val="32"/>
        </w:rPr>
        <w:t>三、评估方式</w:t>
      </w:r>
    </w:p>
    <w:p w:rsidR="00682BA1" w:rsidRPr="00B035D2" w:rsidRDefault="00682BA1" w:rsidP="00682BA1">
      <w:pPr>
        <w:spacing w:line="560" w:lineRule="exact"/>
        <w:ind w:firstLineChars="200" w:firstLine="640"/>
        <w:rPr>
          <w:rFonts w:ascii="仿宋" w:eastAsia="仿宋" w:hAnsi="仿宋"/>
          <w:sz w:val="32"/>
          <w:szCs w:val="32"/>
        </w:rPr>
      </w:pPr>
      <w:r w:rsidRPr="00B035D2">
        <w:rPr>
          <w:rFonts w:ascii="仿宋" w:eastAsia="仿宋" w:hAnsi="仿宋" w:hint="eastAsia"/>
          <w:sz w:val="32"/>
          <w:szCs w:val="32"/>
        </w:rPr>
        <w:t>评估方式由</w:t>
      </w:r>
      <w:r w:rsidRPr="00B035D2">
        <w:rPr>
          <w:rFonts w:ascii="仿宋" w:eastAsia="仿宋" w:hAnsi="仿宋"/>
          <w:sz w:val="32"/>
          <w:szCs w:val="32"/>
        </w:rPr>
        <w:t>学位授予单位根据</w:t>
      </w:r>
      <w:r w:rsidRPr="00B035D2">
        <w:rPr>
          <w:rFonts w:ascii="仿宋" w:eastAsia="仿宋" w:hAnsi="仿宋" w:hint="eastAsia"/>
          <w:sz w:val="32"/>
          <w:szCs w:val="32"/>
        </w:rPr>
        <w:t>本单位实际情况自主确定，可以是国内同行专家评估、国际评估或质量认证等。</w:t>
      </w:r>
    </w:p>
    <w:p w:rsidR="00682BA1" w:rsidRPr="007F2EF7" w:rsidRDefault="00682BA1" w:rsidP="00682BA1">
      <w:pPr>
        <w:spacing w:line="560" w:lineRule="exact"/>
        <w:ind w:firstLineChars="200" w:firstLine="640"/>
        <w:rPr>
          <w:rFonts w:ascii="楷体" w:eastAsia="楷体" w:hAnsi="楷体"/>
          <w:sz w:val="32"/>
          <w:szCs w:val="32"/>
        </w:rPr>
      </w:pPr>
      <w:r w:rsidRPr="007F2EF7">
        <w:rPr>
          <w:rFonts w:ascii="仿宋" w:eastAsia="仿宋" w:hAnsi="仿宋" w:hint="eastAsia"/>
          <w:sz w:val="32"/>
          <w:szCs w:val="32"/>
        </w:rPr>
        <w:t>1.专家聘请。</w:t>
      </w:r>
      <w:r w:rsidRPr="00B035D2">
        <w:rPr>
          <w:rFonts w:ascii="仿宋" w:eastAsia="仿宋" w:hAnsi="仿宋" w:hint="eastAsia"/>
          <w:sz w:val="32"/>
          <w:szCs w:val="32"/>
        </w:rPr>
        <w:t>学位授予单位根据自主确定的评估方式，</w:t>
      </w:r>
      <w:r w:rsidRPr="00B035D2">
        <w:rPr>
          <w:rFonts w:ascii="仿宋" w:eastAsia="仿宋" w:hAnsi="仿宋"/>
          <w:sz w:val="32"/>
          <w:szCs w:val="32"/>
        </w:rPr>
        <w:t>聘请外单位同行专家</w:t>
      </w:r>
      <w:r w:rsidRPr="00B035D2">
        <w:rPr>
          <w:rFonts w:ascii="仿宋" w:eastAsia="仿宋" w:hAnsi="仿宋" w:hint="eastAsia"/>
          <w:sz w:val="32"/>
          <w:szCs w:val="32"/>
        </w:rPr>
        <w:t>，人数不少于5人。评估专家</w:t>
      </w:r>
      <w:r w:rsidRPr="00B035D2">
        <w:rPr>
          <w:rFonts w:ascii="仿宋" w:eastAsia="仿宋" w:hAnsi="仿宋"/>
          <w:sz w:val="32"/>
          <w:szCs w:val="32"/>
        </w:rPr>
        <w:t>一般应是本学科领域</w:t>
      </w:r>
      <w:r w:rsidRPr="00B035D2">
        <w:rPr>
          <w:rFonts w:ascii="仿宋" w:eastAsia="仿宋" w:hAnsi="仿宋" w:hint="eastAsia"/>
          <w:sz w:val="32"/>
          <w:szCs w:val="32"/>
        </w:rPr>
        <w:t>学术水平较高的研究</w:t>
      </w:r>
      <w:r w:rsidRPr="00B035D2">
        <w:rPr>
          <w:rFonts w:ascii="仿宋" w:eastAsia="仿宋" w:hAnsi="仿宋"/>
          <w:sz w:val="32"/>
          <w:szCs w:val="32"/>
        </w:rPr>
        <w:t>生导师</w:t>
      </w:r>
      <w:r w:rsidRPr="00B035D2">
        <w:rPr>
          <w:rFonts w:ascii="仿宋" w:eastAsia="仿宋" w:hAnsi="仿宋" w:hint="eastAsia"/>
          <w:sz w:val="32"/>
          <w:szCs w:val="32"/>
        </w:rPr>
        <w:t>。</w:t>
      </w:r>
      <w:r w:rsidRPr="00B035D2">
        <w:rPr>
          <w:rFonts w:ascii="仿宋" w:eastAsia="仿宋" w:hAnsi="仿宋"/>
          <w:sz w:val="32"/>
          <w:szCs w:val="32"/>
        </w:rPr>
        <w:t>专业学位</w:t>
      </w:r>
      <w:r w:rsidRPr="00B035D2">
        <w:rPr>
          <w:rFonts w:ascii="仿宋" w:eastAsia="仿宋" w:hAnsi="仿宋" w:hint="eastAsia"/>
          <w:sz w:val="32"/>
          <w:szCs w:val="32"/>
        </w:rPr>
        <w:t>授权点评估专家</w:t>
      </w:r>
      <w:r w:rsidRPr="00B035D2">
        <w:rPr>
          <w:rFonts w:ascii="仿宋" w:eastAsia="仿宋" w:hAnsi="仿宋"/>
          <w:sz w:val="32"/>
          <w:szCs w:val="32"/>
        </w:rPr>
        <w:t>应包</w:t>
      </w:r>
      <w:r w:rsidRPr="00B035D2">
        <w:rPr>
          <w:rFonts w:ascii="仿宋" w:eastAsia="仿宋" w:hAnsi="仿宋" w:hint="eastAsia"/>
          <w:sz w:val="32"/>
          <w:szCs w:val="32"/>
        </w:rPr>
        <w:t>括</w:t>
      </w:r>
      <w:r w:rsidRPr="00B035D2">
        <w:rPr>
          <w:rFonts w:ascii="仿宋" w:eastAsia="仿宋" w:hAnsi="仿宋"/>
          <w:sz w:val="32"/>
          <w:szCs w:val="32"/>
        </w:rPr>
        <w:t>行业专家</w:t>
      </w:r>
      <w:r w:rsidRPr="00B035D2">
        <w:rPr>
          <w:rFonts w:ascii="仿宋" w:eastAsia="仿宋" w:hAnsi="仿宋" w:hint="eastAsia"/>
          <w:sz w:val="32"/>
          <w:szCs w:val="32"/>
        </w:rPr>
        <w:t>。开展国际评估，选聘专家应是本学</w:t>
      </w:r>
      <w:r w:rsidRPr="00B035D2">
        <w:rPr>
          <w:rFonts w:ascii="仿宋" w:eastAsia="仿宋" w:hAnsi="仿宋" w:hint="eastAsia"/>
          <w:sz w:val="32"/>
          <w:szCs w:val="32"/>
        </w:rPr>
        <w:lastRenderedPageBreak/>
        <w:t>科领域国际上具有较高学术水平和影响力的境外专家。</w:t>
      </w:r>
    </w:p>
    <w:p w:rsidR="00682BA1" w:rsidRPr="007F2EF7" w:rsidRDefault="00682BA1" w:rsidP="00682BA1">
      <w:pPr>
        <w:spacing w:line="560" w:lineRule="exact"/>
        <w:ind w:firstLineChars="200" w:firstLine="640"/>
        <w:rPr>
          <w:rFonts w:ascii="楷体" w:eastAsia="楷体" w:hAnsi="楷体"/>
          <w:sz w:val="32"/>
          <w:szCs w:val="32"/>
        </w:rPr>
      </w:pPr>
      <w:r w:rsidRPr="007F2EF7">
        <w:rPr>
          <w:rFonts w:ascii="仿宋" w:eastAsia="仿宋" w:hAnsi="仿宋" w:hint="eastAsia"/>
          <w:sz w:val="32"/>
          <w:szCs w:val="32"/>
        </w:rPr>
        <w:t>2.专家沟通。</w:t>
      </w:r>
      <w:r w:rsidRPr="00B035D2">
        <w:rPr>
          <w:rFonts w:ascii="仿宋" w:eastAsia="仿宋" w:hAnsi="仿宋" w:hint="eastAsia"/>
          <w:sz w:val="32"/>
          <w:szCs w:val="32"/>
        </w:rPr>
        <w:t>学位授予单位应事先与评估专家进行充分沟通，向专家说明本单位的办学目标、人才培养质量标准、评估目的、评估方式、工作要求和工作流程等，听取专家对评估工作安排的意见。</w:t>
      </w:r>
    </w:p>
    <w:p w:rsidR="00682BA1" w:rsidRPr="00F95FFD" w:rsidRDefault="00682BA1" w:rsidP="00682BA1">
      <w:pPr>
        <w:spacing w:line="560" w:lineRule="exact"/>
        <w:ind w:firstLineChars="200" w:firstLine="640"/>
        <w:rPr>
          <w:rFonts w:ascii="楷体" w:eastAsia="楷体" w:hAnsi="楷体"/>
          <w:sz w:val="32"/>
          <w:szCs w:val="32"/>
        </w:rPr>
      </w:pPr>
      <w:r w:rsidRPr="00F95FFD">
        <w:rPr>
          <w:rFonts w:ascii="仿宋" w:eastAsia="仿宋" w:hAnsi="仿宋" w:hint="eastAsia"/>
          <w:sz w:val="32"/>
          <w:szCs w:val="32"/>
        </w:rPr>
        <w:t>3.材料组织。</w:t>
      </w:r>
      <w:r w:rsidRPr="00B035D2">
        <w:rPr>
          <w:rFonts w:ascii="仿宋" w:eastAsia="仿宋" w:hAnsi="仿宋"/>
          <w:sz w:val="32"/>
          <w:szCs w:val="32"/>
        </w:rPr>
        <w:t>学位授</w:t>
      </w:r>
      <w:r w:rsidRPr="00B035D2">
        <w:rPr>
          <w:rFonts w:ascii="仿宋" w:eastAsia="仿宋" w:hAnsi="仿宋" w:hint="eastAsia"/>
          <w:sz w:val="32"/>
          <w:szCs w:val="32"/>
        </w:rPr>
        <w:t>予单位</w:t>
      </w:r>
      <w:r w:rsidRPr="00B035D2">
        <w:rPr>
          <w:rFonts w:ascii="仿宋" w:eastAsia="仿宋" w:hAnsi="仿宋"/>
          <w:sz w:val="32"/>
          <w:szCs w:val="32"/>
        </w:rPr>
        <w:t>根据</w:t>
      </w:r>
      <w:r w:rsidRPr="00B035D2">
        <w:rPr>
          <w:rFonts w:ascii="仿宋" w:eastAsia="仿宋" w:hAnsi="仿宋" w:hint="eastAsia"/>
          <w:sz w:val="32"/>
          <w:szCs w:val="32"/>
        </w:rPr>
        <w:t>最终确定的评估安排和要求，组织自我评估材料。评估材料应提前发送专家，根据专家意见，</w:t>
      </w:r>
      <w:r w:rsidRPr="00B035D2">
        <w:rPr>
          <w:rFonts w:ascii="仿宋" w:eastAsia="仿宋" w:hAnsi="仿宋"/>
          <w:sz w:val="32"/>
          <w:szCs w:val="32"/>
        </w:rPr>
        <w:t>补充完善</w:t>
      </w:r>
      <w:r w:rsidRPr="00B035D2">
        <w:rPr>
          <w:rFonts w:ascii="仿宋" w:eastAsia="仿宋" w:hAnsi="仿宋" w:hint="eastAsia"/>
          <w:sz w:val="32"/>
          <w:szCs w:val="32"/>
        </w:rPr>
        <w:t>自评材料</w:t>
      </w:r>
      <w:r w:rsidRPr="00B035D2">
        <w:rPr>
          <w:rFonts w:ascii="仿宋" w:eastAsia="仿宋" w:hAnsi="仿宋"/>
          <w:sz w:val="32"/>
          <w:szCs w:val="32"/>
        </w:rPr>
        <w:t>。</w:t>
      </w:r>
    </w:p>
    <w:p w:rsidR="00682BA1" w:rsidRPr="00F95FFD" w:rsidRDefault="00682BA1" w:rsidP="00682BA1">
      <w:pPr>
        <w:spacing w:line="560" w:lineRule="exact"/>
        <w:ind w:firstLineChars="200" w:firstLine="640"/>
        <w:rPr>
          <w:rFonts w:ascii="仿宋" w:eastAsia="仿宋" w:hAnsi="仿宋"/>
          <w:sz w:val="32"/>
          <w:szCs w:val="32"/>
        </w:rPr>
      </w:pPr>
      <w:r w:rsidRPr="00F95FFD">
        <w:rPr>
          <w:rFonts w:ascii="仿宋" w:eastAsia="仿宋" w:hAnsi="仿宋" w:hint="eastAsia"/>
          <w:sz w:val="32"/>
          <w:szCs w:val="32"/>
        </w:rPr>
        <w:t>4．专家评估。评估专家通过听取总体汇报、与师生和管理人员座谈、查阅有关资料等方式，了解学位授权点基本情况。专家组经过充分讨论，提出诊断式评议意见</w:t>
      </w:r>
      <w:r w:rsidRPr="00F95FFD">
        <w:rPr>
          <w:rFonts w:ascii="仿宋" w:eastAsia="仿宋" w:hAnsi="仿宋"/>
          <w:sz w:val="32"/>
          <w:szCs w:val="32"/>
        </w:rPr>
        <w:t>。</w:t>
      </w:r>
      <w:r w:rsidRPr="00F95FFD">
        <w:rPr>
          <w:rFonts w:ascii="仿宋" w:eastAsia="仿宋" w:hAnsi="仿宋" w:hint="eastAsia"/>
          <w:sz w:val="32"/>
          <w:szCs w:val="32"/>
        </w:rPr>
        <w:t>专家评议意见应具有较强的针对性，从学位授权点建设的各个方面，指出其存在的问题与不足，并提出改进建议。</w:t>
      </w:r>
    </w:p>
    <w:p w:rsidR="00682BA1" w:rsidRPr="00726329" w:rsidRDefault="00682BA1" w:rsidP="00682BA1">
      <w:pPr>
        <w:spacing w:line="560" w:lineRule="exact"/>
        <w:ind w:firstLineChars="200" w:firstLine="640"/>
        <w:jc w:val="left"/>
        <w:rPr>
          <w:rFonts w:ascii="黑体" w:eastAsia="黑体" w:hAnsi="黑体"/>
          <w:sz w:val="32"/>
          <w:szCs w:val="32"/>
        </w:rPr>
      </w:pPr>
      <w:r w:rsidRPr="00726329">
        <w:rPr>
          <w:rFonts w:ascii="黑体" w:eastAsia="黑体" w:hAnsi="黑体" w:hint="eastAsia"/>
          <w:sz w:val="32"/>
          <w:szCs w:val="32"/>
        </w:rPr>
        <w:t>四、评估</w:t>
      </w:r>
      <w:r w:rsidRPr="00726329">
        <w:rPr>
          <w:rFonts w:ascii="黑体" w:eastAsia="黑体" w:hAnsi="黑体"/>
          <w:sz w:val="32"/>
          <w:szCs w:val="32"/>
        </w:rPr>
        <w:t>结果</w:t>
      </w:r>
    </w:p>
    <w:p w:rsidR="00682BA1" w:rsidRPr="00B035D2" w:rsidRDefault="00682BA1" w:rsidP="00682BA1">
      <w:pPr>
        <w:pStyle w:val="-11"/>
        <w:spacing w:line="560" w:lineRule="exact"/>
        <w:ind w:firstLine="640"/>
        <w:rPr>
          <w:rFonts w:ascii="仿宋" w:eastAsia="仿宋" w:hAnsi="仿宋"/>
          <w:sz w:val="32"/>
          <w:szCs w:val="32"/>
        </w:rPr>
      </w:pPr>
      <w:r w:rsidRPr="00B035D2">
        <w:rPr>
          <w:rFonts w:ascii="仿宋" w:eastAsia="仿宋" w:hAnsi="仿宋" w:hint="eastAsia"/>
          <w:sz w:val="32"/>
          <w:szCs w:val="32"/>
        </w:rPr>
        <w:t>学位授予单位根据专家评议意见确定学位授权点自我评估结果，并根据评估结果，结合本单位发展规划，</w:t>
      </w:r>
      <w:r w:rsidRPr="00B035D2">
        <w:rPr>
          <w:rFonts w:ascii="仿宋" w:eastAsia="仿宋" w:hAnsi="仿宋"/>
          <w:sz w:val="32"/>
          <w:szCs w:val="32"/>
        </w:rPr>
        <w:t>提出学位授权点调整意见</w:t>
      </w:r>
      <w:r w:rsidRPr="00B035D2">
        <w:rPr>
          <w:rFonts w:ascii="仿宋" w:eastAsia="仿宋" w:hAnsi="仿宋" w:hint="eastAsia"/>
          <w:sz w:val="32"/>
          <w:szCs w:val="32"/>
        </w:rPr>
        <w:t>。</w:t>
      </w:r>
    </w:p>
    <w:p w:rsidR="00682BA1" w:rsidRPr="00726329" w:rsidRDefault="00682BA1" w:rsidP="00682BA1">
      <w:pPr>
        <w:pStyle w:val="-11"/>
        <w:spacing w:line="560" w:lineRule="exact"/>
        <w:ind w:firstLine="640"/>
        <w:rPr>
          <w:rFonts w:ascii="黑体" w:eastAsia="黑体" w:hAnsi="黑体"/>
          <w:sz w:val="32"/>
          <w:szCs w:val="32"/>
        </w:rPr>
      </w:pPr>
      <w:r w:rsidRPr="00726329">
        <w:rPr>
          <w:rFonts w:ascii="黑体" w:eastAsia="黑体" w:hAnsi="黑体" w:hint="eastAsia"/>
          <w:sz w:val="32"/>
          <w:szCs w:val="32"/>
        </w:rPr>
        <w:t>五、</w:t>
      </w:r>
      <w:r w:rsidRPr="00726329">
        <w:rPr>
          <w:rFonts w:ascii="黑体" w:eastAsia="黑体" w:hAnsi="黑体"/>
          <w:sz w:val="32"/>
          <w:szCs w:val="32"/>
        </w:rPr>
        <w:t>改进</w:t>
      </w:r>
      <w:r w:rsidRPr="00726329">
        <w:rPr>
          <w:rFonts w:ascii="黑体" w:eastAsia="黑体" w:hAnsi="黑体" w:hint="eastAsia"/>
          <w:sz w:val="32"/>
          <w:szCs w:val="32"/>
        </w:rPr>
        <w:t>提升</w:t>
      </w:r>
      <w:r w:rsidRPr="00726329">
        <w:rPr>
          <w:rFonts w:ascii="黑体" w:eastAsia="黑体" w:hAnsi="黑体"/>
          <w:sz w:val="32"/>
          <w:szCs w:val="32"/>
        </w:rPr>
        <w:t>方案</w:t>
      </w:r>
    </w:p>
    <w:p w:rsidR="00682BA1" w:rsidRPr="00B035D2" w:rsidRDefault="00682BA1" w:rsidP="00682BA1">
      <w:pPr>
        <w:pStyle w:val="-11"/>
        <w:spacing w:line="560" w:lineRule="exact"/>
        <w:ind w:firstLine="640"/>
        <w:rPr>
          <w:rFonts w:ascii="仿宋" w:eastAsia="仿宋" w:hAnsi="仿宋"/>
          <w:sz w:val="32"/>
          <w:szCs w:val="32"/>
        </w:rPr>
      </w:pPr>
      <w:r w:rsidRPr="00B035D2">
        <w:rPr>
          <w:rFonts w:ascii="仿宋" w:eastAsia="仿宋" w:hAnsi="仿宋"/>
          <w:sz w:val="32"/>
          <w:szCs w:val="32"/>
        </w:rPr>
        <w:t>学位授</w:t>
      </w:r>
      <w:r w:rsidRPr="00B035D2">
        <w:rPr>
          <w:rFonts w:ascii="仿宋" w:eastAsia="仿宋" w:hAnsi="仿宋" w:hint="eastAsia"/>
          <w:sz w:val="32"/>
          <w:szCs w:val="32"/>
        </w:rPr>
        <w:t>予单位根据评估过程中发现的问题和不足，结合评估专家意见，</w:t>
      </w:r>
      <w:r w:rsidRPr="00B035D2">
        <w:rPr>
          <w:rFonts w:ascii="仿宋" w:eastAsia="仿宋" w:hAnsi="仿宋"/>
          <w:sz w:val="32"/>
          <w:szCs w:val="32"/>
        </w:rPr>
        <w:t>制定</w:t>
      </w:r>
      <w:r w:rsidRPr="00B035D2">
        <w:rPr>
          <w:rFonts w:ascii="仿宋" w:eastAsia="仿宋" w:hAnsi="仿宋" w:hint="eastAsia"/>
          <w:sz w:val="32"/>
          <w:szCs w:val="32"/>
        </w:rPr>
        <w:t>各学位授权点</w:t>
      </w:r>
      <w:r w:rsidRPr="00B035D2">
        <w:rPr>
          <w:rFonts w:ascii="仿宋" w:eastAsia="仿宋" w:hAnsi="仿宋"/>
          <w:sz w:val="32"/>
          <w:szCs w:val="32"/>
        </w:rPr>
        <w:t>改进</w:t>
      </w:r>
      <w:r w:rsidRPr="00B035D2">
        <w:rPr>
          <w:rFonts w:ascii="仿宋" w:eastAsia="仿宋" w:hAnsi="仿宋" w:hint="eastAsia"/>
          <w:sz w:val="32"/>
          <w:szCs w:val="32"/>
        </w:rPr>
        <w:t>提升</w:t>
      </w:r>
      <w:r w:rsidRPr="00B035D2">
        <w:rPr>
          <w:rFonts w:ascii="仿宋" w:eastAsia="仿宋" w:hAnsi="仿宋"/>
          <w:sz w:val="32"/>
          <w:szCs w:val="32"/>
        </w:rPr>
        <w:t>方案</w:t>
      </w:r>
      <w:r w:rsidRPr="00B035D2">
        <w:rPr>
          <w:rFonts w:ascii="仿宋" w:eastAsia="仿宋" w:hAnsi="仿宋" w:hint="eastAsia"/>
          <w:sz w:val="32"/>
          <w:szCs w:val="32"/>
        </w:rPr>
        <w:t>。改进提升方案应具有可操作性，包括</w:t>
      </w:r>
      <w:r w:rsidRPr="00B035D2">
        <w:rPr>
          <w:rFonts w:ascii="仿宋" w:eastAsia="仿宋" w:hAnsi="仿宋"/>
          <w:sz w:val="32"/>
          <w:szCs w:val="32"/>
        </w:rPr>
        <w:t>未来一段时间的</w:t>
      </w:r>
      <w:r w:rsidRPr="00B035D2">
        <w:rPr>
          <w:rFonts w:ascii="仿宋" w:eastAsia="仿宋" w:hAnsi="仿宋" w:hint="eastAsia"/>
          <w:sz w:val="32"/>
          <w:szCs w:val="32"/>
        </w:rPr>
        <w:t>发展</w:t>
      </w:r>
      <w:r w:rsidRPr="00B035D2">
        <w:rPr>
          <w:rFonts w:ascii="仿宋" w:eastAsia="仿宋" w:hAnsi="仿宋"/>
          <w:sz w:val="32"/>
          <w:szCs w:val="32"/>
        </w:rPr>
        <w:t>目标和</w:t>
      </w:r>
      <w:r w:rsidRPr="00B035D2">
        <w:rPr>
          <w:rFonts w:ascii="仿宋" w:eastAsia="仿宋" w:hAnsi="仿宋" w:hint="eastAsia"/>
          <w:sz w:val="32"/>
          <w:szCs w:val="32"/>
        </w:rPr>
        <w:t>保障措施</w:t>
      </w:r>
      <w:r w:rsidRPr="00B035D2">
        <w:rPr>
          <w:rFonts w:ascii="仿宋" w:eastAsia="仿宋" w:hAnsi="仿宋"/>
          <w:sz w:val="32"/>
          <w:szCs w:val="32"/>
        </w:rPr>
        <w:t>。</w:t>
      </w:r>
    </w:p>
    <w:p w:rsidR="00682BA1" w:rsidRPr="00163A4E" w:rsidRDefault="00682BA1" w:rsidP="00682BA1">
      <w:pPr>
        <w:pStyle w:val="-11"/>
        <w:spacing w:line="560" w:lineRule="exact"/>
        <w:ind w:firstLine="640"/>
        <w:rPr>
          <w:rFonts w:ascii="黑体" w:eastAsia="黑体" w:hAnsi="黑体"/>
          <w:sz w:val="32"/>
          <w:szCs w:val="32"/>
        </w:rPr>
      </w:pPr>
      <w:r w:rsidRPr="00163A4E">
        <w:rPr>
          <w:rFonts w:ascii="黑体" w:eastAsia="黑体" w:hAnsi="黑体" w:hint="eastAsia"/>
          <w:sz w:val="32"/>
          <w:szCs w:val="32"/>
        </w:rPr>
        <w:t>六、</w:t>
      </w:r>
      <w:r w:rsidRPr="00163A4E">
        <w:rPr>
          <w:rFonts w:ascii="黑体" w:eastAsia="黑体" w:hAnsi="黑体"/>
          <w:sz w:val="32"/>
          <w:szCs w:val="32"/>
        </w:rPr>
        <w:t>总结报告</w:t>
      </w:r>
    </w:p>
    <w:p w:rsidR="00682BA1" w:rsidRPr="00B035D2" w:rsidRDefault="00682BA1" w:rsidP="00682BA1">
      <w:pPr>
        <w:pStyle w:val="-11"/>
        <w:spacing w:line="560" w:lineRule="exact"/>
        <w:ind w:firstLine="640"/>
        <w:rPr>
          <w:rFonts w:ascii="仿宋" w:eastAsia="仿宋" w:hAnsi="仿宋"/>
          <w:sz w:val="32"/>
          <w:szCs w:val="32"/>
        </w:rPr>
      </w:pPr>
      <w:r w:rsidRPr="00B035D2">
        <w:rPr>
          <w:rFonts w:ascii="仿宋" w:eastAsia="仿宋" w:hAnsi="仿宋"/>
          <w:sz w:val="32"/>
          <w:szCs w:val="32"/>
        </w:rPr>
        <w:t>学位授予单位</w:t>
      </w:r>
      <w:r w:rsidRPr="00B035D2">
        <w:rPr>
          <w:rFonts w:ascii="仿宋" w:eastAsia="仿宋" w:hAnsi="仿宋" w:hint="eastAsia"/>
          <w:sz w:val="32"/>
          <w:szCs w:val="32"/>
        </w:rPr>
        <w:t>应在自我评估的基础上，</w:t>
      </w:r>
      <w:r w:rsidRPr="00B035D2">
        <w:rPr>
          <w:rFonts w:ascii="仿宋" w:eastAsia="仿宋" w:hAnsi="仿宋"/>
          <w:sz w:val="32"/>
          <w:szCs w:val="32"/>
        </w:rPr>
        <w:t>按</w:t>
      </w:r>
      <w:r w:rsidRPr="00B035D2">
        <w:rPr>
          <w:rFonts w:ascii="仿宋" w:eastAsia="仿宋" w:hAnsi="仿宋" w:hint="eastAsia"/>
          <w:sz w:val="32"/>
          <w:szCs w:val="32"/>
        </w:rPr>
        <w:t>照</w:t>
      </w:r>
      <w:r w:rsidRPr="00B035D2">
        <w:rPr>
          <w:rFonts w:ascii="仿宋" w:eastAsia="仿宋" w:hAnsi="仿宋"/>
          <w:sz w:val="32"/>
          <w:szCs w:val="32"/>
        </w:rPr>
        <w:t>国家规定的</w:t>
      </w:r>
      <w:r w:rsidRPr="00B035D2">
        <w:rPr>
          <w:rFonts w:ascii="仿宋" w:eastAsia="仿宋" w:hAnsi="仿宋" w:hint="eastAsia"/>
          <w:sz w:val="32"/>
          <w:szCs w:val="32"/>
        </w:rPr>
        <w:lastRenderedPageBreak/>
        <w:t>撰</w:t>
      </w:r>
      <w:r w:rsidRPr="00B035D2">
        <w:rPr>
          <w:rFonts w:ascii="仿宋" w:eastAsia="仿宋" w:hAnsi="仿宋"/>
          <w:sz w:val="32"/>
          <w:szCs w:val="32"/>
        </w:rPr>
        <w:t>写提纲</w:t>
      </w:r>
      <w:r w:rsidRPr="00B035D2">
        <w:rPr>
          <w:rFonts w:ascii="仿宋" w:eastAsia="仿宋" w:hAnsi="仿宋" w:hint="eastAsia"/>
          <w:sz w:val="32"/>
          <w:szCs w:val="32"/>
        </w:rPr>
        <w:t>和抽评要素</w:t>
      </w:r>
      <w:r w:rsidRPr="00B035D2">
        <w:rPr>
          <w:rFonts w:ascii="仿宋" w:eastAsia="仿宋" w:hAnsi="仿宋"/>
          <w:sz w:val="32"/>
          <w:szCs w:val="32"/>
        </w:rPr>
        <w:t>，</w:t>
      </w:r>
      <w:r w:rsidRPr="00B035D2">
        <w:rPr>
          <w:rFonts w:ascii="仿宋" w:eastAsia="仿宋" w:hAnsi="仿宋" w:hint="eastAsia"/>
          <w:sz w:val="32"/>
          <w:szCs w:val="32"/>
        </w:rPr>
        <w:t>编写</w:t>
      </w:r>
      <w:r w:rsidRPr="00B035D2">
        <w:rPr>
          <w:rFonts w:ascii="仿宋" w:eastAsia="仿宋" w:hAnsi="仿宋"/>
          <w:sz w:val="32"/>
          <w:szCs w:val="32"/>
        </w:rPr>
        <w:t>各学位授权点</w:t>
      </w:r>
      <w:r w:rsidRPr="00B035D2">
        <w:rPr>
          <w:rFonts w:ascii="仿宋" w:eastAsia="仿宋" w:hAnsi="仿宋" w:hint="eastAsia"/>
          <w:sz w:val="32"/>
          <w:szCs w:val="32"/>
        </w:rPr>
        <w:t>的《</w:t>
      </w:r>
      <w:r w:rsidRPr="00B035D2">
        <w:rPr>
          <w:rFonts w:ascii="仿宋" w:eastAsia="仿宋" w:hAnsi="仿宋"/>
          <w:sz w:val="32"/>
          <w:szCs w:val="32"/>
        </w:rPr>
        <w:t>自我评估总结报告</w:t>
      </w:r>
      <w:r w:rsidRPr="00B035D2">
        <w:rPr>
          <w:rFonts w:ascii="仿宋" w:eastAsia="仿宋" w:hAnsi="仿宋" w:hint="eastAsia"/>
          <w:sz w:val="32"/>
          <w:szCs w:val="32"/>
        </w:rPr>
        <w:t>》</w:t>
      </w:r>
      <w:r w:rsidRPr="00B035D2">
        <w:rPr>
          <w:rFonts w:ascii="仿宋" w:eastAsia="仿宋" w:hAnsi="仿宋"/>
          <w:sz w:val="32"/>
          <w:szCs w:val="32"/>
        </w:rPr>
        <w:t>，并在</w:t>
      </w:r>
      <w:r w:rsidRPr="00B035D2">
        <w:rPr>
          <w:rFonts w:ascii="仿宋" w:eastAsia="仿宋" w:hAnsi="仿宋" w:hint="eastAsia"/>
          <w:sz w:val="32"/>
          <w:szCs w:val="32"/>
        </w:rPr>
        <w:t>“全国学位与研究生教育质量信息平台”</w:t>
      </w:r>
      <w:r w:rsidRPr="00B035D2">
        <w:rPr>
          <w:rFonts w:ascii="仿宋" w:eastAsia="仿宋" w:hAnsi="仿宋"/>
          <w:sz w:val="32"/>
          <w:szCs w:val="32"/>
        </w:rPr>
        <w:t>上向社会公开</w:t>
      </w:r>
      <w:r w:rsidRPr="00B035D2">
        <w:rPr>
          <w:rFonts w:ascii="仿宋" w:eastAsia="仿宋" w:hAnsi="仿宋" w:hint="eastAsia"/>
          <w:sz w:val="32"/>
          <w:szCs w:val="32"/>
        </w:rPr>
        <w:t>，用于随机抽评。</w:t>
      </w:r>
    </w:p>
    <w:p w:rsidR="00682BA1" w:rsidRPr="00163A4E" w:rsidRDefault="00682BA1" w:rsidP="00682BA1">
      <w:pPr>
        <w:spacing w:line="560" w:lineRule="exact"/>
        <w:ind w:firstLineChars="200" w:firstLine="640"/>
        <w:jc w:val="left"/>
        <w:rPr>
          <w:rFonts w:ascii="黑体" w:eastAsia="黑体" w:hAnsi="黑体"/>
          <w:sz w:val="32"/>
          <w:szCs w:val="32"/>
        </w:rPr>
      </w:pPr>
      <w:r w:rsidRPr="00163A4E">
        <w:rPr>
          <w:rFonts w:ascii="黑体" w:eastAsia="黑体" w:hAnsi="黑体" w:hint="eastAsia"/>
          <w:sz w:val="32"/>
          <w:szCs w:val="32"/>
        </w:rPr>
        <w:t>七</w:t>
      </w:r>
      <w:r w:rsidRPr="00163A4E">
        <w:rPr>
          <w:rFonts w:ascii="黑体" w:eastAsia="黑体" w:hAnsi="黑体"/>
          <w:sz w:val="32"/>
          <w:szCs w:val="32"/>
        </w:rPr>
        <w:t>、</w:t>
      </w:r>
      <w:r w:rsidRPr="00163A4E">
        <w:rPr>
          <w:rFonts w:ascii="黑体" w:eastAsia="黑体" w:hAnsi="黑体" w:hint="eastAsia"/>
          <w:sz w:val="32"/>
          <w:szCs w:val="32"/>
        </w:rPr>
        <w:t>其他</w:t>
      </w:r>
    </w:p>
    <w:p w:rsidR="00682BA1" w:rsidRPr="001807B7" w:rsidRDefault="00682BA1" w:rsidP="00682BA1">
      <w:pPr>
        <w:spacing w:line="560" w:lineRule="exact"/>
        <w:ind w:firstLineChars="200" w:firstLine="640"/>
        <w:jc w:val="left"/>
        <w:rPr>
          <w:rFonts w:ascii="楷体" w:eastAsia="楷体" w:hAnsi="楷体"/>
          <w:sz w:val="32"/>
          <w:szCs w:val="32"/>
        </w:rPr>
      </w:pPr>
      <w:r w:rsidRPr="001807B7">
        <w:rPr>
          <w:rFonts w:ascii="仿宋" w:eastAsia="仿宋" w:hAnsi="仿宋" w:hint="eastAsia"/>
          <w:sz w:val="32"/>
          <w:szCs w:val="32"/>
        </w:rPr>
        <w:t>1.合理安排评估进程。</w:t>
      </w:r>
      <w:r w:rsidRPr="00B035D2">
        <w:rPr>
          <w:rFonts w:ascii="仿宋" w:eastAsia="仿宋" w:hAnsi="仿宋" w:hint="eastAsia"/>
          <w:sz w:val="32"/>
          <w:szCs w:val="32"/>
        </w:rPr>
        <w:t>自我评估要根据本单位实际情况，根据学位授权点数量，统筹考虑评估工作安排。可采用先试点，再逐步开展的方式，不断总结经验，改进评估办法，确保评估工作有序进行。</w:t>
      </w:r>
    </w:p>
    <w:p w:rsidR="00682BA1" w:rsidRPr="001807B7" w:rsidRDefault="00682BA1" w:rsidP="00682BA1">
      <w:pPr>
        <w:spacing w:line="560" w:lineRule="exact"/>
        <w:ind w:firstLineChars="200" w:firstLine="640"/>
        <w:rPr>
          <w:rFonts w:ascii="楷体" w:eastAsia="楷体" w:hAnsi="楷体"/>
          <w:sz w:val="32"/>
          <w:szCs w:val="32"/>
        </w:rPr>
      </w:pPr>
      <w:r w:rsidRPr="001807B7">
        <w:rPr>
          <w:rFonts w:ascii="仿宋" w:eastAsia="仿宋" w:hAnsi="仿宋" w:hint="eastAsia"/>
          <w:sz w:val="32"/>
          <w:szCs w:val="32"/>
        </w:rPr>
        <w:t>2.确保评估取得实效。</w:t>
      </w:r>
      <w:r w:rsidRPr="00B035D2">
        <w:rPr>
          <w:rFonts w:ascii="仿宋" w:eastAsia="仿宋" w:hAnsi="仿宋" w:hint="eastAsia"/>
          <w:sz w:val="32"/>
          <w:szCs w:val="32"/>
        </w:rPr>
        <w:t>学位授予单位应加强评估过程管理，明确评估是手段、诊断是目的，重在发现问题、解决问题，避免评估走过场、形式化，确保自我评估达到预期目标。</w:t>
      </w:r>
    </w:p>
    <w:p w:rsidR="00682BA1" w:rsidRPr="001807B7" w:rsidRDefault="00682BA1" w:rsidP="00682BA1">
      <w:pPr>
        <w:spacing w:line="560" w:lineRule="exact"/>
        <w:ind w:firstLineChars="200" w:firstLine="640"/>
        <w:rPr>
          <w:rFonts w:ascii="楷体" w:eastAsia="楷体" w:hAnsi="楷体"/>
          <w:sz w:val="32"/>
          <w:szCs w:val="32"/>
        </w:rPr>
      </w:pPr>
      <w:r w:rsidRPr="001807B7">
        <w:rPr>
          <w:rFonts w:ascii="仿宋" w:eastAsia="仿宋" w:hAnsi="仿宋" w:hint="eastAsia"/>
          <w:sz w:val="32"/>
          <w:szCs w:val="32"/>
        </w:rPr>
        <w:t>3.严格遵守评估纪律。</w:t>
      </w:r>
      <w:r w:rsidRPr="00B035D2">
        <w:rPr>
          <w:rFonts w:ascii="仿宋" w:eastAsia="仿宋" w:hAnsi="仿宋" w:hint="eastAsia"/>
          <w:sz w:val="32"/>
          <w:szCs w:val="32"/>
        </w:rPr>
        <w:t>学</w:t>
      </w:r>
      <w:r w:rsidRPr="00B035D2">
        <w:rPr>
          <w:rFonts w:ascii="仿宋" w:eastAsia="仿宋" w:hAnsi="仿宋"/>
          <w:sz w:val="32"/>
          <w:szCs w:val="32"/>
        </w:rPr>
        <w:t>位授予单位要</w:t>
      </w:r>
      <w:r w:rsidRPr="00B035D2">
        <w:rPr>
          <w:rFonts w:ascii="仿宋" w:eastAsia="仿宋" w:hAnsi="仿宋" w:hint="eastAsia"/>
          <w:sz w:val="32"/>
          <w:szCs w:val="32"/>
        </w:rPr>
        <w:t>严明评估纪律，</w:t>
      </w:r>
      <w:r w:rsidRPr="00B035D2">
        <w:rPr>
          <w:rFonts w:ascii="仿宋" w:eastAsia="仿宋" w:hAnsi="仿宋"/>
          <w:sz w:val="32"/>
          <w:szCs w:val="32"/>
        </w:rPr>
        <w:t>坚决排除非学术因素的干扰</w:t>
      </w:r>
      <w:r w:rsidRPr="00B035D2">
        <w:rPr>
          <w:rFonts w:ascii="仿宋" w:eastAsia="仿宋" w:hAnsi="仿宋" w:hint="eastAsia"/>
          <w:sz w:val="32"/>
          <w:szCs w:val="32"/>
        </w:rPr>
        <w:t>，</w:t>
      </w:r>
      <w:r w:rsidRPr="00B035D2">
        <w:rPr>
          <w:rFonts w:ascii="仿宋" w:eastAsia="仿宋" w:hAnsi="仿宋"/>
          <w:sz w:val="32"/>
          <w:szCs w:val="32"/>
        </w:rPr>
        <w:t>保证自我评估</w:t>
      </w:r>
      <w:r w:rsidRPr="00B035D2">
        <w:rPr>
          <w:rFonts w:ascii="仿宋" w:eastAsia="仿宋" w:hAnsi="仿宋" w:hint="eastAsia"/>
          <w:sz w:val="32"/>
          <w:szCs w:val="32"/>
        </w:rPr>
        <w:t>公平公正。对违反评估纪律和材料作假的单位</w:t>
      </w:r>
      <w:r w:rsidRPr="00B035D2">
        <w:rPr>
          <w:rFonts w:ascii="仿宋" w:eastAsia="仿宋" w:hAnsi="仿宋"/>
          <w:sz w:val="32"/>
          <w:szCs w:val="32"/>
        </w:rPr>
        <w:t>和人员</w:t>
      </w:r>
      <w:r w:rsidRPr="00B035D2">
        <w:rPr>
          <w:rFonts w:ascii="仿宋" w:eastAsia="仿宋" w:hAnsi="仿宋" w:hint="eastAsia"/>
          <w:sz w:val="32"/>
          <w:szCs w:val="32"/>
        </w:rPr>
        <w:t>进行严肃处理</w:t>
      </w:r>
      <w:r w:rsidRPr="00B035D2">
        <w:rPr>
          <w:rFonts w:ascii="仿宋" w:eastAsia="仿宋" w:hAnsi="仿宋"/>
          <w:sz w:val="32"/>
          <w:szCs w:val="32"/>
        </w:rPr>
        <w:t>。</w:t>
      </w: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pPr>
    </w:p>
    <w:p w:rsidR="00682BA1" w:rsidRDefault="00682BA1" w:rsidP="00682BA1">
      <w:pPr>
        <w:spacing w:line="580" w:lineRule="exact"/>
      </w:pPr>
    </w:p>
    <w:p w:rsidR="00682BA1" w:rsidRDefault="00682BA1" w:rsidP="00682BA1">
      <w:pPr>
        <w:spacing w:line="580" w:lineRule="exact"/>
      </w:pPr>
    </w:p>
    <w:p w:rsidR="00682BA1" w:rsidRDefault="00682BA1" w:rsidP="00682BA1">
      <w:pPr>
        <w:spacing w:line="580" w:lineRule="exact"/>
      </w:pPr>
    </w:p>
    <w:p w:rsidR="00682BA1" w:rsidRDefault="00682BA1" w:rsidP="00682BA1">
      <w:pPr>
        <w:spacing w:line="580" w:lineRule="exact"/>
      </w:pPr>
    </w:p>
    <w:p w:rsidR="00682BA1" w:rsidRDefault="00682BA1" w:rsidP="00682BA1">
      <w:pPr>
        <w:spacing w:line="580" w:lineRule="exact"/>
      </w:pPr>
    </w:p>
    <w:p w:rsidR="00682BA1" w:rsidRDefault="00682BA1" w:rsidP="00682BA1">
      <w:pPr>
        <w:spacing w:line="580" w:lineRule="exact"/>
        <w:rPr>
          <w:rFonts w:hint="eastAsia"/>
        </w:rPr>
      </w:pPr>
    </w:p>
    <w:p w:rsidR="00540B29" w:rsidRDefault="00540B29" w:rsidP="00682BA1">
      <w:pPr>
        <w:spacing w:line="580" w:lineRule="exact"/>
        <w:rPr>
          <w:rFonts w:hint="eastAsia"/>
        </w:rPr>
      </w:pPr>
    </w:p>
    <w:p w:rsidR="00540B29" w:rsidRDefault="00540B29" w:rsidP="00682BA1">
      <w:pPr>
        <w:spacing w:line="580" w:lineRule="exact"/>
        <w:rPr>
          <w:rFonts w:hint="eastAsia"/>
        </w:rPr>
      </w:pPr>
    </w:p>
    <w:p w:rsidR="00540B29" w:rsidRPr="00540B29" w:rsidRDefault="00540B29" w:rsidP="00682BA1">
      <w:pPr>
        <w:spacing w:line="580" w:lineRule="exact"/>
      </w:pPr>
    </w:p>
    <w:p w:rsidR="00682BA1" w:rsidRDefault="00682BA1" w:rsidP="00682BA1">
      <w:pPr>
        <w:spacing w:line="580" w:lineRule="exact"/>
      </w:pPr>
    </w:p>
    <w:p w:rsidR="00682BA1" w:rsidRDefault="00682BA1" w:rsidP="00682BA1">
      <w:pPr>
        <w:spacing w:line="580" w:lineRule="exact"/>
      </w:pPr>
    </w:p>
    <w:p w:rsidR="00682BA1" w:rsidRDefault="00682BA1" w:rsidP="00682BA1">
      <w:pPr>
        <w:pStyle w:val="a3"/>
        <w:spacing w:line="580" w:lineRule="exact"/>
        <w:jc w:val="center"/>
        <w:rPr>
          <w:rFonts w:ascii="方正小标宋简体" w:eastAsia="方正小标宋简体"/>
          <w:sz w:val="40"/>
          <w:szCs w:val="40"/>
        </w:rPr>
      </w:pPr>
      <w:r w:rsidRPr="00A614E0">
        <w:rPr>
          <w:rFonts w:ascii="方正小标宋简体" w:eastAsia="方正小标宋简体" w:hint="eastAsia"/>
          <w:sz w:val="40"/>
          <w:szCs w:val="40"/>
        </w:rPr>
        <w:t>学位授权点抽评要素</w:t>
      </w:r>
    </w:p>
    <w:p w:rsidR="00682BA1" w:rsidRPr="00B71F5B" w:rsidRDefault="00682BA1" w:rsidP="00682BA1"/>
    <w:p w:rsidR="00682BA1" w:rsidRPr="00B858FA" w:rsidRDefault="00682BA1" w:rsidP="00682B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97"/>
        <w:gridCol w:w="4232"/>
      </w:tblGrid>
      <w:tr w:rsidR="00682BA1" w:rsidRPr="009D5565" w:rsidTr="008A543A">
        <w:trPr>
          <w:trHeight w:val="624"/>
          <w:tblHeader/>
        </w:trPr>
        <w:tc>
          <w:tcPr>
            <w:tcW w:w="2093" w:type="dxa"/>
            <w:vAlign w:val="center"/>
          </w:tcPr>
          <w:p w:rsidR="00682BA1" w:rsidRPr="00A614E0" w:rsidRDefault="00682BA1" w:rsidP="008A543A">
            <w:pPr>
              <w:snapToGrid w:val="0"/>
              <w:spacing w:line="580" w:lineRule="exact"/>
              <w:jc w:val="center"/>
              <w:rPr>
                <w:rFonts w:ascii="黑体" w:eastAsia="黑体" w:hAnsi="黑体"/>
                <w:sz w:val="30"/>
                <w:szCs w:val="30"/>
              </w:rPr>
            </w:pPr>
            <w:r w:rsidRPr="00A614E0">
              <w:rPr>
                <w:rFonts w:ascii="黑体" w:eastAsia="黑体" w:hAnsi="黑体" w:hint="eastAsia"/>
                <w:sz w:val="30"/>
                <w:szCs w:val="30"/>
              </w:rPr>
              <w:t>一级要素</w:t>
            </w:r>
          </w:p>
        </w:tc>
        <w:tc>
          <w:tcPr>
            <w:tcW w:w="2197" w:type="dxa"/>
            <w:vAlign w:val="center"/>
          </w:tcPr>
          <w:p w:rsidR="00682BA1" w:rsidRPr="00A614E0" w:rsidRDefault="00682BA1" w:rsidP="008A543A">
            <w:pPr>
              <w:snapToGrid w:val="0"/>
              <w:spacing w:line="580" w:lineRule="exact"/>
              <w:jc w:val="center"/>
              <w:rPr>
                <w:rFonts w:ascii="黑体" w:eastAsia="黑体" w:hAnsi="黑体"/>
                <w:sz w:val="30"/>
                <w:szCs w:val="30"/>
              </w:rPr>
            </w:pPr>
            <w:r w:rsidRPr="00A614E0">
              <w:rPr>
                <w:rFonts w:ascii="黑体" w:eastAsia="黑体" w:hAnsi="黑体" w:hint="eastAsia"/>
                <w:sz w:val="30"/>
                <w:szCs w:val="30"/>
              </w:rPr>
              <w:t>二级要素</w:t>
            </w:r>
          </w:p>
        </w:tc>
        <w:tc>
          <w:tcPr>
            <w:tcW w:w="4232" w:type="dxa"/>
            <w:vAlign w:val="center"/>
          </w:tcPr>
          <w:p w:rsidR="00682BA1" w:rsidRPr="00A614E0" w:rsidRDefault="00682BA1" w:rsidP="008A543A">
            <w:pPr>
              <w:snapToGrid w:val="0"/>
              <w:spacing w:line="580" w:lineRule="exact"/>
              <w:jc w:val="center"/>
              <w:rPr>
                <w:rFonts w:ascii="黑体" w:eastAsia="黑体" w:hAnsi="黑体"/>
                <w:sz w:val="30"/>
                <w:szCs w:val="30"/>
              </w:rPr>
            </w:pPr>
            <w:r w:rsidRPr="00A614E0">
              <w:rPr>
                <w:rFonts w:ascii="黑体" w:eastAsia="黑体" w:hAnsi="黑体" w:hint="eastAsia"/>
                <w:sz w:val="30"/>
                <w:szCs w:val="30"/>
              </w:rPr>
              <w:t>主要内容</w:t>
            </w:r>
          </w:p>
        </w:tc>
      </w:tr>
      <w:tr w:rsidR="00682BA1" w:rsidRPr="00463C43" w:rsidTr="008A543A">
        <w:trPr>
          <w:trHeight w:val="624"/>
          <w:tblHeader/>
        </w:trPr>
        <w:tc>
          <w:tcPr>
            <w:tcW w:w="2093" w:type="dxa"/>
            <w:vMerge w:val="restart"/>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1目标</w:t>
            </w:r>
            <w:r w:rsidRPr="00A614E0">
              <w:rPr>
                <w:rFonts w:ascii="仿宋" w:eastAsia="仿宋" w:hAnsi="仿宋" w:hint="eastAsia"/>
                <w:sz w:val="30"/>
                <w:szCs w:val="30"/>
              </w:rPr>
              <w:t>与</w:t>
            </w:r>
            <w:r w:rsidRPr="00A614E0">
              <w:rPr>
                <w:rFonts w:ascii="仿宋" w:eastAsia="仿宋" w:hAnsi="仿宋"/>
                <w:sz w:val="30"/>
                <w:szCs w:val="30"/>
              </w:rPr>
              <w:t>标准</w:t>
            </w: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1.1培养目标</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本学位点培养研究生的目标定位。</w:t>
            </w:r>
          </w:p>
        </w:tc>
      </w:tr>
      <w:tr w:rsidR="00682BA1" w:rsidRPr="00463C43" w:rsidTr="008A543A">
        <w:trPr>
          <w:trHeight w:val="624"/>
          <w:tblHeader/>
        </w:trPr>
        <w:tc>
          <w:tcPr>
            <w:tcW w:w="2093" w:type="dxa"/>
            <w:vMerge/>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1.2学位标准</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本学位点授予博士、硕士学位的基本标准。</w:t>
            </w:r>
          </w:p>
        </w:tc>
      </w:tr>
      <w:tr w:rsidR="00682BA1" w:rsidRPr="00463C43" w:rsidTr="008A543A">
        <w:trPr>
          <w:trHeight w:val="624"/>
          <w:tblHeader/>
        </w:trPr>
        <w:tc>
          <w:tcPr>
            <w:tcW w:w="2093" w:type="dxa"/>
            <w:vMerge w:val="restart"/>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2基本条件</w:t>
            </w: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2.1培养</w:t>
            </w:r>
            <w:r w:rsidRPr="00A614E0">
              <w:rPr>
                <w:rFonts w:ascii="仿宋" w:eastAsia="仿宋" w:hAnsi="仿宋"/>
                <w:sz w:val="30"/>
                <w:szCs w:val="30"/>
              </w:rPr>
              <w:t>方向</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本学位点的主要培养方向简介。</w:t>
            </w:r>
          </w:p>
        </w:tc>
      </w:tr>
      <w:tr w:rsidR="00682BA1" w:rsidRPr="00463C43" w:rsidTr="008A543A">
        <w:trPr>
          <w:trHeight w:val="624"/>
          <w:tblHeader/>
        </w:trPr>
        <w:tc>
          <w:tcPr>
            <w:tcW w:w="2093" w:type="dxa"/>
            <w:vMerge/>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2.2</w:t>
            </w:r>
            <w:r w:rsidRPr="00A614E0">
              <w:rPr>
                <w:rFonts w:ascii="仿宋" w:eastAsia="仿宋" w:hAnsi="仿宋"/>
                <w:sz w:val="30"/>
                <w:szCs w:val="30"/>
              </w:rPr>
              <w:t>师资队伍</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各培养方向带头人、主要师资队伍情况。</w:t>
            </w:r>
          </w:p>
        </w:tc>
      </w:tr>
      <w:tr w:rsidR="00682BA1" w:rsidRPr="00463C43" w:rsidTr="008A543A">
        <w:trPr>
          <w:trHeight w:val="624"/>
          <w:tblHeader/>
        </w:trPr>
        <w:tc>
          <w:tcPr>
            <w:tcW w:w="2093" w:type="dxa"/>
            <w:vMerge/>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2.3科学研究</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本学位点已完成的主要科研项目以及部分在研项目的情况。</w:t>
            </w:r>
          </w:p>
        </w:tc>
      </w:tr>
      <w:tr w:rsidR="00682BA1" w:rsidRPr="00463C43" w:rsidTr="008A543A">
        <w:trPr>
          <w:trHeight w:val="624"/>
          <w:tblHeader/>
        </w:trPr>
        <w:tc>
          <w:tcPr>
            <w:tcW w:w="2093" w:type="dxa"/>
            <w:vMerge/>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2.4教学科研支撑</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本学位点支撑研究生学习、科研的平台情况。</w:t>
            </w:r>
          </w:p>
        </w:tc>
      </w:tr>
      <w:tr w:rsidR="00682BA1" w:rsidRPr="00463C43" w:rsidTr="008A543A">
        <w:trPr>
          <w:trHeight w:val="624"/>
          <w:tblHeader/>
        </w:trPr>
        <w:tc>
          <w:tcPr>
            <w:tcW w:w="2093" w:type="dxa"/>
            <w:vMerge/>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lang w:val="zh-CN"/>
              </w:rPr>
              <w:t>2.</w:t>
            </w:r>
            <w:r w:rsidRPr="00A614E0">
              <w:rPr>
                <w:rFonts w:ascii="仿宋" w:eastAsia="仿宋" w:hAnsi="仿宋" w:hint="eastAsia"/>
                <w:sz w:val="30"/>
                <w:szCs w:val="30"/>
                <w:lang w:val="zh-CN"/>
              </w:rPr>
              <w:t>5</w:t>
            </w:r>
            <w:r w:rsidRPr="00A614E0">
              <w:rPr>
                <w:rFonts w:ascii="仿宋" w:eastAsia="仿宋" w:hAnsi="仿宋"/>
                <w:sz w:val="30"/>
                <w:szCs w:val="30"/>
                <w:lang w:val="zh-CN"/>
              </w:rPr>
              <w:t>奖助体系</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本学位点研究生奖助体系的制度建设、奖助水平、覆盖面等情况。</w:t>
            </w:r>
          </w:p>
        </w:tc>
      </w:tr>
      <w:tr w:rsidR="00682BA1" w:rsidRPr="00463C43" w:rsidTr="008A543A">
        <w:trPr>
          <w:trHeight w:val="624"/>
          <w:tblHeader/>
        </w:trPr>
        <w:tc>
          <w:tcPr>
            <w:tcW w:w="2093" w:type="dxa"/>
            <w:vMerge w:val="restart"/>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lastRenderedPageBreak/>
              <w:t>3人才</w:t>
            </w:r>
            <w:r w:rsidRPr="00A614E0">
              <w:rPr>
                <w:rFonts w:ascii="仿宋" w:eastAsia="仿宋" w:hAnsi="仿宋"/>
                <w:sz w:val="30"/>
                <w:szCs w:val="30"/>
              </w:rPr>
              <w:t>培养</w:t>
            </w:r>
          </w:p>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lang w:val="zh-CN"/>
              </w:rPr>
              <w:t>3</w:t>
            </w:r>
            <w:r w:rsidRPr="00A614E0">
              <w:rPr>
                <w:rFonts w:ascii="仿宋" w:eastAsia="仿宋" w:hAnsi="仿宋"/>
                <w:sz w:val="30"/>
                <w:szCs w:val="30"/>
                <w:lang w:val="zh-CN"/>
              </w:rPr>
              <w:t>.1招生选拔</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lang w:val="zh-CN"/>
              </w:rPr>
              <w:t>学位授权点研究生报考数量、录取比例、录取人数、生源结构</w:t>
            </w:r>
            <w:r w:rsidRPr="00A614E0">
              <w:rPr>
                <w:rFonts w:ascii="仿宋" w:eastAsia="仿宋" w:hAnsi="仿宋" w:hint="eastAsia"/>
                <w:sz w:val="30"/>
                <w:szCs w:val="30"/>
                <w:lang w:val="zh-CN"/>
              </w:rPr>
              <w:t>情况</w:t>
            </w:r>
            <w:r w:rsidRPr="00A614E0">
              <w:rPr>
                <w:rFonts w:ascii="仿宋" w:eastAsia="仿宋" w:hAnsi="仿宋"/>
                <w:sz w:val="30"/>
                <w:szCs w:val="30"/>
                <w:lang w:val="zh-CN"/>
              </w:rPr>
              <w:t>，以及为保证生源质量采取的措施。</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hint="eastAsia"/>
                <w:sz w:val="30"/>
                <w:szCs w:val="30"/>
                <w:lang w:val="zh-CN"/>
              </w:rPr>
              <w:t>3</w:t>
            </w:r>
            <w:r w:rsidRPr="00A614E0">
              <w:rPr>
                <w:rFonts w:ascii="仿宋" w:eastAsia="仿宋" w:hAnsi="仿宋"/>
                <w:sz w:val="30"/>
                <w:szCs w:val="30"/>
                <w:lang w:val="zh-CN"/>
              </w:rPr>
              <w:t>.2课程教学</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本学位点开设的核心课程及主讲教师。课程教学</w:t>
            </w:r>
            <w:r w:rsidRPr="00A614E0">
              <w:rPr>
                <w:rFonts w:ascii="仿宋" w:eastAsia="仿宋" w:hAnsi="仿宋" w:hint="eastAsia"/>
                <w:sz w:val="30"/>
                <w:szCs w:val="30"/>
              </w:rPr>
              <w:t>质量和</w:t>
            </w:r>
            <w:r w:rsidRPr="00A614E0">
              <w:rPr>
                <w:rFonts w:ascii="仿宋" w:eastAsia="仿宋" w:hAnsi="仿宋"/>
                <w:sz w:val="30"/>
                <w:szCs w:val="30"/>
              </w:rPr>
              <w:t>持续改进机制。</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hint="eastAsia"/>
                <w:sz w:val="30"/>
                <w:szCs w:val="30"/>
                <w:lang w:val="zh-CN"/>
              </w:rPr>
              <w:t>3</w:t>
            </w:r>
            <w:r w:rsidRPr="00A614E0">
              <w:rPr>
                <w:rFonts w:ascii="仿宋" w:eastAsia="仿宋" w:hAnsi="仿宋"/>
                <w:sz w:val="30"/>
                <w:szCs w:val="30"/>
                <w:lang w:val="zh-CN"/>
              </w:rPr>
              <w:t>.3导师指导</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导师队伍的选</w:t>
            </w:r>
            <w:r w:rsidRPr="00A614E0">
              <w:rPr>
                <w:rFonts w:ascii="仿宋" w:eastAsia="仿宋" w:hAnsi="仿宋" w:hint="eastAsia"/>
                <w:sz w:val="30"/>
                <w:szCs w:val="30"/>
              </w:rPr>
              <w:t>聘</w:t>
            </w:r>
            <w:r w:rsidRPr="00A614E0">
              <w:rPr>
                <w:rFonts w:ascii="仿宋" w:eastAsia="仿宋" w:hAnsi="仿宋"/>
                <w:sz w:val="30"/>
                <w:szCs w:val="30"/>
              </w:rPr>
              <w:t>、培训、</w:t>
            </w:r>
            <w:r w:rsidRPr="00A614E0">
              <w:rPr>
                <w:rFonts w:ascii="仿宋" w:eastAsia="仿宋" w:hAnsi="仿宋" w:hint="eastAsia"/>
                <w:sz w:val="30"/>
                <w:szCs w:val="30"/>
              </w:rPr>
              <w:t>考</w:t>
            </w:r>
            <w:r w:rsidRPr="00A614E0">
              <w:rPr>
                <w:rFonts w:ascii="仿宋" w:eastAsia="仿宋" w:hAnsi="仿宋"/>
                <w:sz w:val="30"/>
                <w:szCs w:val="30"/>
              </w:rPr>
              <w:t>核情况。导师指导研究生的制度要求和</w:t>
            </w:r>
            <w:r w:rsidRPr="00A614E0">
              <w:rPr>
                <w:rFonts w:ascii="仿宋" w:eastAsia="仿宋" w:hAnsi="仿宋" w:hint="eastAsia"/>
                <w:sz w:val="30"/>
                <w:szCs w:val="30"/>
              </w:rPr>
              <w:t>执行</w:t>
            </w:r>
            <w:r w:rsidRPr="00A614E0">
              <w:rPr>
                <w:rFonts w:ascii="仿宋" w:eastAsia="仿宋" w:hAnsi="仿宋"/>
                <w:sz w:val="30"/>
                <w:szCs w:val="30"/>
              </w:rPr>
              <w:t>情况。</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hint="eastAsia"/>
                <w:sz w:val="30"/>
                <w:szCs w:val="30"/>
                <w:lang w:val="zh-CN"/>
              </w:rPr>
              <w:t>3</w:t>
            </w:r>
            <w:r w:rsidRPr="00A614E0">
              <w:rPr>
                <w:rFonts w:ascii="仿宋" w:eastAsia="仿宋" w:hAnsi="仿宋"/>
                <w:sz w:val="30"/>
                <w:szCs w:val="30"/>
                <w:lang w:val="zh-CN"/>
              </w:rPr>
              <w:t>.4学术训练</w:t>
            </w:r>
          </w:p>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sz w:val="30"/>
                <w:szCs w:val="30"/>
                <w:lang w:val="zh-CN"/>
              </w:rPr>
              <w:t>（或实践教学）</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研究生参与</w:t>
            </w:r>
            <w:r w:rsidRPr="00A614E0">
              <w:rPr>
                <w:rFonts w:ascii="仿宋" w:eastAsia="仿宋" w:hAnsi="仿宋" w:hint="eastAsia"/>
                <w:sz w:val="30"/>
                <w:szCs w:val="30"/>
              </w:rPr>
              <w:t>学术</w:t>
            </w:r>
            <w:r w:rsidRPr="00A614E0">
              <w:rPr>
                <w:rFonts w:ascii="仿宋" w:eastAsia="仿宋" w:hAnsi="仿宋"/>
                <w:sz w:val="30"/>
                <w:szCs w:val="30"/>
              </w:rPr>
              <w:t>训练的情况，专业学位研究生参与实践教学的情况，包括制度保证、经费支持等。</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hint="eastAsia"/>
                <w:sz w:val="30"/>
                <w:szCs w:val="30"/>
                <w:lang w:val="zh-CN"/>
              </w:rPr>
              <w:t>3</w:t>
            </w:r>
            <w:r w:rsidRPr="00A614E0">
              <w:rPr>
                <w:rFonts w:ascii="仿宋" w:eastAsia="仿宋" w:hAnsi="仿宋"/>
                <w:sz w:val="30"/>
                <w:szCs w:val="30"/>
                <w:lang w:val="zh-CN"/>
              </w:rPr>
              <w:t>.5学术交流</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研究生参与国际国内学术交流的基本情况。</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hint="eastAsia"/>
                <w:sz w:val="30"/>
                <w:szCs w:val="30"/>
                <w:lang w:val="zh-CN"/>
              </w:rPr>
              <w:t>3</w:t>
            </w:r>
            <w:r w:rsidRPr="00A614E0">
              <w:rPr>
                <w:rFonts w:ascii="仿宋" w:eastAsia="仿宋" w:hAnsi="仿宋"/>
                <w:sz w:val="30"/>
                <w:szCs w:val="30"/>
                <w:lang w:val="zh-CN"/>
              </w:rPr>
              <w:t>.</w:t>
            </w:r>
            <w:r w:rsidRPr="00A614E0">
              <w:rPr>
                <w:rFonts w:ascii="仿宋" w:eastAsia="仿宋" w:hAnsi="仿宋" w:hint="eastAsia"/>
                <w:sz w:val="30"/>
                <w:szCs w:val="30"/>
                <w:lang w:val="zh-CN"/>
              </w:rPr>
              <w:t>6</w:t>
            </w:r>
            <w:r w:rsidRPr="00A614E0">
              <w:rPr>
                <w:rFonts w:ascii="仿宋" w:eastAsia="仿宋" w:hAnsi="仿宋"/>
                <w:sz w:val="30"/>
                <w:szCs w:val="30"/>
                <w:lang w:val="zh-CN"/>
              </w:rPr>
              <w:t>分流淘汰</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lang w:val="zh-CN"/>
              </w:rPr>
              <w:t>研究生特</w:t>
            </w:r>
            <w:smartTag w:uri="urn:schemas-microsoft-com:office:smarttags" w:element="PersonName">
              <w:smartTagPr>
                <w:attr w:name="ProductID" w:val="别是"/>
              </w:smartTagPr>
              <w:r w:rsidRPr="00A614E0">
                <w:rPr>
                  <w:rFonts w:ascii="仿宋" w:eastAsia="仿宋" w:hAnsi="仿宋"/>
                  <w:sz w:val="30"/>
                  <w:szCs w:val="30"/>
                  <w:lang w:val="zh-CN"/>
                </w:rPr>
                <w:t>别是</w:t>
              </w:r>
            </w:smartTag>
            <w:r w:rsidRPr="00A614E0">
              <w:rPr>
                <w:rFonts w:ascii="仿宋" w:eastAsia="仿宋" w:hAnsi="仿宋"/>
                <w:sz w:val="30"/>
                <w:szCs w:val="30"/>
                <w:lang w:val="zh-CN"/>
              </w:rPr>
              <w:t>博士生分流情况，提供研究生分流淘汰相关数据。</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hint="eastAsia"/>
                <w:sz w:val="30"/>
                <w:szCs w:val="30"/>
              </w:rPr>
              <w:t>3</w:t>
            </w:r>
            <w:r w:rsidRPr="00A614E0">
              <w:rPr>
                <w:rFonts w:ascii="仿宋" w:eastAsia="仿宋" w:hAnsi="仿宋"/>
                <w:sz w:val="30"/>
                <w:szCs w:val="30"/>
              </w:rPr>
              <w:t>.</w:t>
            </w:r>
            <w:r w:rsidRPr="00A614E0">
              <w:rPr>
                <w:rFonts w:ascii="仿宋" w:eastAsia="仿宋" w:hAnsi="仿宋" w:hint="eastAsia"/>
                <w:sz w:val="30"/>
                <w:szCs w:val="30"/>
              </w:rPr>
              <w:t>7</w:t>
            </w:r>
            <w:r w:rsidRPr="00A614E0">
              <w:rPr>
                <w:rFonts w:ascii="仿宋" w:eastAsia="仿宋" w:hAnsi="仿宋"/>
                <w:sz w:val="30"/>
                <w:szCs w:val="30"/>
              </w:rPr>
              <w:t>论文质量</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本学位点学位论文在各类论文抽检、评审中的情况和论文质量分析。</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lang w:val="zh-CN"/>
              </w:rPr>
            </w:pPr>
            <w:r w:rsidRPr="00A614E0">
              <w:rPr>
                <w:rFonts w:ascii="仿宋" w:eastAsia="仿宋" w:hAnsi="仿宋" w:hint="eastAsia"/>
                <w:sz w:val="30"/>
                <w:szCs w:val="30"/>
              </w:rPr>
              <w:t>3</w:t>
            </w:r>
            <w:r w:rsidRPr="00A614E0">
              <w:rPr>
                <w:rFonts w:ascii="仿宋" w:eastAsia="仿宋" w:hAnsi="仿宋"/>
                <w:sz w:val="30"/>
                <w:szCs w:val="30"/>
              </w:rPr>
              <w:t>.</w:t>
            </w:r>
            <w:r w:rsidRPr="00A614E0">
              <w:rPr>
                <w:rFonts w:ascii="仿宋" w:eastAsia="仿宋" w:hAnsi="仿宋" w:hint="eastAsia"/>
                <w:sz w:val="30"/>
                <w:szCs w:val="30"/>
              </w:rPr>
              <w:t>8</w:t>
            </w:r>
            <w:r w:rsidRPr="00A614E0">
              <w:rPr>
                <w:rFonts w:ascii="仿宋" w:eastAsia="仿宋" w:hAnsi="仿宋"/>
                <w:sz w:val="30"/>
                <w:szCs w:val="30"/>
              </w:rPr>
              <w:t>学风教育</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本学位点科学道德和学术规范教育情况，学术不端行为处罚情况。</w:t>
            </w:r>
          </w:p>
        </w:tc>
      </w:tr>
      <w:tr w:rsidR="00682BA1" w:rsidRPr="00463C43" w:rsidTr="008A543A">
        <w:trPr>
          <w:trHeight w:val="624"/>
          <w:tblHeader/>
        </w:trPr>
        <w:tc>
          <w:tcPr>
            <w:tcW w:w="2093" w:type="dxa"/>
            <w:vMerge/>
            <w:shd w:val="clear" w:color="auto" w:fill="auto"/>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lang w:val="zh-CN"/>
              </w:rPr>
              <w:t>3</w:t>
            </w:r>
            <w:r w:rsidRPr="00A614E0">
              <w:rPr>
                <w:rFonts w:ascii="仿宋" w:eastAsia="仿宋" w:hAnsi="仿宋"/>
                <w:sz w:val="30"/>
                <w:szCs w:val="30"/>
                <w:lang w:val="zh-CN"/>
              </w:rPr>
              <w:t>.</w:t>
            </w:r>
            <w:r w:rsidRPr="00A614E0">
              <w:rPr>
                <w:rFonts w:ascii="仿宋" w:eastAsia="仿宋" w:hAnsi="仿宋" w:hint="eastAsia"/>
                <w:sz w:val="30"/>
                <w:szCs w:val="30"/>
                <w:lang w:val="zh-CN"/>
              </w:rPr>
              <w:t>9</w:t>
            </w:r>
            <w:r w:rsidRPr="00A614E0">
              <w:rPr>
                <w:rFonts w:ascii="仿宋" w:eastAsia="仿宋" w:hAnsi="仿宋"/>
                <w:sz w:val="30"/>
                <w:szCs w:val="30"/>
                <w:lang w:val="zh-CN"/>
              </w:rPr>
              <w:t>管理服务</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研究生权益保障制度建立情况，在学研究生学习满意度调查情况。</w:t>
            </w:r>
          </w:p>
        </w:tc>
      </w:tr>
      <w:tr w:rsidR="00682BA1" w:rsidRPr="00463C43" w:rsidTr="008A543A">
        <w:trPr>
          <w:trHeight w:val="624"/>
          <w:tblHeader/>
        </w:trPr>
        <w:tc>
          <w:tcPr>
            <w:tcW w:w="2093" w:type="dxa"/>
            <w:vMerge/>
            <w:vAlign w:val="center"/>
          </w:tcPr>
          <w:p w:rsidR="00682BA1" w:rsidRPr="00A614E0" w:rsidRDefault="00682BA1" w:rsidP="008A543A">
            <w:pPr>
              <w:snapToGrid w:val="0"/>
              <w:spacing w:line="580" w:lineRule="exact"/>
              <w:rPr>
                <w:rFonts w:ascii="仿宋" w:eastAsia="仿宋" w:hAnsi="仿宋"/>
                <w:sz w:val="30"/>
                <w:szCs w:val="30"/>
              </w:rPr>
            </w:pPr>
          </w:p>
        </w:tc>
        <w:tc>
          <w:tcPr>
            <w:tcW w:w="2197"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hint="eastAsia"/>
                <w:sz w:val="30"/>
                <w:szCs w:val="30"/>
              </w:rPr>
              <w:t>3.10</w:t>
            </w:r>
            <w:r w:rsidRPr="00A614E0">
              <w:rPr>
                <w:rFonts w:ascii="仿宋" w:eastAsia="仿宋" w:hAnsi="仿宋"/>
                <w:sz w:val="30"/>
                <w:szCs w:val="30"/>
              </w:rPr>
              <w:t>就业</w:t>
            </w:r>
            <w:r w:rsidRPr="00A614E0">
              <w:rPr>
                <w:rFonts w:ascii="仿宋" w:eastAsia="仿宋" w:hAnsi="仿宋" w:hint="eastAsia"/>
                <w:sz w:val="30"/>
                <w:szCs w:val="30"/>
              </w:rPr>
              <w:t>发展</w:t>
            </w:r>
          </w:p>
        </w:tc>
        <w:tc>
          <w:tcPr>
            <w:tcW w:w="4232" w:type="dxa"/>
            <w:vAlign w:val="center"/>
          </w:tcPr>
          <w:p w:rsidR="00682BA1" w:rsidRPr="00A614E0" w:rsidRDefault="00682BA1" w:rsidP="008A543A">
            <w:pPr>
              <w:snapToGrid w:val="0"/>
              <w:spacing w:line="580" w:lineRule="exact"/>
              <w:rPr>
                <w:rFonts w:ascii="仿宋" w:eastAsia="仿宋" w:hAnsi="仿宋"/>
                <w:sz w:val="30"/>
                <w:szCs w:val="30"/>
              </w:rPr>
            </w:pPr>
            <w:r w:rsidRPr="00A614E0">
              <w:rPr>
                <w:rFonts w:ascii="仿宋" w:eastAsia="仿宋" w:hAnsi="仿宋"/>
                <w:sz w:val="30"/>
                <w:szCs w:val="30"/>
              </w:rPr>
              <w:t>本学位点毕业研究生的就业率、就业去向分析</w:t>
            </w:r>
            <w:r w:rsidRPr="00A614E0">
              <w:rPr>
                <w:rFonts w:ascii="仿宋" w:eastAsia="仿宋" w:hAnsi="仿宋" w:hint="eastAsia"/>
                <w:sz w:val="30"/>
                <w:szCs w:val="30"/>
              </w:rPr>
              <w:t>，</w:t>
            </w:r>
            <w:r w:rsidRPr="00A614E0">
              <w:rPr>
                <w:rFonts w:ascii="仿宋" w:eastAsia="仿宋" w:hAnsi="仿宋"/>
                <w:sz w:val="30"/>
                <w:szCs w:val="30"/>
              </w:rPr>
              <w:t>用人单位意见反馈</w:t>
            </w:r>
            <w:r w:rsidRPr="00A614E0">
              <w:rPr>
                <w:rFonts w:ascii="仿宋" w:eastAsia="仿宋" w:hAnsi="仿宋" w:hint="eastAsia"/>
                <w:sz w:val="30"/>
                <w:szCs w:val="30"/>
              </w:rPr>
              <w:t>和</w:t>
            </w:r>
            <w:r w:rsidRPr="00A614E0">
              <w:rPr>
                <w:rFonts w:ascii="仿宋" w:eastAsia="仿宋" w:hAnsi="仿宋"/>
                <w:sz w:val="30"/>
                <w:szCs w:val="30"/>
              </w:rPr>
              <w:t>毕业生发展质量调查情况。</w:t>
            </w:r>
          </w:p>
        </w:tc>
      </w:tr>
    </w:tbl>
    <w:p w:rsidR="00682BA1" w:rsidRDefault="00682BA1" w:rsidP="00682BA1">
      <w:pPr>
        <w:spacing w:line="580" w:lineRule="exact"/>
      </w:pPr>
    </w:p>
    <w:p w:rsidR="00682BA1" w:rsidRPr="00A614E0" w:rsidRDefault="00682BA1" w:rsidP="00682BA1">
      <w:pPr>
        <w:spacing w:line="580" w:lineRule="exact"/>
        <w:rPr>
          <w:rFonts w:ascii="仿宋" w:eastAsia="仿宋" w:hAnsi="仿宋"/>
          <w:sz w:val="32"/>
          <w:szCs w:val="32"/>
        </w:rPr>
      </w:pPr>
      <w:r w:rsidRPr="00A614E0">
        <w:rPr>
          <w:rFonts w:ascii="仿宋" w:eastAsia="仿宋" w:hAnsi="仿宋" w:hint="eastAsia"/>
          <w:sz w:val="32"/>
          <w:szCs w:val="32"/>
        </w:rPr>
        <w:t>注：本抽评要素仅供随机抽评使用，是教育行政部门评价学位授权点的主要内容。</w:t>
      </w:r>
    </w:p>
    <w:p w:rsidR="00682BA1" w:rsidRPr="00734F33"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540B29">
      <w:pPr>
        <w:spacing w:afterLines="50" w:line="580" w:lineRule="exact"/>
        <w:jc w:val="center"/>
        <w:rPr>
          <w:rFonts w:ascii="方正小标宋简体" w:eastAsia="方正小标宋简体" w:hAnsi="宋体"/>
          <w:b/>
          <w:sz w:val="44"/>
          <w:szCs w:val="44"/>
        </w:rPr>
      </w:pPr>
    </w:p>
    <w:p w:rsidR="00682BA1" w:rsidRPr="006C613D" w:rsidRDefault="00682BA1" w:rsidP="00540B29">
      <w:pPr>
        <w:spacing w:afterLines="50" w:line="580" w:lineRule="exact"/>
        <w:jc w:val="center"/>
        <w:rPr>
          <w:rFonts w:ascii="方正小标宋简体" w:eastAsia="方正小标宋简体" w:hAnsi="宋体"/>
          <w:b/>
          <w:sz w:val="52"/>
          <w:szCs w:val="52"/>
        </w:rPr>
      </w:pPr>
    </w:p>
    <w:p w:rsidR="00682BA1" w:rsidRPr="004B4B21" w:rsidRDefault="00682BA1" w:rsidP="00540B29">
      <w:pPr>
        <w:spacing w:afterLines="50" w:line="580" w:lineRule="exact"/>
        <w:jc w:val="center"/>
        <w:rPr>
          <w:rFonts w:ascii="方正小标宋简体" w:eastAsia="方正小标宋简体" w:hAnsi="宋体"/>
          <w:sz w:val="44"/>
          <w:szCs w:val="44"/>
        </w:rPr>
      </w:pPr>
      <w:r w:rsidRPr="004B4B21">
        <w:rPr>
          <w:rFonts w:ascii="方正小标宋简体" w:eastAsia="方正小标宋简体" w:hAnsi="宋体" w:hint="eastAsia"/>
          <w:sz w:val="44"/>
          <w:szCs w:val="44"/>
        </w:rPr>
        <w:t>学位授权点自我评估总结报告</w:t>
      </w:r>
    </w:p>
    <w:p w:rsidR="00682BA1" w:rsidRDefault="00682BA1" w:rsidP="00540B29">
      <w:pPr>
        <w:spacing w:afterLines="50" w:line="580" w:lineRule="exact"/>
        <w:jc w:val="center"/>
        <w:rPr>
          <w:rFonts w:ascii="方正小标宋简体" w:eastAsia="方正小标宋简体" w:hAnsi="宋体"/>
          <w:b/>
          <w:sz w:val="44"/>
          <w:szCs w:val="44"/>
        </w:rPr>
      </w:pPr>
    </w:p>
    <w:p w:rsidR="00682BA1" w:rsidRDefault="00682BA1" w:rsidP="00540B29">
      <w:pPr>
        <w:spacing w:afterLines="50" w:line="580" w:lineRule="exact"/>
        <w:jc w:val="center"/>
        <w:rPr>
          <w:rFonts w:ascii="方正小标宋简体" w:eastAsia="方正小标宋简体" w:hAnsi="宋体"/>
          <w:b/>
          <w:sz w:val="44"/>
          <w:szCs w:val="44"/>
        </w:rPr>
      </w:pPr>
    </w:p>
    <w:p w:rsidR="00682BA1" w:rsidRDefault="00682BA1" w:rsidP="00540B29">
      <w:pPr>
        <w:spacing w:afterLines="50" w:line="580" w:lineRule="exact"/>
        <w:jc w:val="center"/>
        <w:rPr>
          <w:rFonts w:ascii="方正小标宋简体" w:eastAsia="方正小标宋简体" w:hAnsi="宋体"/>
          <w:b/>
          <w:sz w:val="44"/>
          <w:szCs w:val="44"/>
        </w:rPr>
      </w:pPr>
    </w:p>
    <w:p w:rsidR="00682BA1" w:rsidRDefault="00682BA1" w:rsidP="00540B29">
      <w:pPr>
        <w:spacing w:afterLines="50" w:line="580" w:lineRule="exact"/>
        <w:jc w:val="center"/>
        <w:rPr>
          <w:rFonts w:ascii="方正小标宋简体" w:eastAsia="方正小标宋简体" w:hAnsi="宋体"/>
          <w:b/>
          <w:sz w:val="44"/>
          <w:szCs w:val="44"/>
        </w:rPr>
      </w:pPr>
    </w:p>
    <w:tbl>
      <w:tblPr>
        <w:tblW w:w="0" w:type="auto"/>
        <w:tblInd w:w="1728" w:type="dxa"/>
        <w:tblBorders>
          <w:insideV w:val="single" w:sz="4" w:space="0" w:color="auto"/>
        </w:tblBorders>
        <w:tblLook w:val="01E0"/>
      </w:tblPr>
      <w:tblGrid>
        <w:gridCol w:w="2160"/>
        <w:gridCol w:w="2880"/>
      </w:tblGrid>
      <w:tr w:rsidR="00682BA1" w:rsidRPr="00677FC5" w:rsidTr="008A543A">
        <w:tc>
          <w:tcPr>
            <w:tcW w:w="2160" w:type="dxa"/>
            <w:vMerge w:val="restart"/>
            <w:vAlign w:val="center"/>
          </w:tcPr>
          <w:p w:rsidR="00682BA1" w:rsidRPr="00677FC5" w:rsidRDefault="00682BA1" w:rsidP="008A543A">
            <w:pPr>
              <w:spacing w:line="580" w:lineRule="exact"/>
              <w:jc w:val="distribute"/>
              <w:rPr>
                <w:rFonts w:eastAsia="楷体_GB2312"/>
                <w:b/>
                <w:sz w:val="30"/>
                <w:szCs w:val="30"/>
              </w:rPr>
            </w:pPr>
            <w:r w:rsidRPr="00677FC5">
              <w:rPr>
                <w:rFonts w:eastAsia="楷体_GB2312" w:hint="eastAsia"/>
                <w:b/>
                <w:sz w:val="30"/>
                <w:szCs w:val="30"/>
              </w:rPr>
              <w:t>学位授予单位</w:t>
            </w:r>
          </w:p>
        </w:tc>
        <w:tc>
          <w:tcPr>
            <w:tcW w:w="2880" w:type="dxa"/>
            <w:tcBorders>
              <w:bottom w:val="single" w:sz="4" w:space="0" w:color="auto"/>
            </w:tcBorders>
            <w:vAlign w:val="center"/>
          </w:tcPr>
          <w:p w:rsidR="00682BA1" w:rsidRPr="00677FC5" w:rsidRDefault="00682BA1" w:rsidP="008A543A">
            <w:pPr>
              <w:spacing w:line="580" w:lineRule="exact"/>
              <w:rPr>
                <w:rFonts w:eastAsia="楷体_GB2312"/>
                <w:b/>
                <w:sz w:val="30"/>
                <w:szCs w:val="30"/>
              </w:rPr>
            </w:pPr>
            <w:r w:rsidRPr="00677FC5">
              <w:rPr>
                <w:rFonts w:eastAsia="楷体_GB2312"/>
                <w:b/>
                <w:sz w:val="30"/>
                <w:szCs w:val="30"/>
              </w:rPr>
              <w:t>名称：</w:t>
            </w:r>
          </w:p>
        </w:tc>
      </w:tr>
      <w:tr w:rsidR="00682BA1" w:rsidRPr="00677FC5" w:rsidTr="008A543A">
        <w:tc>
          <w:tcPr>
            <w:tcW w:w="2160" w:type="dxa"/>
            <w:vMerge/>
          </w:tcPr>
          <w:p w:rsidR="00682BA1" w:rsidRPr="00677FC5" w:rsidRDefault="00682BA1" w:rsidP="008A543A">
            <w:pPr>
              <w:spacing w:line="580" w:lineRule="exact"/>
              <w:jc w:val="center"/>
              <w:rPr>
                <w:rFonts w:eastAsia="楷体_GB2312"/>
                <w:b/>
                <w:sz w:val="30"/>
                <w:szCs w:val="30"/>
              </w:rPr>
            </w:pPr>
          </w:p>
        </w:tc>
        <w:tc>
          <w:tcPr>
            <w:tcW w:w="2880" w:type="dxa"/>
            <w:tcBorders>
              <w:top w:val="single" w:sz="4" w:space="0" w:color="auto"/>
            </w:tcBorders>
            <w:vAlign w:val="center"/>
          </w:tcPr>
          <w:p w:rsidR="00682BA1" w:rsidRPr="00677FC5" w:rsidRDefault="00682BA1" w:rsidP="008A543A">
            <w:pPr>
              <w:spacing w:line="580" w:lineRule="exact"/>
              <w:rPr>
                <w:rFonts w:eastAsia="楷体_GB2312"/>
                <w:b/>
                <w:sz w:val="30"/>
                <w:szCs w:val="30"/>
              </w:rPr>
            </w:pPr>
            <w:r w:rsidRPr="00677FC5">
              <w:rPr>
                <w:rFonts w:eastAsia="楷体_GB2312"/>
                <w:b/>
                <w:sz w:val="30"/>
                <w:szCs w:val="30"/>
              </w:rPr>
              <w:t>代码：</w:t>
            </w:r>
          </w:p>
        </w:tc>
      </w:tr>
    </w:tbl>
    <w:p w:rsidR="00682BA1" w:rsidRPr="005C6675" w:rsidRDefault="00682BA1" w:rsidP="00682BA1">
      <w:pPr>
        <w:spacing w:line="580" w:lineRule="exact"/>
        <w:jc w:val="center"/>
        <w:rPr>
          <w:rFonts w:eastAsia="楷体_GB2312"/>
          <w:b/>
          <w:sz w:val="30"/>
          <w:szCs w:val="30"/>
        </w:rPr>
      </w:pPr>
    </w:p>
    <w:tbl>
      <w:tblPr>
        <w:tblW w:w="0" w:type="auto"/>
        <w:tblInd w:w="1728" w:type="dxa"/>
        <w:tblBorders>
          <w:insideV w:val="single" w:sz="4" w:space="0" w:color="auto"/>
        </w:tblBorders>
        <w:tblLook w:val="01E0"/>
      </w:tblPr>
      <w:tblGrid>
        <w:gridCol w:w="2160"/>
        <w:gridCol w:w="2880"/>
      </w:tblGrid>
      <w:tr w:rsidR="00682BA1" w:rsidRPr="00677FC5" w:rsidTr="008A543A">
        <w:tc>
          <w:tcPr>
            <w:tcW w:w="2160" w:type="dxa"/>
            <w:vMerge w:val="restart"/>
            <w:vAlign w:val="center"/>
          </w:tcPr>
          <w:p w:rsidR="00682BA1" w:rsidRPr="00677FC5" w:rsidRDefault="00682BA1" w:rsidP="008A543A">
            <w:pPr>
              <w:spacing w:line="580" w:lineRule="exact"/>
              <w:jc w:val="distribute"/>
              <w:rPr>
                <w:rFonts w:eastAsia="楷体_GB2312"/>
                <w:b/>
                <w:sz w:val="30"/>
                <w:szCs w:val="30"/>
              </w:rPr>
            </w:pPr>
            <w:r w:rsidRPr="00677FC5">
              <w:rPr>
                <w:rFonts w:eastAsia="楷体_GB2312" w:hint="eastAsia"/>
                <w:b/>
                <w:sz w:val="30"/>
                <w:szCs w:val="30"/>
              </w:rPr>
              <w:t>授权</w:t>
            </w:r>
            <w:r w:rsidRPr="00677FC5">
              <w:rPr>
                <w:rFonts w:eastAsia="楷体_GB2312"/>
                <w:b/>
                <w:sz w:val="30"/>
                <w:szCs w:val="30"/>
              </w:rPr>
              <w:t>学科</w:t>
            </w:r>
          </w:p>
          <w:p w:rsidR="00682BA1" w:rsidRPr="00677FC5" w:rsidRDefault="00682BA1" w:rsidP="008A543A">
            <w:pPr>
              <w:spacing w:line="580" w:lineRule="exact"/>
              <w:jc w:val="distribute"/>
              <w:rPr>
                <w:rFonts w:eastAsia="楷体_GB2312"/>
                <w:b/>
                <w:sz w:val="30"/>
                <w:szCs w:val="30"/>
              </w:rPr>
            </w:pPr>
            <w:r w:rsidRPr="00677FC5">
              <w:rPr>
                <w:rFonts w:eastAsia="楷体_GB2312" w:hint="eastAsia"/>
                <w:b/>
                <w:sz w:val="30"/>
                <w:szCs w:val="30"/>
              </w:rPr>
              <w:t>（类别）</w:t>
            </w:r>
          </w:p>
        </w:tc>
        <w:tc>
          <w:tcPr>
            <w:tcW w:w="2880" w:type="dxa"/>
            <w:tcBorders>
              <w:bottom w:val="single" w:sz="4" w:space="0" w:color="auto"/>
            </w:tcBorders>
            <w:vAlign w:val="center"/>
          </w:tcPr>
          <w:p w:rsidR="00682BA1" w:rsidRPr="00677FC5" w:rsidRDefault="00682BA1" w:rsidP="008A543A">
            <w:pPr>
              <w:spacing w:line="580" w:lineRule="exact"/>
              <w:rPr>
                <w:rFonts w:eastAsia="楷体_GB2312"/>
                <w:b/>
                <w:sz w:val="30"/>
                <w:szCs w:val="30"/>
              </w:rPr>
            </w:pPr>
            <w:r w:rsidRPr="00677FC5">
              <w:rPr>
                <w:rFonts w:eastAsia="楷体_GB2312"/>
                <w:b/>
                <w:sz w:val="30"/>
                <w:szCs w:val="30"/>
              </w:rPr>
              <w:t>名称：</w:t>
            </w:r>
          </w:p>
        </w:tc>
      </w:tr>
      <w:tr w:rsidR="00682BA1" w:rsidRPr="00677FC5" w:rsidTr="008A543A">
        <w:tc>
          <w:tcPr>
            <w:tcW w:w="2160" w:type="dxa"/>
            <w:vMerge/>
          </w:tcPr>
          <w:p w:rsidR="00682BA1" w:rsidRPr="00677FC5" w:rsidRDefault="00682BA1" w:rsidP="008A543A">
            <w:pPr>
              <w:spacing w:line="580" w:lineRule="exact"/>
              <w:jc w:val="center"/>
              <w:rPr>
                <w:rFonts w:eastAsia="楷体_GB2312"/>
                <w:b/>
                <w:sz w:val="30"/>
                <w:szCs w:val="30"/>
              </w:rPr>
            </w:pPr>
          </w:p>
        </w:tc>
        <w:tc>
          <w:tcPr>
            <w:tcW w:w="2880" w:type="dxa"/>
            <w:tcBorders>
              <w:top w:val="single" w:sz="4" w:space="0" w:color="auto"/>
            </w:tcBorders>
            <w:vAlign w:val="center"/>
          </w:tcPr>
          <w:p w:rsidR="00682BA1" w:rsidRPr="00677FC5" w:rsidRDefault="00682BA1" w:rsidP="008A543A">
            <w:pPr>
              <w:spacing w:line="580" w:lineRule="exact"/>
              <w:rPr>
                <w:rFonts w:eastAsia="楷体_GB2312"/>
                <w:b/>
                <w:sz w:val="30"/>
                <w:szCs w:val="30"/>
              </w:rPr>
            </w:pPr>
            <w:r w:rsidRPr="00677FC5">
              <w:rPr>
                <w:rFonts w:eastAsia="楷体_GB2312"/>
                <w:b/>
                <w:sz w:val="30"/>
                <w:szCs w:val="30"/>
              </w:rPr>
              <w:t>代码：</w:t>
            </w:r>
          </w:p>
        </w:tc>
      </w:tr>
    </w:tbl>
    <w:p w:rsidR="00682BA1" w:rsidRDefault="00682BA1" w:rsidP="00682BA1">
      <w:pPr>
        <w:spacing w:line="580" w:lineRule="exact"/>
        <w:jc w:val="center"/>
        <w:rPr>
          <w:rFonts w:eastAsia="楷体_GB2312"/>
          <w:b/>
          <w:sz w:val="30"/>
          <w:szCs w:val="30"/>
        </w:rPr>
      </w:pPr>
    </w:p>
    <w:tbl>
      <w:tblPr>
        <w:tblW w:w="0" w:type="auto"/>
        <w:tblInd w:w="1728" w:type="dxa"/>
        <w:tblBorders>
          <w:insideV w:val="single" w:sz="4" w:space="0" w:color="auto"/>
        </w:tblBorders>
        <w:tblLook w:val="01E0"/>
      </w:tblPr>
      <w:tblGrid>
        <w:gridCol w:w="2160"/>
        <w:gridCol w:w="2880"/>
      </w:tblGrid>
      <w:tr w:rsidR="00682BA1" w:rsidRPr="00677FC5" w:rsidTr="008A543A">
        <w:tc>
          <w:tcPr>
            <w:tcW w:w="2160" w:type="dxa"/>
            <w:vMerge w:val="restart"/>
            <w:vAlign w:val="center"/>
          </w:tcPr>
          <w:p w:rsidR="00682BA1" w:rsidRPr="00677FC5" w:rsidRDefault="00682BA1" w:rsidP="008A543A">
            <w:pPr>
              <w:spacing w:line="580" w:lineRule="exact"/>
              <w:jc w:val="distribute"/>
              <w:rPr>
                <w:rFonts w:eastAsia="楷体_GB2312"/>
                <w:b/>
                <w:sz w:val="30"/>
                <w:szCs w:val="30"/>
              </w:rPr>
            </w:pPr>
            <w:r w:rsidRPr="00677FC5">
              <w:rPr>
                <w:rFonts w:eastAsia="楷体_GB2312" w:hint="eastAsia"/>
                <w:b/>
                <w:sz w:val="30"/>
                <w:szCs w:val="30"/>
              </w:rPr>
              <w:t>授权级别</w:t>
            </w:r>
          </w:p>
        </w:tc>
        <w:tc>
          <w:tcPr>
            <w:tcW w:w="2880" w:type="dxa"/>
            <w:tcBorders>
              <w:bottom w:val="single" w:sz="4" w:space="0" w:color="auto"/>
            </w:tcBorders>
            <w:vAlign w:val="center"/>
          </w:tcPr>
          <w:p w:rsidR="00682BA1" w:rsidRPr="00677FC5" w:rsidRDefault="00682BA1" w:rsidP="008A543A">
            <w:pPr>
              <w:spacing w:line="580" w:lineRule="exact"/>
              <w:rPr>
                <w:rFonts w:eastAsia="楷体_GB2312"/>
                <w:b/>
                <w:sz w:val="30"/>
                <w:szCs w:val="30"/>
              </w:rPr>
            </w:pPr>
            <w:r w:rsidRPr="00677FC5">
              <w:rPr>
                <w:rFonts w:eastAsia="楷体_GB2312" w:hint="eastAsia"/>
                <w:b/>
                <w:sz w:val="30"/>
                <w:szCs w:val="30"/>
              </w:rPr>
              <w:t>□</w:t>
            </w:r>
            <w:r w:rsidRPr="00677FC5">
              <w:rPr>
                <w:rFonts w:eastAsia="楷体_GB2312" w:hint="eastAsia"/>
                <w:b/>
                <w:sz w:val="30"/>
                <w:szCs w:val="30"/>
              </w:rPr>
              <w:t xml:space="preserve">  </w:t>
            </w:r>
            <w:r w:rsidRPr="00677FC5">
              <w:rPr>
                <w:rFonts w:eastAsia="楷体_GB2312" w:hint="eastAsia"/>
                <w:b/>
                <w:sz w:val="30"/>
                <w:szCs w:val="30"/>
              </w:rPr>
              <w:t>博</w:t>
            </w:r>
            <w:r w:rsidRPr="00677FC5">
              <w:rPr>
                <w:rFonts w:eastAsia="楷体_GB2312" w:hint="eastAsia"/>
                <w:b/>
                <w:sz w:val="30"/>
                <w:szCs w:val="30"/>
              </w:rPr>
              <w:t xml:space="preserve">  </w:t>
            </w:r>
            <w:r w:rsidRPr="00677FC5">
              <w:rPr>
                <w:rFonts w:eastAsia="楷体_GB2312" w:hint="eastAsia"/>
                <w:b/>
                <w:sz w:val="30"/>
                <w:szCs w:val="30"/>
              </w:rPr>
              <w:t>士</w:t>
            </w:r>
          </w:p>
        </w:tc>
      </w:tr>
      <w:tr w:rsidR="00682BA1" w:rsidRPr="00677FC5" w:rsidTr="008A543A">
        <w:tc>
          <w:tcPr>
            <w:tcW w:w="2160" w:type="dxa"/>
            <w:vMerge/>
          </w:tcPr>
          <w:p w:rsidR="00682BA1" w:rsidRPr="00677FC5" w:rsidRDefault="00682BA1" w:rsidP="008A543A">
            <w:pPr>
              <w:spacing w:line="580" w:lineRule="exact"/>
              <w:jc w:val="center"/>
              <w:rPr>
                <w:rFonts w:eastAsia="楷体_GB2312"/>
                <w:b/>
                <w:sz w:val="30"/>
                <w:szCs w:val="30"/>
              </w:rPr>
            </w:pPr>
          </w:p>
        </w:tc>
        <w:tc>
          <w:tcPr>
            <w:tcW w:w="2880" w:type="dxa"/>
            <w:tcBorders>
              <w:top w:val="single" w:sz="4" w:space="0" w:color="auto"/>
            </w:tcBorders>
            <w:vAlign w:val="center"/>
          </w:tcPr>
          <w:p w:rsidR="00682BA1" w:rsidRPr="00677FC5" w:rsidRDefault="00682BA1" w:rsidP="008A543A">
            <w:pPr>
              <w:spacing w:line="580" w:lineRule="exact"/>
              <w:rPr>
                <w:rFonts w:eastAsia="楷体_GB2312"/>
                <w:b/>
                <w:sz w:val="30"/>
                <w:szCs w:val="30"/>
              </w:rPr>
            </w:pPr>
            <w:r w:rsidRPr="00677FC5">
              <w:rPr>
                <w:rFonts w:eastAsia="楷体_GB2312" w:hint="eastAsia"/>
                <w:b/>
                <w:sz w:val="30"/>
                <w:szCs w:val="30"/>
              </w:rPr>
              <w:t>□</w:t>
            </w:r>
            <w:r w:rsidRPr="00677FC5">
              <w:rPr>
                <w:rFonts w:eastAsia="楷体_GB2312" w:hint="eastAsia"/>
                <w:b/>
                <w:sz w:val="30"/>
                <w:szCs w:val="30"/>
              </w:rPr>
              <w:t xml:space="preserve">  </w:t>
            </w:r>
            <w:r w:rsidRPr="00677FC5">
              <w:rPr>
                <w:rFonts w:eastAsia="楷体_GB2312" w:hint="eastAsia"/>
                <w:b/>
                <w:sz w:val="30"/>
                <w:szCs w:val="30"/>
              </w:rPr>
              <w:t>硕</w:t>
            </w:r>
            <w:r w:rsidRPr="00677FC5">
              <w:rPr>
                <w:rFonts w:eastAsia="楷体_GB2312" w:hint="eastAsia"/>
                <w:b/>
                <w:sz w:val="30"/>
                <w:szCs w:val="30"/>
              </w:rPr>
              <w:t xml:space="preserve">  </w:t>
            </w:r>
            <w:r w:rsidRPr="00677FC5">
              <w:rPr>
                <w:rFonts w:eastAsia="楷体_GB2312" w:hint="eastAsia"/>
                <w:b/>
                <w:sz w:val="30"/>
                <w:szCs w:val="30"/>
              </w:rPr>
              <w:t>士</w:t>
            </w:r>
          </w:p>
        </w:tc>
      </w:tr>
    </w:tbl>
    <w:p w:rsidR="00682BA1" w:rsidRDefault="00682BA1" w:rsidP="00682BA1">
      <w:pPr>
        <w:spacing w:line="580" w:lineRule="exact"/>
        <w:jc w:val="center"/>
        <w:rPr>
          <w:rFonts w:eastAsia="楷体_GB2312"/>
          <w:b/>
          <w:sz w:val="30"/>
          <w:szCs w:val="30"/>
        </w:rPr>
      </w:pPr>
    </w:p>
    <w:p w:rsidR="00682BA1" w:rsidRPr="005C6675" w:rsidRDefault="00682BA1" w:rsidP="00682BA1">
      <w:pPr>
        <w:spacing w:line="580" w:lineRule="exact"/>
        <w:rPr>
          <w:rFonts w:eastAsia="楷体_GB2312"/>
          <w:b/>
          <w:sz w:val="30"/>
          <w:szCs w:val="30"/>
        </w:rPr>
      </w:pPr>
    </w:p>
    <w:p w:rsidR="00682BA1" w:rsidRPr="005C6675" w:rsidRDefault="00682BA1" w:rsidP="00682BA1">
      <w:pPr>
        <w:spacing w:line="580" w:lineRule="exact"/>
        <w:jc w:val="center"/>
        <w:rPr>
          <w:rFonts w:eastAsia="楷体_GB2312"/>
          <w:b/>
          <w:sz w:val="30"/>
          <w:szCs w:val="30"/>
        </w:rPr>
      </w:pPr>
      <w:r w:rsidRPr="005C6675">
        <w:rPr>
          <w:rFonts w:eastAsia="楷体_GB2312"/>
          <w:b/>
          <w:sz w:val="30"/>
          <w:szCs w:val="30"/>
        </w:rPr>
        <w:t>20</w:t>
      </w:r>
      <w:r>
        <w:rPr>
          <w:rFonts w:eastAsia="楷体_GB2312" w:hint="eastAsia"/>
          <w:b/>
          <w:sz w:val="30"/>
          <w:szCs w:val="30"/>
        </w:rPr>
        <w:t xml:space="preserve">1  </w:t>
      </w:r>
      <w:r w:rsidRPr="005C6675">
        <w:rPr>
          <w:rFonts w:eastAsia="楷体_GB2312"/>
          <w:b/>
          <w:sz w:val="30"/>
          <w:szCs w:val="30"/>
        </w:rPr>
        <w:t>年</w:t>
      </w:r>
      <w:r w:rsidRPr="005C6675">
        <w:rPr>
          <w:rFonts w:eastAsia="楷体_GB2312"/>
          <w:b/>
          <w:sz w:val="30"/>
          <w:szCs w:val="30"/>
        </w:rPr>
        <w:t xml:space="preserve">  </w:t>
      </w:r>
      <w:r w:rsidRPr="005C6675">
        <w:rPr>
          <w:rFonts w:eastAsia="楷体_GB2312"/>
          <w:b/>
          <w:sz w:val="30"/>
          <w:szCs w:val="30"/>
        </w:rPr>
        <w:t>月</w:t>
      </w:r>
      <w:r w:rsidRPr="005C6675">
        <w:rPr>
          <w:rFonts w:eastAsia="楷体_GB2312"/>
          <w:b/>
          <w:sz w:val="30"/>
          <w:szCs w:val="30"/>
        </w:rPr>
        <w:t xml:space="preserve">  </w:t>
      </w:r>
      <w:r w:rsidRPr="005C6675">
        <w:rPr>
          <w:rFonts w:eastAsia="楷体_GB2312"/>
          <w:b/>
          <w:sz w:val="30"/>
          <w:szCs w:val="30"/>
        </w:rPr>
        <w:t>日</w:t>
      </w:r>
    </w:p>
    <w:p w:rsidR="00682BA1" w:rsidRPr="00C928F8" w:rsidRDefault="00682BA1" w:rsidP="00540B29">
      <w:pPr>
        <w:spacing w:afterLines="50" w:line="580" w:lineRule="exact"/>
        <w:jc w:val="center"/>
        <w:rPr>
          <w:rFonts w:ascii="楷体" w:eastAsia="楷体" w:hAnsi="楷体"/>
          <w:b/>
          <w:sz w:val="32"/>
          <w:szCs w:val="32"/>
        </w:rPr>
      </w:pPr>
      <w:r>
        <w:rPr>
          <w:rFonts w:ascii="方正小标宋简体" w:eastAsia="方正小标宋简体" w:hAnsi="宋体"/>
          <w:b/>
          <w:sz w:val="44"/>
          <w:szCs w:val="44"/>
        </w:rPr>
        <w:br w:type="page"/>
      </w:r>
      <w:r w:rsidRPr="00C928F8">
        <w:rPr>
          <w:rFonts w:ascii="楷体" w:eastAsia="楷体" w:hAnsi="楷体" w:hint="eastAsia"/>
          <w:b/>
          <w:sz w:val="32"/>
          <w:szCs w:val="32"/>
        </w:rPr>
        <w:lastRenderedPageBreak/>
        <w:t>编 写 说 明</w:t>
      </w:r>
    </w:p>
    <w:p w:rsidR="00682BA1" w:rsidRPr="00C928F8" w:rsidRDefault="00682BA1" w:rsidP="00682BA1">
      <w:pPr>
        <w:spacing w:line="520" w:lineRule="exact"/>
        <w:ind w:firstLineChars="200" w:firstLine="480"/>
        <w:rPr>
          <w:rFonts w:ascii="仿宋" w:eastAsia="仿宋" w:hAnsi="仿宋"/>
          <w:sz w:val="24"/>
        </w:rPr>
      </w:pPr>
      <w:r w:rsidRPr="00C928F8">
        <w:rPr>
          <w:rFonts w:ascii="仿宋" w:eastAsia="仿宋" w:hAnsi="仿宋" w:hint="eastAsia"/>
          <w:sz w:val="24"/>
        </w:rPr>
        <w:t>一、本</w:t>
      </w:r>
      <w:r w:rsidRPr="00C928F8">
        <w:rPr>
          <w:rFonts w:ascii="仿宋" w:eastAsia="仿宋" w:hAnsi="仿宋"/>
          <w:sz w:val="24"/>
        </w:rPr>
        <w:t>报告是在</w:t>
      </w:r>
      <w:r w:rsidRPr="00C928F8">
        <w:rPr>
          <w:rFonts w:ascii="仿宋" w:eastAsia="仿宋" w:hAnsi="仿宋" w:hint="eastAsia"/>
          <w:sz w:val="24"/>
        </w:rPr>
        <w:t>学位授权点完成</w:t>
      </w:r>
      <w:r w:rsidRPr="00C928F8">
        <w:rPr>
          <w:rFonts w:ascii="仿宋" w:eastAsia="仿宋" w:hAnsi="仿宋"/>
          <w:sz w:val="24"/>
        </w:rPr>
        <w:t>自我评估后，</w:t>
      </w:r>
      <w:r w:rsidRPr="00C928F8">
        <w:rPr>
          <w:rFonts w:ascii="仿宋" w:eastAsia="仿宋" w:hAnsi="仿宋" w:hint="eastAsia"/>
          <w:sz w:val="24"/>
        </w:rPr>
        <w:t>根据自我评估结果和专家评议意见，对</w:t>
      </w:r>
      <w:r w:rsidRPr="00C928F8">
        <w:rPr>
          <w:rFonts w:ascii="仿宋" w:eastAsia="仿宋" w:hAnsi="仿宋"/>
          <w:sz w:val="24"/>
        </w:rPr>
        <w:t>学</w:t>
      </w:r>
      <w:r w:rsidRPr="00C928F8">
        <w:rPr>
          <w:rFonts w:ascii="仿宋" w:eastAsia="仿宋" w:hAnsi="仿宋" w:hint="eastAsia"/>
          <w:sz w:val="24"/>
        </w:rPr>
        <w:t>位授权点的全面总结，分为三个部分：学位授权点基本情况</w:t>
      </w:r>
      <w:r w:rsidRPr="00C928F8">
        <w:rPr>
          <w:rFonts w:ascii="仿宋" w:eastAsia="仿宋" w:hAnsi="仿宋"/>
          <w:sz w:val="24"/>
        </w:rPr>
        <w:t>、自我评估</w:t>
      </w:r>
      <w:r w:rsidRPr="00C928F8">
        <w:rPr>
          <w:rFonts w:ascii="仿宋" w:eastAsia="仿宋" w:hAnsi="仿宋" w:hint="eastAsia"/>
          <w:sz w:val="24"/>
        </w:rPr>
        <w:t>工作开展</w:t>
      </w:r>
      <w:r w:rsidRPr="00C928F8">
        <w:rPr>
          <w:rFonts w:ascii="仿宋" w:eastAsia="仿宋" w:hAnsi="仿宋"/>
          <w:sz w:val="24"/>
        </w:rPr>
        <w:t>情况</w:t>
      </w:r>
      <w:r w:rsidRPr="00C928F8">
        <w:rPr>
          <w:rFonts w:ascii="仿宋" w:eastAsia="仿宋" w:hAnsi="仿宋" w:hint="eastAsia"/>
          <w:sz w:val="24"/>
        </w:rPr>
        <w:t>和</w:t>
      </w:r>
      <w:r w:rsidRPr="00C928F8">
        <w:rPr>
          <w:rFonts w:ascii="仿宋" w:eastAsia="仿宋" w:hAnsi="仿宋"/>
          <w:sz w:val="24"/>
        </w:rPr>
        <w:t>持续改进计划。</w:t>
      </w:r>
    </w:p>
    <w:p w:rsidR="00682BA1" w:rsidRPr="00C928F8" w:rsidRDefault="00682BA1" w:rsidP="00682BA1">
      <w:pPr>
        <w:spacing w:line="520" w:lineRule="exact"/>
        <w:ind w:firstLineChars="200" w:firstLine="480"/>
        <w:rPr>
          <w:rFonts w:ascii="仿宋" w:eastAsia="仿宋" w:hAnsi="仿宋"/>
          <w:sz w:val="24"/>
        </w:rPr>
      </w:pPr>
      <w:r w:rsidRPr="00C928F8">
        <w:rPr>
          <w:rFonts w:ascii="仿宋" w:eastAsia="仿宋" w:hAnsi="仿宋" w:hint="eastAsia"/>
          <w:sz w:val="24"/>
        </w:rPr>
        <w:t>二、本报告按</w:t>
      </w:r>
      <w:r w:rsidRPr="00C928F8">
        <w:rPr>
          <w:rFonts w:ascii="仿宋" w:eastAsia="仿宋" w:hAnsi="仿宋"/>
          <w:sz w:val="24"/>
        </w:rPr>
        <w:t>学术学位授权点和专业学位授权点</w:t>
      </w:r>
      <w:r w:rsidRPr="00C928F8">
        <w:rPr>
          <w:rFonts w:ascii="仿宋" w:eastAsia="仿宋" w:hAnsi="仿宋" w:hint="eastAsia"/>
          <w:sz w:val="24"/>
        </w:rPr>
        <w:t>分别</w:t>
      </w:r>
      <w:r w:rsidRPr="00C928F8">
        <w:rPr>
          <w:rFonts w:ascii="仿宋" w:eastAsia="仿宋" w:hAnsi="仿宋"/>
          <w:sz w:val="24"/>
        </w:rPr>
        <w:t>编写</w:t>
      </w:r>
      <w:r w:rsidRPr="00C928F8">
        <w:rPr>
          <w:rFonts w:ascii="仿宋" w:eastAsia="仿宋" w:hAnsi="仿宋" w:hint="eastAsia"/>
          <w:sz w:val="24"/>
        </w:rPr>
        <w:t>，</w:t>
      </w:r>
      <w:r w:rsidRPr="00C928F8">
        <w:rPr>
          <w:rFonts w:ascii="仿宋" w:eastAsia="仿宋" w:hAnsi="仿宋"/>
          <w:sz w:val="24"/>
        </w:rPr>
        <w:t>同</w:t>
      </w:r>
      <w:smartTag w:uri="urn:schemas-microsoft-com:office:smarttags" w:element="PersonName">
        <w:smartTagPr>
          <w:attr w:name="ProductID" w:val="时获得"/>
        </w:smartTagPr>
        <w:r w:rsidRPr="00C928F8">
          <w:rPr>
            <w:rFonts w:ascii="仿宋" w:eastAsia="仿宋" w:hAnsi="仿宋" w:hint="eastAsia"/>
            <w:sz w:val="24"/>
          </w:rPr>
          <w:t>时获得</w:t>
        </w:r>
      </w:smartTag>
      <w:r w:rsidRPr="00C928F8">
        <w:rPr>
          <w:rFonts w:ascii="仿宋" w:eastAsia="仿宋" w:hAnsi="仿宋" w:hint="eastAsia"/>
          <w:sz w:val="24"/>
        </w:rPr>
        <w:t>博士、</w:t>
      </w:r>
      <w:r w:rsidRPr="00C928F8">
        <w:rPr>
          <w:rFonts w:ascii="仿宋" w:eastAsia="仿宋" w:hAnsi="仿宋"/>
          <w:sz w:val="24"/>
        </w:rPr>
        <w:t>硕士学位授权</w:t>
      </w:r>
      <w:r w:rsidRPr="00C928F8">
        <w:rPr>
          <w:rFonts w:ascii="仿宋" w:eastAsia="仿宋" w:hAnsi="仿宋" w:hint="eastAsia"/>
          <w:sz w:val="24"/>
        </w:rPr>
        <w:t>的</w:t>
      </w:r>
      <w:r w:rsidRPr="00C928F8">
        <w:rPr>
          <w:rFonts w:ascii="仿宋" w:eastAsia="仿宋" w:hAnsi="仿宋"/>
          <w:sz w:val="24"/>
        </w:rPr>
        <w:t>学科或专业学位类别</w:t>
      </w:r>
      <w:r w:rsidRPr="00C928F8">
        <w:rPr>
          <w:rFonts w:ascii="仿宋" w:eastAsia="仿宋" w:hAnsi="仿宋" w:hint="eastAsia"/>
          <w:sz w:val="24"/>
        </w:rPr>
        <w:t>，只编写一份总结报告。</w:t>
      </w:r>
    </w:p>
    <w:p w:rsidR="00682BA1" w:rsidRPr="00C928F8" w:rsidRDefault="00682BA1" w:rsidP="00682BA1">
      <w:pPr>
        <w:spacing w:line="520" w:lineRule="exact"/>
        <w:ind w:firstLineChars="200" w:firstLine="480"/>
        <w:rPr>
          <w:rFonts w:ascii="仿宋" w:eastAsia="仿宋" w:hAnsi="仿宋"/>
          <w:sz w:val="24"/>
        </w:rPr>
      </w:pPr>
      <w:r w:rsidRPr="00C928F8">
        <w:rPr>
          <w:rFonts w:ascii="仿宋" w:eastAsia="仿宋" w:hAnsi="仿宋" w:hint="eastAsia"/>
          <w:sz w:val="24"/>
        </w:rPr>
        <w:t>三</w:t>
      </w:r>
      <w:r w:rsidRPr="00C928F8">
        <w:rPr>
          <w:rFonts w:ascii="仿宋" w:eastAsia="仿宋" w:hAnsi="仿宋"/>
          <w:sz w:val="24"/>
        </w:rPr>
        <w:t>、封面中单位代码按照《高等学校和科研机构学位与研究生管理信息标准》</w:t>
      </w:r>
      <w:r w:rsidRPr="00C928F8">
        <w:rPr>
          <w:rFonts w:ascii="仿宋" w:eastAsia="仿宋" w:hAnsi="仿宋" w:hint="eastAsia"/>
          <w:sz w:val="24"/>
        </w:rPr>
        <w:t>（</w:t>
      </w:r>
      <w:r w:rsidRPr="00C928F8">
        <w:rPr>
          <w:rFonts w:ascii="仿宋" w:eastAsia="仿宋" w:hAnsi="仿宋"/>
          <w:sz w:val="24"/>
        </w:rPr>
        <w:t>国务院学位委员会办公室编，2004年3月北京大学出版社出版</w:t>
      </w:r>
      <w:r w:rsidRPr="00C928F8">
        <w:rPr>
          <w:rFonts w:ascii="仿宋" w:eastAsia="仿宋" w:hAnsi="仿宋" w:hint="eastAsia"/>
          <w:sz w:val="24"/>
        </w:rPr>
        <w:t>）</w:t>
      </w:r>
      <w:r w:rsidRPr="00C928F8">
        <w:rPr>
          <w:rFonts w:ascii="仿宋" w:eastAsia="仿宋" w:hAnsi="仿宋"/>
          <w:sz w:val="24"/>
        </w:rPr>
        <w:t>中教育部《高等学校代码》（包括高等学校与科研机构）填写</w:t>
      </w:r>
      <w:r w:rsidRPr="00C928F8">
        <w:rPr>
          <w:rFonts w:ascii="仿宋" w:eastAsia="仿宋" w:hAnsi="仿宋" w:hint="eastAsia"/>
          <w:sz w:val="24"/>
        </w:rPr>
        <w:t>；学术学位授权点的</w:t>
      </w:r>
      <w:r w:rsidRPr="00C928F8">
        <w:rPr>
          <w:rFonts w:ascii="仿宋" w:eastAsia="仿宋" w:hAnsi="仿宋"/>
          <w:sz w:val="24"/>
        </w:rPr>
        <w:t>学科名称及代码按照国务院学位委员会</w:t>
      </w:r>
      <w:r w:rsidRPr="00C928F8">
        <w:rPr>
          <w:rFonts w:ascii="仿宋" w:eastAsia="仿宋" w:hAnsi="仿宋" w:hint="eastAsia"/>
          <w:sz w:val="24"/>
        </w:rPr>
        <w:t>和</w:t>
      </w:r>
      <w:r w:rsidRPr="00C928F8">
        <w:rPr>
          <w:rFonts w:ascii="仿宋" w:eastAsia="仿宋" w:hAnsi="仿宋"/>
          <w:sz w:val="24"/>
        </w:rPr>
        <w:t>教育</w:t>
      </w:r>
      <w:r w:rsidRPr="00C928F8">
        <w:rPr>
          <w:rFonts w:ascii="仿宋" w:eastAsia="仿宋" w:hAnsi="仿宋" w:hint="eastAsia"/>
          <w:sz w:val="24"/>
        </w:rPr>
        <w:t>部2011年印发</w:t>
      </w:r>
      <w:r w:rsidRPr="00C928F8">
        <w:rPr>
          <w:rFonts w:ascii="仿宋" w:eastAsia="仿宋" w:hAnsi="仿宋"/>
          <w:sz w:val="24"/>
        </w:rPr>
        <w:t>的《学位</w:t>
      </w:r>
      <w:r w:rsidRPr="00C928F8">
        <w:rPr>
          <w:rFonts w:ascii="仿宋" w:eastAsia="仿宋" w:hAnsi="仿宋" w:hint="eastAsia"/>
          <w:sz w:val="24"/>
        </w:rPr>
        <w:t>授予</w:t>
      </w:r>
      <w:r w:rsidRPr="00C928F8">
        <w:rPr>
          <w:rFonts w:ascii="仿宋" w:eastAsia="仿宋" w:hAnsi="仿宋"/>
          <w:sz w:val="24"/>
        </w:rPr>
        <w:t>和</w:t>
      </w:r>
      <w:r w:rsidRPr="00C928F8">
        <w:rPr>
          <w:rFonts w:ascii="仿宋" w:eastAsia="仿宋" w:hAnsi="仿宋" w:hint="eastAsia"/>
          <w:sz w:val="24"/>
        </w:rPr>
        <w:t>人才</w:t>
      </w:r>
      <w:r w:rsidRPr="00C928F8">
        <w:rPr>
          <w:rFonts w:ascii="仿宋" w:eastAsia="仿宋" w:hAnsi="仿宋"/>
          <w:sz w:val="24"/>
        </w:rPr>
        <w:t>培养学科目录》填写</w:t>
      </w:r>
      <w:r w:rsidRPr="00C928F8">
        <w:rPr>
          <w:rFonts w:ascii="仿宋" w:eastAsia="仿宋" w:hAnsi="仿宋" w:hint="eastAsia"/>
          <w:sz w:val="24"/>
        </w:rPr>
        <w:t>，只有二级学科学位授权点的，授权学科名称及代码按照国务院学位委员会和原国家教育委员会1997年颁布的《授予博士、硕士学位和培养研究生的学科、专业目录》填写；专业学位授权点的类别名称及代码</w:t>
      </w:r>
      <w:r w:rsidRPr="00C928F8">
        <w:rPr>
          <w:rFonts w:ascii="仿宋" w:eastAsia="仿宋" w:hAnsi="仿宋"/>
          <w:sz w:val="24"/>
        </w:rPr>
        <w:t>按照国务院学位委员会、教育</w:t>
      </w:r>
      <w:r w:rsidRPr="00C928F8">
        <w:rPr>
          <w:rFonts w:ascii="仿宋" w:eastAsia="仿宋" w:hAnsi="仿宋" w:hint="eastAsia"/>
          <w:sz w:val="24"/>
        </w:rPr>
        <w:t>部2011</w:t>
      </w:r>
      <w:r w:rsidRPr="00C928F8">
        <w:rPr>
          <w:rFonts w:ascii="仿宋" w:eastAsia="仿宋" w:hAnsi="仿宋"/>
          <w:sz w:val="24"/>
        </w:rPr>
        <w:t>年</w:t>
      </w:r>
      <w:r w:rsidRPr="00C928F8">
        <w:rPr>
          <w:rFonts w:ascii="仿宋" w:eastAsia="仿宋" w:hAnsi="仿宋" w:hint="eastAsia"/>
          <w:sz w:val="24"/>
        </w:rPr>
        <w:t>印发</w:t>
      </w:r>
      <w:r w:rsidRPr="00C928F8">
        <w:rPr>
          <w:rFonts w:ascii="仿宋" w:eastAsia="仿宋" w:hAnsi="仿宋"/>
          <w:sz w:val="24"/>
        </w:rPr>
        <w:t>的</w:t>
      </w:r>
      <w:r w:rsidRPr="00C928F8">
        <w:rPr>
          <w:rFonts w:ascii="仿宋" w:eastAsia="仿宋" w:hAnsi="仿宋" w:hint="eastAsia"/>
          <w:sz w:val="24"/>
        </w:rPr>
        <w:t>《专业学位授予和人才培养目录》</w:t>
      </w:r>
      <w:r w:rsidRPr="00C928F8">
        <w:rPr>
          <w:rFonts w:ascii="仿宋" w:eastAsia="仿宋" w:hAnsi="仿宋"/>
          <w:sz w:val="24"/>
        </w:rPr>
        <w:t>填写</w:t>
      </w:r>
      <w:r w:rsidRPr="00C928F8">
        <w:rPr>
          <w:rFonts w:ascii="仿宋" w:eastAsia="仿宋" w:hAnsi="仿宋" w:hint="eastAsia"/>
          <w:sz w:val="24"/>
        </w:rPr>
        <w:t>；</w:t>
      </w:r>
      <w:r w:rsidRPr="00C928F8">
        <w:rPr>
          <w:rFonts w:ascii="仿宋" w:eastAsia="仿宋" w:hAnsi="仿宋"/>
          <w:sz w:val="24"/>
        </w:rPr>
        <w:t>同</w:t>
      </w:r>
      <w:smartTag w:uri="urn:schemas-microsoft-com:office:smarttags" w:element="PersonName">
        <w:smartTagPr>
          <w:attr w:name="ProductID" w:val="时获得"/>
        </w:smartTagPr>
        <w:r w:rsidRPr="00C928F8">
          <w:rPr>
            <w:rFonts w:ascii="仿宋" w:eastAsia="仿宋" w:hAnsi="仿宋" w:hint="eastAsia"/>
            <w:sz w:val="24"/>
          </w:rPr>
          <w:t>时获得</w:t>
        </w:r>
      </w:smartTag>
      <w:r w:rsidRPr="00C928F8">
        <w:rPr>
          <w:rFonts w:ascii="仿宋" w:eastAsia="仿宋" w:hAnsi="仿宋" w:hint="eastAsia"/>
          <w:sz w:val="24"/>
        </w:rPr>
        <w:t>博士、</w:t>
      </w:r>
      <w:r w:rsidRPr="00C928F8">
        <w:rPr>
          <w:rFonts w:ascii="仿宋" w:eastAsia="仿宋" w:hAnsi="仿宋"/>
          <w:sz w:val="24"/>
        </w:rPr>
        <w:t>硕士学位授权</w:t>
      </w:r>
      <w:r w:rsidRPr="00C928F8">
        <w:rPr>
          <w:rFonts w:ascii="仿宋" w:eastAsia="仿宋" w:hAnsi="仿宋" w:hint="eastAsia"/>
          <w:sz w:val="24"/>
        </w:rPr>
        <w:t>的</w:t>
      </w:r>
      <w:r w:rsidRPr="00C928F8">
        <w:rPr>
          <w:rFonts w:ascii="仿宋" w:eastAsia="仿宋" w:hAnsi="仿宋"/>
          <w:sz w:val="24"/>
        </w:rPr>
        <w:t>学科或专业学位类别</w:t>
      </w:r>
      <w:r w:rsidRPr="00C928F8">
        <w:rPr>
          <w:rFonts w:ascii="仿宋" w:eastAsia="仿宋" w:hAnsi="仿宋" w:hint="eastAsia"/>
          <w:sz w:val="24"/>
        </w:rPr>
        <w:t>，授权级别选“博士”；只获得</w:t>
      </w:r>
      <w:r w:rsidRPr="00C928F8">
        <w:rPr>
          <w:rFonts w:ascii="仿宋" w:eastAsia="仿宋" w:hAnsi="仿宋"/>
          <w:sz w:val="24"/>
        </w:rPr>
        <w:t>硕士学位授权</w:t>
      </w:r>
      <w:r w:rsidRPr="00C928F8">
        <w:rPr>
          <w:rFonts w:ascii="仿宋" w:eastAsia="仿宋" w:hAnsi="仿宋" w:hint="eastAsia"/>
          <w:sz w:val="24"/>
        </w:rPr>
        <w:t>的</w:t>
      </w:r>
      <w:r w:rsidRPr="00C928F8">
        <w:rPr>
          <w:rFonts w:ascii="仿宋" w:eastAsia="仿宋" w:hAnsi="仿宋"/>
          <w:sz w:val="24"/>
        </w:rPr>
        <w:t>学科或专业学位类别</w:t>
      </w:r>
      <w:r w:rsidRPr="00C928F8">
        <w:rPr>
          <w:rFonts w:ascii="仿宋" w:eastAsia="仿宋" w:hAnsi="仿宋" w:hint="eastAsia"/>
          <w:sz w:val="24"/>
        </w:rPr>
        <w:t>，授权级别选“硕士”</w:t>
      </w:r>
      <w:r w:rsidRPr="00C928F8">
        <w:rPr>
          <w:rFonts w:ascii="仿宋" w:eastAsia="仿宋" w:hAnsi="仿宋"/>
          <w:sz w:val="24"/>
        </w:rPr>
        <w:t>。</w:t>
      </w:r>
    </w:p>
    <w:p w:rsidR="00682BA1" w:rsidRPr="00C928F8" w:rsidRDefault="00682BA1" w:rsidP="00682BA1">
      <w:pPr>
        <w:spacing w:line="520" w:lineRule="exact"/>
        <w:ind w:firstLineChars="200" w:firstLine="488"/>
        <w:rPr>
          <w:rFonts w:ascii="仿宋" w:eastAsia="仿宋" w:hAnsi="仿宋"/>
          <w:sz w:val="24"/>
        </w:rPr>
      </w:pPr>
      <w:r w:rsidRPr="00C928F8">
        <w:rPr>
          <w:rFonts w:ascii="仿宋" w:eastAsia="仿宋" w:hAnsi="仿宋" w:hint="eastAsia"/>
          <w:spacing w:val="2"/>
          <w:sz w:val="24"/>
        </w:rPr>
        <w:t>四</w:t>
      </w:r>
      <w:r w:rsidRPr="00C928F8">
        <w:rPr>
          <w:rFonts w:ascii="仿宋" w:eastAsia="仿宋" w:hAnsi="仿宋"/>
          <w:spacing w:val="2"/>
          <w:sz w:val="24"/>
        </w:rPr>
        <w:t>、本</w:t>
      </w:r>
      <w:r w:rsidRPr="00C928F8">
        <w:rPr>
          <w:rFonts w:ascii="仿宋" w:eastAsia="仿宋" w:hAnsi="仿宋" w:hint="eastAsia"/>
          <w:spacing w:val="2"/>
          <w:sz w:val="24"/>
        </w:rPr>
        <w:t>报告采取写实性描述，能用数据定量描述的，不得定性描述。定量数据除总量外，尽可能用师均、生均或比例描述。报告中所描述的内容和数据</w:t>
      </w:r>
      <w:r w:rsidRPr="00C928F8">
        <w:rPr>
          <w:rFonts w:ascii="仿宋" w:eastAsia="仿宋" w:hAnsi="仿宋"/>
          <w:spacing w:val="2"/>
          <w:sz w:val="24"/>
        </w:rPr>
        <w:t>应确属本学</w:t>
      </w:r>
      <w:r w:rsidRPr="00C928F8">
        <w:rPr>
          <w:rFonts w:ascii="仿宋" w:eastAsia="仿宋" w:hAnsi="仿宋" w:hint="eastAsia"/>
          <w:spacing w:val="2"/>
          <w:sz w:val="24"/>
        </w:rPr>
        <w:t>位点</w:t>
      </w:r>
      <w:r w:rsidRPr="00C928F8">
        <w:rPr>
          <w:rFonts w:ascii="仿宋" w:eastAsia="仿宋" w:hAnsi="仿宋"/>
          <w:spacing w:val="2"/>
          <w:sz w:val="24"/>
        </w:rPr>
        <w:t>，必须</w:t>
      </w:r>
      <w:r w:rsidRPr="00C928F8">
        <w:rPr>
          <w:rFonts w:ascii="仿宋" w:eastAsia="仿宋" w:hAnsi="仿宋" w:hint="eastAsia"/>
          <w:spacing w:val="2"/>
          <w:sz w:val="24"/>
        </w:rPr>
        <w:t>真实、</w:t>
      </w:r>
      <w:r w:rsidRPr="00C928F8">
        <w:rPr>
          <w:rFonts w:ascii="仿宋" w:eastAsia="仿宋" w:hAnsi="仿宋"/>
          <w:sz w:val="24"/>
        </w:rPr>
        <w:t>准确</w:t>
      </w:r>
      <w:r w:rsidRPr="00C928F8">
        <w:rPr>
          <w:rFonts w:ascii="仿宋" w:eastAsia="仿宋" w:hAnsi="仿宋" w:hint="eastAsia"/>
          <w:sz w:val="24"/>
        </w:rPr>
        <w:t>，</w:t>
      </w:r>
      <w:r w:rsidRPr="00C928F8">
        <w:rPr>
          <w:rFonts w:ascii="仿宋" w:eastAsia="仿宋" w:hAnsi="仿宋"/>
          <w:sz w:val="24"/>
        </w:rPr>
        <w:t>有据可查</w:t>
      </w:r>
      <w:r w:rsidRPr="00C928F8">
        <w:rPr>
          <w:rFonts w:ascii="仿宋" w:eastAsia="仿宋" w:hAnsi="仿宋" w:hint="eastAsia"/>
          <w:sz w:val="24"/>
        </w:rPr>
        <w:t>。</w:t>
      </w:r>
    </w:p>
    <w:p w:rsidR="00682BA1" w:rsidRPr="00C928F8" w:rsidRDefault="00682BA1" w:rsidP="00682BA1">
      <w:pPr>
        <w:spacing w:line="520" w:lineRule="exact"/>
        <w:ind w:firstLineChars="200" w:firstLine="480"/>
        <w:rPr>
          <w:rFonts w:ascii="仿宋" w:eastAsia="仿宋" w:hAnsi="仿宋"/>
          <w:spacing w:val="2"/>
          <w:sz w:val="24"/>
        </w:rPr>
      </w:pPr>
      <w:r w:rsidRPr="00C928F8">
        <w:rPr>
          <w:rFonts w:ascii="仿宋" w:eastAsia="仿宋" w:hAnsi="仿宋" w:hint="eastAsia"/>
          <w:sz w:val="24"/>
        </w:rPr>
        <w:t>五、本报告的</w:t>
      </w:r>
      <w:r w:rsidRPr="00C928F8">
        <w:rPr>
          <w:rFonts w:ascii="仿宋" w:eastAsia="仿宋" w:hAnsi="仿宋" w:hint="eastAsia"/>
          <w:spacing w:val="2"/>
          <w:sz w:val="24"/>
        </w:rPr>
        <w:t>各项内容须是本学位点近5年来的情况，统计时间以本报告撰写时间为截止时间，往前推算5年为起始时间。</w:t>
      </w:r>
    </w:p>
    <w:p w:rsidR="00682BA1" w:rsidRPr="00C928F8" w:rsidRDefault="00682BA1" w:rsidP="00682BA1">
      <w:pPr>
        <w:spacing w:line="520" w:lineRule="exact"/>
        <w:ind w:firstLineChars="225" w:firstLine="540"/>
        <w:rPr>
          <w:rFonts w:ascii="仿宋" w:eastAsia="仿宋" w:hAnsi="仿宋"/>
          <w:sz w:val="24"/>
        </w:rPr>
      </w:pPr>
      <w:r w:rsidRPr="00C928F8">
        <w:rPr>
          <w:rFonts w:ascii="仿宋" w:eastAsia="仿宋" w:hAnsi="仿宋" w:hint="eastAsia"/>
          <w:sz w:val="24"/>
        </w:rPr>
        <w:t>六</w:t>
      </w:r>
      <w:r w:rsidRPr="00C928F8">
        <w:rPr>
          <w:rFonts w:ascii="仿宋" w:eastAsia="仿宋" w:hAnsi="仿宋"/>
          <w:sz w:val="24"/>
        </w:rPr>
        <w:t>、</w:t>
      </w:r>
      <w:r w:rsidRPr="00C928F8">
        <w:rPr>
          <w:rFonts w:ascii="仿宋" w:eastAsia="仿宋" w:hAnsi="仿宋" w:hint="eastAsia"/>
          <w:sz w:val="24"/>
        </w:rPr>
        <w:t>除特别注明的兼职导师外，</w:t>
      </w:r>
      <w:r w:rsidRPr="00C928F8">
        <w:rPr>
          <w:rFonts w:ascii="仿宋" w:eastAsia="仿宋" w:hAnsi="仿宋"/>
          <w:sz w:val="24"/>
        </w:rPr>
        <w:t>本</w:t>
      </w:r>
      <w:r w:rsidRPr="00C928F8">
        <w:rPr>
          <w:rFonts w:ascii="仿宋" w:eastAsia="仿宋" w:hAnsi="仿宋" w:hint="eastAsia"/>
          <w:sz w:val="24"/>
        </w:rPr>
        <w:t>报告</w:t>
      </w:r>
      <w:r w:rsidRPr="00C928F8">
        <w:rPr>
          <w:rFonts w:ascii="仿宋" w:eastAsia="仿宋" w:hAnsi="仿宋"/>
          <w:sz w:val="24"/>
        </w:rPr>
        <w:t>所涉及的</w:t>
      </w:r>
      <w:r w:rsidRPr="00C928F8">
        <w:rPr>
          <w:rFonts w:ascii="仿宋" w:eastAsia="仿宋" w:hAnsi="仿宋" w:hint="eastAsia"/>
          <w:sz w:val="24"/>
        </w:rPr>
        <w:t>师资</w:t>
      </w:r>
      <w:r w:rsidRPr="00C928F8">
        <w:rPr>
          <w:rFonts w:ascii="仿宋" w:eastAsia="仿宋" w:hAnsi="仿宋"/>
          <w:sz w:val="24"/>
        </w:rPr>
        <w:t>均指</w:t>
      </w:r>
      <w:r w:rsidRPr="00C928F8">
        <w:rPr>
          <w:rFonts w:ascii="仿宋" w:eastAsia="仿宋" w:hAnsi="仿宋" w:hint="eastAsia"/>
          <w:sz w:val="24"/>
        </w:rPr>
        <w:t>目前</w:t>
      </w:r>
      <w:r w:rsidRPr="00C928F8">
        <w:rPr>
          <w:rFonts w:ascii="仿宋" w:eastAsia="仿宋" w:hAnsi="仿宋"/>
          <w:sz w:val="24"/>
        </w:rPr>
        <w:t>人事关系隶属本</w:t>
      </w:r>
      <w:r w:rsidRPr="00C928F8">
        <w:rPr>
          <w:rFonts w:ascii="仿宋" w:eastAsia="仿宋" w:hAnsi="仿宋" w:hint="eastAsia"/>
          <w:sz w:val="24"/>
        </w:rPr>
        <w:t>单位的</w:t>
      </w:r>
      <w:r w:rsidRPr="00C928F8">
        <w:rPr>
          <w:rFonts w:ascii="仿宋" w:eastAsia="仿宋" w:hAnsi="仿宋"/>
          <w:sz w:val="24"/>
        </w:rPr>
        <w:t>专职人员</w:t>
      </w:r>
      <w:r w:rsidRPr="00C928F8">
        <w:rPr>
          <w:rFonts w:ascii="仿宋" w:eastAsia="仿宋" w:hAnsi="仿宋" w:hint="eastAsia"/>
          <w:sz w:val="24"/>
        </w:rPr>
        <w:t>（同一人员原则上不得在不同学术学位点或不同专业学位点重复填写）。</w:t>
      </w:r>
    </w:p>
    <w:p w:rsidR="00682BA1" w:rsidRPr="00C928F8" w:rsidRDefault="00682BA1" w:rsidP="00682BA1">
      <w:pPr>
        <w:spacing w:line="520" w:lineRule="exact"/>
        <w:ind w:firstLineChars="225" w:firstLine="540"/>
        <w:rPr>
          <w:rFonts w:ascii="仿宋" w:eastAsia="仿宋" w:hAnsi="仿宋"/>
          <w:sz w:val="24"/>
        </w:rPr>
      </w:pPr>
      <w:r w:rsidRPr="00C928F8">
        <w:rPr>
          <w:rFonts w:ascii="仿宋" w:eastAsia="仿宋" w:hAnsi="仿宋" w:hint="eastAsia"/>
          <w:sz w:val="24"/>
        </w:rPr>
        <w:t>七、</w:t>
      </w:r>
      <w:r w:rsidRPr="00C928F8">
        <w:rPr>
          <w:rFonts w:ascii="仿宋" w:eastAsia="仿宋" w:hAnsi="仿宋"/>
          <w:sz w:val="24"/>
        </w:rPr>
        <w:t>本</w:t>
      </w:r>
      <w:r w:rsidRPr="00C928F8">
        <w:rPr>
          <w:rFonts w:ascii="仿宋" w:eastAsia="仿宋" w:hAnsi="仿宋" w:hint="eastAsia"/>
          <w:sz w:val="24"/>
        </w:rPr>
        <w:t>报告</w:t>
      </w:r>
      <w:r w:rsidRPr="00C928F8">
        <w:rPr>
          <w:rFonts w:ascii="仿宋" w:eastAsia="仿宋" w:hAnsi="仿宋"/>
          <w:sz w:val="24"/>
        </w:rPr>
        <w:t>中所涉及的成果（论文、专著、专利、科研奖励、教学成果奖励等）</w:t>
      </w:r>
      <w:r w:rsidRPr="00C928F8">
        <w:rPr>
          <w:rFonts w:ascii="仿宋" w:eastAsia="仿宋" w:hAnsi="仿宋" w:hint="eastAsia"/>
          <w:sz w:val="24"/>
        </w:rPr>
        <w:t>应是署名本单位，且同一人员的同一成果不得在不同学术学位点或不同专</w:t>
      </w:r>
      <w:r w:rsidRPr="00C928F8">
        <w:rPr>
          <w:rFonts w:ascii="仿宋" w:eastAsia="仿宋" w:hAnsi="仿宋" w:hint="eastAsia"/>
          <w:sz w:val="24"/>
        </w:rPr>
        <w:lastRenderedPageBreak/>
        <w:t>业学位点重复填写。</w:t>
      </w:r>
      <w:r w:rsidRPr="00C928F8">
        <w:rPr>
          <w:rFonts w:ascii="仿宋" w:eastAsia="仿宋" w:hAnsi="仿宋"/>
          <w:sz w:val="24"/>
        </w:rPr>
        <w:t>引进人员在调入本学</w:t>
      </w:r>
      <w:r w:rsidRPr="00C928F8">
        <w:rPr>
          <w:rFonts w:ascii="仿宋" w:eastAsia="仿宋" w:hAnsi="仿宋" w:hint="eastAsia"/>
          <w:sz w:val="24"/>
        </w:rPr>
        <w:t>位</w:t>
      </w:r>
      <w:r w:rsidRPr="00C928F8">
        <w:rPr>
          <w:rFonts w:ascii="仿宋" w:eastAsia="仿宋" w:hAnsi="仿宋"/>
          <w:sz w:val="24"/>
        </w:rPr>
        <w:t>点之前署名其他单位所获得的成果不填写、不统计。</w:t>
      </w:r>
    </w:p>
    <w:p w:rsidR="00682BA1" w:rsidRPr="00C928F8" w:rsidRDefault="00682BA1" w:rsidP="00682BA1">
      <w:pPr>
        <w:spacing w:line="520" w:lineRule="exact"/>
        <w:ind w:firstLineChars="200" w:firstLine="480"/>
        <w:rPr>
          <w:rFonts w:ascii="仿宋" w:eastAsia="仿宋" w:hAnsi="仿宋"/>
          <w:spacing w:val="2"/>
          <w:sz w:val="24"/>
        </w:rPr>
      </w:pPr>
      <w:r w:rsidRPr="00C928F8">
        <w:rPr>
          <w:rFonts w:ascii="仿宋" w:eastAsia="仿宋" w:hAnsi="仿宋" w:hint="eastAsia"/>
          <w:sz w:val="24"/>
        </w:rPr>
        <w:t>八、</w:t>
      </w:r>
      <w:r w:rsidRPr="00C928F8">
        <w:rPr>
          <w:rFonts w:ascii="仿宋" w:eastAsia="仿宋" w:hAnsi="仿宋" w:hint="eastAsia"/>
          <w:spacing w:val="2"/>
          <w:sz w:val="24"/>
        </w:rPr>
        <w:t>涉及国家机密的内容一律按国家有关保密规定进行脱密处理后编写。</w:t>
      </w:r>
    </w:p>
    <w:p w:rsidR="00682BA1" w:rsidRPr="00C928F8" w:rsidRDefault="00682BA1" w:rsidP="00682BA1">
      <w:pPr>
        <w:spacing w:line="520" w:lineRule="exact"/>
        <w:ind w:firstLineChars="200" w:firstLine="488"/>
        <w:rPr>
          <w:rFonts w:ascii="仿宋" w:eastAsia="仿宋" w:hAnsi="仿宋"/>
          <w:spacing w:val="2"/>
          <w:sz w:val="24"/>
        </w:rPr>
      </w:pPr>
      <w:r w:rsidRPr="00C928F8">
        <w:rPr>
          <w:rFonts w:ascii="仿宋" w:eastAsia="仿宋" w:hAnsi="仿宋" w:hint="eastAsia"/>
          <w:spacing w:val="2"/>
          <w:sz w:val="24"/>
        </w:rPr>
        <w:t>九、</w:t>
      </w:r>
      <w:r w:rsidRPr="00C928F8">
        <w:rPr>
          <w:rFonts w:ascii="仿宋" w:eastAsia="仿宋" w:hAnsi="仿宋"/>
          <w:spacing w:val="2"/>
          <w:sz w:val="24"/>
        </w:rPr>
        <w:t>本</w:t>
      </w:r>
      <w:r w:rsidRPr="00C928F8">
        <w:rPr>
          <w:rFonts w:ascii="仿宋" w:eastAsia="仿宋" w:hAnsi="仿宋" w:hint="eastAsia"/>
          <w:spacing w:val="2"/>
          <w:sz w:val="24"/>
        </w:rPr>
        <w:t>报告</w:t>
      </w:r>
      <w:r w:rsidRPr="00C928F8">
        <w:rPr>
          <w:rFonts w:ascii="仿宋" w:eastAsia="仿宋" w:hAnsi="仿宋"/>
          <w:spacing w:val="2"/>
          <w:sz w:val="24"/>
        </w:rPr>
        <w:t>文字使用</w:t>
      </w:r>
      <w:r w:rsidRPr="00C928F8">
        <w:rPr>
          <w:rFonts w:ascii="仿宋" w:eastAsia="仿宋" w:hAnsi="仿宋" w:hint="eastAsia"/>
          <w:spacing w:val="2"/>
          <w:sz w:val="24"/>
        </w:rPr>
        <w:t>四</w:t>
      </w:r>
      <w:r w:rsidRPr="00C928F8">
        <w:rPr>
          <w:rFonts w:ascii="仿宋" w:eastAsia="仿宋" w:hAnsi="仿宋"/>
          <w:spacing w:val="2"/>
          <w:sz w:val="24"/>
        </w:rPr>
        <w:t>号宋体</w:t>
      </w:r>
      <w:r w:rsidRPr="00C928F8">
        <w:rPr>
          <w:rFonts w:ascii="仿宋" w:eastAsia="仿宋" w:hAnsi="仿宋" w:hint="eastAsia"/>
          <w:spacing w:val="2"/>
          <w:sz w:val="24"/>
        </w:rPr>
        <w:t>，字数</w:t>
      </w:r>
      <w:r w:rsidRPr="00C928F8">
        <w:rPr>
          <w:rFonts w:ascii="仿宋" w:eastAsia="仿宋" w:hAnsi="仿宋"/>
          <w:spacing w:val="2"/>
          <w:sz w:val="24"/>
        </w:rPr>
        <w:t>不超过</w:t>
      </w:r>
      <w:r w:rsidRPr="00C928F8">
        <w:rPr>
          <w:rFonts w:ascii="仿宋" w:eastAsia="仿宋" w:hAnsi="仿宋" w:hint="eastAsia"/>
          <w:spacing w:val="2"/>
          <w:sz w:val="24"/>
        </w:rPr>
        <w:t>8000</w:t>
      </w:r>
      <w:r w:rsidRPr="00C928F8">
        <w:rPr>
          <w:rFonts w:ascii="仿宋" w:eastAsia="仿宋" w:hAnsi="仿宋"/>
          <w:spacing w:val="2"/>
          <w:sz w:val="24"/>
        </w:rPr>
        <w:t>字</w:t>
      </w:r>
      <w:r w:rsidRPr="00C928F8">
        <w:rPr>
          <w:rFonts w:ascii="仿宋" w:eastAsia="仿宋" w:hAnsi="仿宋" w:hint="eastAsia"/>
          <w:spacing w:val="2"/>
          <w:sz w:val="24"/>
        </w:rPr>
        <w:t>，</w:t>
      </w:r>
      <w:r w:rsidRPr="00C928F8">
        <w:rPr>
          <w:rFonts w:ascii="仿宋" w:eastAsia="仿宋" w:hAnsi="仿宋"/>
          <w:spacing w:val="2"/>
          <w:sz w:val="24"/>
        </w:rPr>
        <w:t>纸张限用A4。</w:t>
      </w:r>
    </w:p>
    <w:p w:rsidR="00682BA1" w:rsidRPr="00DA6F51" w:rsidRDefault="00682BA1" w:rsidP="00682BA1">
      <w:pPr>
        <w:spacing w:line="580" w:lineRule="exact"/>
        <w:ind w:firstLineChars="258" w:firstLine="630"/>
        <w:rPr>
          <w:rFonts w:eastAsia="方正仿宋简体"/>
          <w:b/>
          <w:sz w:val="32"/>
          <w:szCs w:val="32"/>
        </w:rPr>
      </w:pPr>
      <w:r w:rsidRPr="00C928F8">
        <w:rPr>
          <w:rFonts w:ascii="仿宋" w:eastAsia="仿宋" w:hAnsi="仿宋"/>
          <w:spacing w:val="2"/>
          <w:sz w:val="24"/>
        </w:rPr>
        <w:br w:type="page"/>
      </w:r>
      <w:r w:rsidRPr="005232A9">
        <w:rPr>
          <w:rFonts w:ascii="黑体" w:eastAsia="黑体"/>
          <w:b/>
          <w:sz w:val="32"/>
          <w:szCs w:val="32"/>
        </w:rPr>
        <w:lastRenderedPageBreak/>
        <w:t>一、学位授权点</w:t>
      </w:r>
      <w:r>
        <w:rPr>
          <w:rFonts w:ascii="黑体" w:eastAsia="黑体" w:hint="eastAsia"/>
          <w:b/>
          <w:sz w:val="32"/>
          <w:szCs w:val="32"/>
        </w:rPr>
        <w:t>基本情况</w:t>
      </w:r>
    </w:p>
    <w:p w:rsidR="00682BA1" w:rsidRPr="00B862BE" w:rsidRDefault="00682BA1" w:rsidP="00682BA1">
      <w:pPr>
        <w:spacing w:line="580" w:lineRule="exact"/>
        <w:ind w:firstLineChars="200" w:firstLine="640"/>
        <w:rPr>
          <w:rFonts w:ascii="仿宋" w:eastAsia="仿宋" w:hAnsi="仿宋"/>
          <w:color w:val="000000"/>
          <w:sz w:val="32"/>
          <w:szCs w:val="32"/>
        </w:rPr>
      </w:pPr>
      <w:r w:rsidRPr="00B862BE">
        <w:rPr>
          <w:rFonts w:ascii="仿宋" w:eastAsia="仿宋" w:hAnsi="仿宋" w:hint="eastAsia"/>
          <w:color w:val="000000"/>
          <w:sz w:val="32"/>
          <w:szCs w:val="32"/>
        </w:rPr>
        <w:t>【本部分由学位授权点根据《学位授权点抽评要素》的主要内容进行编写，但不局限于抽评要素中所列的主要内容。编写时应体现本学位授权点的特色和人才培养水平，相关数据统计、清单列表可以使用图表表示。</w:t>
      </w:r>
      <w:r w:rsidRPr="00B862BE">
        <w:rPr>
          <w:rFonts w:ascii="仿宋" w:eastAsia="仿宋" w:hAnsi="仿宋"/>
          <w:color w:val="000000"/>
          <w:sz w:val="32"/>
          <w:szCs w:val="32"/>
        </w:rPr>
        <w:t>博士学位授权点</w:t>
      </w:r>
      <w:r w:rsidRPr="00B862BE">
        <w:rPr>
          <w:rFonts w:ascii="仿宋" w:eastAsia="仿宋" w:hAnsi="仿宋" w:hint="eastAsia"/>
          <w:color w:val="000000"/>
          <w:sz w:val="32"/>
          <w:szCs w:val="32"/>
        </w:rPr>
        <w:t>涉及</w:t>
      </w:r>
      <w:r w:rsidRPr="00B862BE">
        <w:rPr>
          <w:rFonts w:ascii="仿宋" w:eastAsia="仿宋" w:hAnsi="仿宋"/>
          <w:color w:val="000000"/>
          <w:sz w:val="32"/>
          <w:szCs w:val="32"/>
        </w:rPr>
        <w:t>博士、硕士</w:t>
      </w:r>
      <w:r w:rsidRPr="00B862BE">
        <w:rPr>
          <w:rFonts w:ascii="仿宋" w:eastAsia="仿宋" w:hAnsi="仿宋" w:hint="eastAsia"/>
          <w:color w:val="000000"/>
          <w:sz w:val="32"/>
          <w:szCs w:val="32"/>
        </w:rPr>
        <w:t>内容不同的部分可</w:t>
      </w:r>
      <w:r w:rsidRPr="00B862BE">
        <w:rPr>
          <w:rFonts w:ascii="仿宋" w:eastAsia="仿宋" w:hAnsi="仿宋"/>
          <w:color w:val="000000"/>
          <w:sz w:val="32"/>
          <w:szCs w:val="32"/>
        </w:rPr>
        <w:t>分别描述。</w:t>
      </w:r>
      <w:r w:rsidRPr="00B862BE">
        <w:rPr>
          <w:rFonts w:ascii="仿宋" w:eastAsia="仿宋" w:hAnsi="仿宋" w:hint="eastAsia"/>
          <w:color w:val="000000"/>
          <w:sz w:val="32"/>
          <w:szCs w:val="32"/>
        </w:rPr>
        <w:t>】</w:t>
      </w:r>
    </w:p>
    <w:p w:rsidR="00682BA1" w:rsidRPr="005232A9" w:rsidRDefault="00682BA1" w:rsidP="00682BA1">
      <w:pPr>
        <w:spacing w:line="580" w:lineRule="exact"/>
        <w:ind w:firstLineChars="196" w:firstLine="630"/>
        <w:rPr>
          <w:rFonts w:ascii="黑体" w:eastAsia="黑体"/>
          <w:b/>
          <w:sz w:val="32"/>
          <w:szCs w:val="32"/>
        </w:rPr>
      </w:pPr>
      <w:r w:rsidRPr="005232A9">
        <w:rPr>
          <w:rFonts w:ascii="黑体" w:eastAsia="黑体"/>
          <w:b/>
          <w:sz w:val="32"/>
          <w:szCs w:val="32"/>
        </w:rPr>
        <w:t>二、自我评估工作开展情况</w:t>
      </w:r>
    </w:p>
    <w:p w:rsidR="00682BA1" w:rsidRPr="001361CE" w:rsidRDefault="00682BA1" w:rsidP="00682BA1">
      <w:pPr>
        <w:spacing w:line="580" w:lineRule="exact"/>
        <w:ind w:firstLineChars="200" w:firstLine="640"/>
        <w:rPr>
          <w:rFonts w:ascii="仿宋" w:eastAsia="仿宋" w:hAnsi="仿宋"/>
          <w:color w:val="000000"/>
          <w:sz w:val="32"/>
          <w:szCs w:val="32"/>
        </w:rPr>
      </w:pPr>
      <w:r w:rsidRPr="001361CE">
        <w:rPr>
          <w:rFonts w:ascii="仿宋" w:eastAsia="仿宋" w:hAnsi="仿宋"/>
          <w:color w:val="000000"/>
          <w:sz w:val="32"/>
          <w:szCs w:val="32"/>
        </w:rPr>
        <w:t>【描述自我评估的组织机构、工作流程、日程安排</w:t>
      </w:r>
      <w:r w:rsidRPr="001361CE">
        <w:rPr>
          <w:rFonts w:ascii="仿宋" w:eastAsia="仿宋" w:hAnsi="仿宋" w:hint="eastAsia"/>
          <w:color w:val="000000"/>
          <w:sz w:val="32"/>
          <w:szCs w:val="32"/>
        </w:rPr>
        <w:t>等情况；提供自我评估所选聘的外单位同行</w:t>
      </w:r>
      <w:r w:rsidRPr="001361CE">
        <w:rPr>
          <w:rFonts w:ascii="仿宋" w:eastAsia="仿宋" w:hAnsi="仿宋"/>
          <w:color w:val="000000"/>
          <w:sz w:val="32"/>
          <w:szCs w:val="32"/>
        </w:rPr>
        <w:t>评估专家名单</w:t>
      </w:r>
      <w:r w:rsidRPr="001361CE">
        <w:rPr>
          <w:rFonts w:ascii="仿宋" w:eastAsia="仿宋" w:hAnsi="仿宋" w:hint="eastAsia"/>
          <w:color w:val="000000"/>
          <w:sz w:val="32"/>
          <w:szCs w:val="32"/>
        </w:rPr>
        <w:t>；概括描述</w:t>
      </w:r>
      <w:r w:rsidRPr="001361CE">
        <w:rPr>
          <w:rFonts w:ascii="仿宋" w:eastAsia="仿宋" w:hAnsi="仿宋"/>
          <w:color w:val="000000"/>
          <w:sz w:val="32"/>
          <w:szCs w:val="32"/>
        </w:rPr>
        <w:t>同行专家</w:t>
      </w:r>
      <w:r w:rsidRPr="001361CE">
        <w:rPr>
          <w:rFonts w:ascii="仿宋" w:eastAsia="仿宋" w:hAnsi="仿宋" w:hint="eastAsia"/>
          <w:color w:val="000000"/>
          <w:sz w:val="32"/>
          <w:szCs w:val="32"/>
        </w:rPr>
        <w:t>对</w:t>
      </w:r>
      <w:r w:rsidRPr="001361CE">
        <w:rPr>
          <w:rFonts w:ascii="仿宋" w:eastAsia="仿宋" w:hAnsi="仿宋"/>
          <w:color w:val="000000"/>
          <w:sz w:val="32"/>
          <w:szCs w:val="32"/>
        </w:rPr>
        <w:t>本学位授权点</w:t>
      </w:r>
      <w:r w:rsidRPr="001361CE">
        <w:rPr>
          <w:rFonts w:ascii="仿宋" w:eastAsia="仿宋" w:hAnsi="仿宋" w:hint="eastAsia"/>
          <w:color w:val="000000"/>
          <w:sz w:val="32"/>
          <w:szCs w:val="32"/>
        </w:rPr>
        <w:t>的意见，包括目前</w:t>
      </w:r>
      <w:r w:rsidRPr="001361CE">
        <w:rPr>
          <w:rFonts w:ascii="仿宋" w:eastAsia="仿宋" w:hAnsi="仿宋"/>
          <w:color w:val="000000"/>
          <w:sz w:val="32"/>
          <w:szCs w:val="32"/>
        </w:rPr>
        <w:t>存在的</w:t>
      </w:r>
      <w:r w:rsidRPr="001361CE">
        <w:rPr>
          <w:rFonts w:ascii="仿宋" w:eastAsia="仿宋" w:hAnsi="仿宋" w:hint="eastAsia"/>
          <w:color w:val="000000"/>
          <w:sz w:val="32"/>
          <w:szCs w:val="32"/>
        </w:rPr>
        <w:t>问题</w:t>
      </w:r>
      <w:r w:rsidRPr="001361CE">
        <w:rPr>
          <w:rFonts w:ascii="仿宋" w:eastAsia="仿宋" w:hAnsi="仿宋"/>
          <w:color w:val="000000"/>
          <w:sz w:val="32"/>
          <w:szCs w:val="32"/>
        </w:rPr>
        <w:t>及</w:t>
      </w:r>
      <w:r w:rsidRPr="001361CE">
        <w:rPr>
          <w:rFonts w:ascii="仿宋" w:eastAsia="仿宋" w:hAnsi="仿宋" w:hint="eastAsia"/>
          <w:color w:val="000000"/>
          <w:sz w:val="32"/>
          <w:szCs w:val="32"/>
        </w:rPr>
        <w:t>相关</w:t>
      </w:r>
      <w:r w:rsidRPr="001361CE">
        <w:rPr>
          <w:rFonts w:ascii="仿宋" w:eastAsia="仿宋" w:hAnsi="仿宋"/>
          <w:color w:val="000000"/>
          <w:sz w:val="32"/>
          <w:szCs w:val="32"/>
        </w:rPr>
        <w:t>改进</w:t>
      </w:r>
      <w:r w:rsidRPr="001361CE">
        <w:rPr>
          <w:rFonts w:ascii="仿宋" w:eastAsia="仿宋" w:hAnsi="仿宋" w:hint="eastAsia"/>
          <w:color w:val="000000"/>
          <w:sz w:val="32"/>
          <w:szCs w:val="32"/>
        </w:rPr>
        <w:t>建议</w:t>
      </w:r>
      <w:r w:rsidRPr="001361CE">
        <w:rPr>
          <w:rFonts w:ascii="仿宋" w:eastAsia="仿宋" w:hAnsi="仿宋"/>
          <w:color w:val="000000"/>
          <w:sz w:val="32"/>
          <w:szCs w:val="32"/>
        </w:rPr>
        <w:t>。】</w:t>
      </w:r>
    </w:p>
    <w:p w:rsidR="00682BA1" w:rsidRPr="005232A9" w:rsidRDefault="00682BA1" w:rsidP="00682BA1">
      <w:pPr>
        <w:spacing w:line="580" w:lineRule="exact"/>
        <w:ind w:firstLineChars="196" w:firstLine="630"/>
        <w:rPr>
          <w:rFonts w:ascii="黑体" w:eastAsia="黑体"/>
          <w:b/>
          <w:sz w:val="32"/>
          <w:szCs w:val="32"/>
        </w:rPr>
      </w:pPr>
      <w:r w:rsidRPr="005232A9">
        <w:rPr>
          <w:rFonts w:ascii="黑体" w:eastAsia="黑体"/>
          <w:b/>
          <w:sz w:val="32"/>
          <w:szCs w:val="32"/>
        </w:rPr>
        <w:t>三、持续改进</w:t>
      </w:r>
      <w:r>
        <w:rPr>
          <w:rFonts w:ascii="黑体" w:eastAsia="黑体" w:hint="eastAsia"/>
          <w:b/>
          <w:sz w:val="32"/>
          <w:szCs w:val="32"/>
        </w:rPr>
        <w:t>计划</w:t>
      </w:r>
    </w:p>
    <w:p w:rsidR="00682BA1" w:rsidRPr="00B862BE" w:rsidRDefault="00682BA1" w:rsidP="00682BA1">
      <w:pPr>
        <w:snapToGrid w:val="0"/>
        <w:spacing w:line="580" w:lineRule="exact"/>
        <w:ind w:firstLineChars="200" w:firstLine="640"/>
        <w:rPr>
          <w:rFonts w:ascii="仿宋" w:eastAsia="仿宋" w:hAnsi="仿宋"/>
          <w:color w:val="000000"/>
          <w:sz w:val="32"/>
          <w:szCs w:val="32"/>
        </w:rPr>
      </w:pPr>
      <w:r w:rsidRPr="00B862BE">
        <w:rPr>
          <w:rFonts w:ascii="仿宋" w:eastAsia="仿宋" w:hAnsi="仿宋"/>
          <w:color w:val="000000"/>
          <w:sz w:val="32"/>
          <w:szCs w:val="32"/>
        </w:rPr>
        <w:t>【针对存在</w:t>
      </w:r>
      <w:r w:rsidRPr="00B862BE">
        <w:rPr>
          <w:rFonts w:ascii="仿宋" w:eastAsia="仿宋" w:hAnsi="仿宋" w:hint="eastAsia"/>
          <w:color w:val="000000"/>
          <w:sz w:val="32"/>
          <w:szCs w:val="32"/>
        </w:rPr>
        <w:t>的</w:t>
      </w:r>
      <w:r w:rsidRPr="00B862BE">
        <w:rPr>
          <w:rFonts w:ascii="仿宋" w:eastAsia="仿宋" w:hAnsi="仿宋"/>
          <w:color w:val="000000"/>
          <w:sz w:val="32"/>
          <w:szCs w:val="32"/>
        </w:rPr>
        <w:t>问题，提出本学位授权点的持续改进</w:t>
      </w:r>
      <w:r w:rsidRPr="00B862BE">
        <w:rPr>
          <w:rFonts w:ascii="仿宋" w:eastAsia="仿宋" w:hAnsi="仿宋" w:hint="eastAsia"/>
          <w:color w:val="000000"/>
          <w:sz w:val="32"/>
          <w:szCs w:val="32"/>
        </w:rPr>
        <w:t>计划</w:t>
      </w:r>
      <w:r w:rsidRPr="00B862BE">
        <w:rPr>
          <w:rFonts w:ascii="仿宋" w:eastAsia="仿宋" w:hAnsi="仿宋"/>
          <w:color w:val="000000"/>
          <w:sz w:val="32"/>
          <w:szCs w:val="32"/>
        </w:rPr>
        <w:t>，包括未来一段时间的</w:t>
      </w:r>
      <w:r w:rsidRPr="00B862BE">
        <w:rPr>
          <w:rFonts w:ascii="仿宋" w:eastAsia="仿宋" w:hAnsi="仿宋" w:hint="eastAsia"/>
          <w:color w:val="000000"/>
          <w:sz w:val="32"/>
          <w:szCs w:val="32"/>
        </w:rPr>
        <w:t>发展</w:t>
      </w:r>
      <w:r w:rsidRPr="00B862BE">
        <w:rPr>
          <w:rFonts w:ascii="仿宋" w:eastAsia="仿宋" w:hAnsi="仿宋"/>
          <w:color w:val="000000"/>
          <w:sz w:val="32"/>
          <w:szCs w:val="32"/>
        </w:rPr>
        <w:t>目标和</w:t>
      </w:r>
      <w:r w:rsidRPr="00B862BE">
        <w:rPr>
          <w:rFonts w:ascii="仿宋" w:eastAsia="仿宋" w:hAnsi="仿宋" w:hint="eastAsia"/>
          <w:color w:val="000000"/>
          <w:sz w:val="32"/>
          <w:szCs w:val="32"/>
        </w:rPr>
        <w:t>保障措施</w:t>
      </w:r>
      <w:r w:rsidRPr="00B862BE">
        <w:rPr>
          <w:rFonts w:ascii="仿宋" w:eastAsia="仿宋" w:hAnsi="仿宋"/>
          <w:color w:val="000000"/>
          <w:sz w:val="32"/>
          <w:szCs w:val="32"/>
        </w:rPr>
        <w:t>。】</w:t>
      </w:r>
    </w:p>
    <w:p w:rsidR="00682BA1" w:rsidRPr="00B862BE" w:rsidRDefault="00682BA1" w:rsidP="00682BA1">
      <w:pPr>
        <w:snapToGrid w:val="0"/>
        <w:spacing w:line="580" w:lineRule="exact"/>
        <w:ind w:firstLineChars="200" w:firstLine="640"/>
        <w:rPr>
          <w:rFonts w:ascii="仿宋" w:eastAsia="仿宋" w:hAnsi="仿宋"/>
          <w:sz w:val="32"/>
          <w:szCs w:val="32"/>
        </w:rPr>
      </w:pPr>
    </w:p>
    <w:p w:rsidR="00682BA1" w:rsidRPr="00B862BE" w:rsidRDefault="00682BA1" w:rsidP="00682BA1">
      <w:pPr>
        <w:snapToGrid w:val="0"/>
        <w:spacing w:line="580" w:lineRule="exact"/>
        <w:ind w:firstLineChars="200" w:firstLine="640"/>
        <w:rPr>
          <w:rFonts w:ascii="仿宋" w:eastAsia="仿宋" w:hAnsi="仿宋"/>
          <w:sz w:val="32"/>
          <w:szCs w:val="32"/>
        </w:rPr>
      </w:pPr>
      <w:r w:rsidRPr="00B862BE">
        <w:rPr>
          <w:rFonts w:ascii="仿宋" w:eastAsia="仿宋" w:hAnsi="仿宋" w:hint="eastAsia"/>
          <w:color w:val="000000"/>
          <w:sz w:val="32"/>
          <w:szCs w:val="32"/>
        </w:rPr>
        <w:t>附：本学位授权点培养方案</w:t>
      </w: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Default="00682BA1" w:rsidP="00682BA1">
      <w:pPr>
        <w:spacing w:line="580" w:lineRule="exact"/>
        <w:ind w:firstLineChars="200" w:firstLine="640"/>
        <w:rPr>
          <w:rFonts w:ascii="仿宋" w:eastAsia="仿宋" w:hAnsi="仿宋"/>
          <w:sz w:val="32"/>
          <w:szCs w:val="32"/>
        </w:rPr>
      </w:pPr>
    </w:p>
    <w:p w:rsidR="00682BA1" w:rsidRPr="00D20870" w:rsidRDefault="00682BA1" w:rsidP="00682BA1">
      <w:pPr>
        <w:spacing w:line="580" w:lineRule="exact"/>
        <w:jc w:val="center"/>
        <w:rPr>
          <w:rFonts w:ascii="方正小标宋简体" w:eastAsia="方正小标宋简体" w:hAnsi="宋体"/>
          <w:kern w:val="0"/>
          <w:sz w:val="44"/>
          <w:szCs w:val="44"/>
        </w:rPr>
      </w:pPr>
      <w:r w:rsidRPr="00D20870">
        <w:rPr>
          <w:rFonts w:ascii="方正小标宋简体" w:eastAsia="方正小标宋简体" w:hAnsi="宋体" w:hint="eastAsia"/>
          <w:kern w:val="0"/>
          <w:sz w:val="44"/>
          <w:szCs w:val="44"/>
        </w:rPr>
        <w:t>学位授权点自我评估结果汇总表</w:t>
      </w:r>
    </w:p>
    <w:p w:rsidR="00682BA1" w:rsidRPr="00B7615A" w:rsidRDefault="00682BA1" w:rsidP="00682BA1">
      <w:pPr>
        <w:spacing w:line="580" w:lineRule="exact"/>
        <w:rPr>
          <w:rFonts w:ascii="仿宋" w:eastAsia="仿宋" w:hAnsi="仿宋"/>
          <w:b/>
          <w:sz w:val="24"/>
        </w:rPr>
      </w:pPr>
      <w:r w:rsidRPr="00B7615A">
        <w:rPr>
          <w:rFonts w:ascii="仿宋" w:eastAsia="仿宋" w:hAnsi="仿宋" w:hint="eastAsia"/>
          <w:b/>
          <w:sz w:val="24"/>
        </w:rPr>
        <w:lastRenderedPageBreak/>
        <w:t>学位授予单位名称（代码）</w:t>
      </w:r>
      <w:r w:rsidRPr="00B7615A">
        <w:rPr>
          <w:rFonts w:ascii="仿宋" w:eastAsia="仿宋" w:hAnsi="仿宋"/>
          <w:b/>
          <w:sz w:val="24"/>
        </w:rPr>
        <w:t>：</w:t>
      </w:r>
      <w:r w:rsidRPr="00B7615A">
        <w:rPr>
          <w:rFonts w:ascii="仿宋" w:eastAsia="仿宋" w:hAnsi="仿宋" w:hint="eastAsia"/>
          <w:b/>
          <w:sz w:val="24"/>
          <w:u w:val="single"/>
        </w:rPr>
        <w:t xml:space="preserve">                  </w:t>
      </w:r>
      <w:r w:rsidRPr="00B7615A">
        <w:rPr>
          <w:rFonts w:ascii="仿宋" w:eastAsia="仿宋" w:hAnsi="仿宋" w:hint="eastAsia"/>
          <w:b/>
          <w:sz w:val="24"/>
        </w:rPr>
        <w:t xml:space="preserve">       </w:t>
      </w:r>
      <w:r w:rsidRPr="00B7615A">
        <w:rPr>
          <w:rFonts w:ascii="仿宋" w:eastAsia="仿宋" w:hAnsi="仿宋"/>
          <w:b/>
          <w:sz w:val="24"/>
        </w:rPr>
        <w:t>20</w:t>
      </w:r>
      <w:r w:rsidRPr="00B7615A">
        <w:rPr>
          <w:rFonts w:ascii="仿宋" w:eastAsia="仿宋" w:hAnsi="仿宋" w:hint="eastAsia"/>
          <w:b/>
          <w:sz w:val="24"/>
        </w:rPr>
        <w:t xml:space="preserve">1  </w:t>
      </w:r>
      <w:r w:rsidRPr="00B7615A">
        <w:rPr>
          <w:rFonts w:ascii="仿宋" w:eastAsia="仿宋" w:hAnsi="仿宋"/>
          <w:b/>
          <w:sz w:val="24"/>
        </w:rPr>
        <w:t>年</w:t>
      </w:r>
      <w:r w:rsidRPr="00B7615A">
        <w:rPr>
          <w:rFonts w:ascii="仿宋" w:eastAsia="仿宋" w:hAnsi="仿宋" w:hint="eastAsia"/>
          <w:b/>
          <w:sz w:val="24"/>
        </w:rPr>
        <w:t xml:space="preserve">   </w:t>
      </w:r>
      <w:r w:rsidRPr="00B7615A">
        <w:rPr>
          <w:rFonts w:ascii="仿宋" w:eastAsia="仿宋" w:hAnsi="仿宋"/>
          <w:b/>
          <w:sz w:val="24"/>
        </w:rPr>
        <w:t>月   日填</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3240"/>
        <w:gridCol w:w="1440"/>
        <w:gridCol w:w="1800"/>
        <w:gridCol w:w="1543"/>
      </w:tblGrid>
      <w:tr w:rsidR="00682BA1" w:rsidRPr="00B7615A" w:rsidTr="008A543A">
        <w:trPr>
          <w:trHeight w:val="620"/>
          <w:jc w:val="center"/>
        </w:trPr>
        <w:tc>
          <w:tcPr>
            <w:tcW w:w="4353" w:type="dxa"/>
            <w:gridSpan w:val="2"/>
            <w:vAlign w:val="center"/>
          </w:tcPr>
          <w:p w:rsidR="00682BA1" w:rsidRPr="00B7615A" w:rsidRDefault="00682BA1" w:rsidP="008A543A">
            <w:pPr>
              <w:spacing w:line="580" w:lineRule="exact"/>
              <w:jc w:val="center"/>
              <w:rPr>
                <w:rFonts w:ascii="仿宋" w:eastAsia="仿宋" w:hAnsi="仿宋"/>
                <w:b/>
                <w:sz w:val="24"/>
              </w:rPr>
            </w:pPr>
            <w:r w:rsidRPr="00B7615A">
              <w:rPr>
                <w:rFonts w:ascii="仿宋" w:eastAsia="仿宋" w:hAnsi="仿宋" w:hint="eastAsia"/>
                <w:b/>
                <w:sz w:val="24"/>
              </w:rPr>
              <w:t>授权学科（类别）</w:t>
            </w:r>
          </w:p>
        </w:tc>
        <w:tc>
          <w:tcPr>
            <w:tcW w:w="1440" w:type="dxa"/>
            <w:vMerge w:val="restart"/>
            <w:vAlign w:val="center"/>
          </w:tcPr>
          <w:p w:rsidR="00682BA1" w:rsidRPr="00B7615A" w:rsidRDefault="00682BA1" w:rsidP="008A543A">
            <w:pPr>
              <w:spacing w:line="580" w:lineRule="exact"/>
              <w:jc w:val="center"/>
              <w:rPr>
                <w:rFonts w:ascii="仿宋" w:eastAsia="仿宋" w:hAnsi="仿宋"/>
                <w:sz w:val="24"/>
              </w:rPr>
            </w:pPr>
            <w:r w:rsidRPr="00B7615A">
              <w:rPr>
                <w:rFonts w:ascii="仿宋" w:eastAsia="仿宋" w:hAnsi="仿宋" w:hint="eastAsia"/>
                <w:b/>
                <w:sz w:val="24"/>
              </w:rPr>
              <w:t>授权级别</w:t>
            </w:r>
            <w:r w:rsidRPr="00B7615A">
              <w:rPr>
                <w:rFonts w:ascii="仿宋" w:eastAsia="仿宋" w:hAnsi="仿宋"/>
                <w:spacing w:val="2"/>
                <w:sz w:val="24"/>
                <w:vertAlign w:val="superscript"/>
              </w:rPr>
              <w:t>①</w:t>
            </w:r>
          </w:p>
        </w:tc>
        <w:tc>
          <w:tcPr>
            <w:tcW w:w="1800" w:type="dxa"/>
            <w:vMerge w:val="restart"/>
            <w:vAlign w:val="center"/>
          </w:tcPr>
          <w:p w:rsidR="00682BA1" w:rsidRPr="00B7615A" w:rsidRDefault="00682BA1" w:rsidP="008A543A">
            <w:pPr>
              <w:spacing w:line="580" w:lineRule="exact"/>
              <w:jc w:val="center"/>
              <w:rPr>
                <w:rFonts w:ascii="仿宋" w:eastAsia="仿宋" w:hAnsi="仿宋"/>
                <w:sz w:val="24"/>
              </w:rPr>
            </w:pPr>
            <w:r w:rsidRPr="00B7615A">
              <w:rPr>
                <w:rFonts w:ascii="仿宋" w:eastAsia="仿宋" w:hAnsi="仿宋" w:hint="eastAsia"/>
                <w:b/>
                <w:sz w:val="24"/>
              </w:rPr>
              <w:t>自我评估结果</w:t>
            </w:r>
            <w:r w:rsidRPr="00B7615A">
              <w:rPr>
                <w:rFonts w:ascii="仿宋" w:eastAsia="仿宋" w:hAnsi="仿宋"/>
                <w:spacing w:val="2"/>
                <w:sz w:val="24"/>
                <w:vertAlign w:val="superscript"/>
              </w:rPr>
              <w:t>②</w:t>
            </w:r>
          </w:p>
        </w:tc>
        <w:tc>
          <w:tcPr>
            <w:tcW w:w="1543" w:type="dxa"/>
            <w:vMerge w:val="restart"/>
            <w:vAlign w:val="center"/>
          </w:tcPr>
          <w:p w:rsidR="00682BA1" w:rsidRPr="00B7615A" w:rsidRDefault="00682BA1" w:rsidP="008A543A">
            <w:pPr>
              <w:spacing w:line="580" w:lineRule="exact"/>
              <w:jc w:val="center"/>
              <w:rPr>
                <w:rFonts w:ascii="仿宋" w:eastAsia="仿宋" w:hAnsi="仿宋"/>
                <w:b/>
                <w:sz w:val="24"/>
              </w:rPr>
            </w:pPr>
            <w:r w:rsidRPr="00B7615A">
              <w:rPr>
                <w:rFonts w:ascii="仿宋" w:eastAsia="仿宋" w:hAnsi="仿宋" w:hint="eastAsia"/>
                <w:b/>
                <w:sz w:val="24"/>
              </w:rPr>
              <w:t>处理意见</w:t>
            </w:r>
            <w:r w:rsidRPr="00B7615A">
              <w:rPr>
                <w:rFonts w:ascii="仿宋" w:eastAsia="仿宋" w:hAnsi="仿宋"/>
                <w:spacing w:val="2"/>
                <w:sz w:val="24"/>
                <w:vertAlign w:val="superscript"/>
              </w:rPr>
              <w:t>③</w:t>
            </w:r>
          </w:p>
        </w:tc>
      </w:tr>
      <w:tr w:rsidR="00682BA1" w:rsidRPr="00B7615A" w:rsidTr="008A543A">
        <w:trPr>
          <w:trHeight w:val="62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r w:rsidRPr="00B7615A">
              <w:rPr>
                <w:rFonts w:ascii="仿宋" w:eastAsia="仿宋" w:hAnsi="仿宋" w:hint="eastAsia"/>
                <w:b/>
                <w:sz w:val="24"/>
              </w:rPr>
              <w:t>代码</w:t>
            </w:r>
          </w:p>
        </w:tc>
        <w:tc>
          <w:tcPr>
            <w:tcW w:w="3240" w:type="dxa"/>
            <w:vAlign w:val="center"/>
          </w:tcPr>
          <w:p w:rsidR="00682BA1" w:rsidRPr="00B7615A" w:rsidRDefault="00682BA1" w:rsidP="008A543A">
            <w:pPr>
              <w:spacing w:line="580" w:lineRule="exact"/>
              <w:jc w:val="center"/>
              <w:rPr>
                <w:rFonts w:ascii="仿宋" w:eastAsia="仿宋" w:hAnsi="仿宋"/>
                <w:sz w:val="24"/>
              </w:rPr>
            </w:pPr>
            <w:r w:rsidRPr="00B7615A">
              <w:rPr>
                <w:rFonts w:ascii="仿宋" w:eastAsia="仿宋" w:hAnsi="仿宋" w:hint="eastAsia"/>
                <w:b/>
                <w:sz w:val="24"/>
              </w:rPr>
              <w:t>名     称</w:t>
            </w:r>
          </w:p>
        </w:tc>
        <w:tc>
          <w:tcPr>
            <w:tcW w:w="1440" w:type="dxa"/>
            <w:vMerge/>
            <w:vAlign w:val="center"/>
          </w:tcPr>
          <w:p w:rsidR="00682BA1" w:rsidRPr="00B7615A" w:rsidRDefault="00682BA1" w:rsidP="008A543A">
            <w:pPr>
              <w:spacing w:line="580" w:lineRule="exact"/>
              <w:jc w:val="center"/>
              <w:rPr>
                <w:rFonts w:ascii="仿宋" w:eastAsia="仿宋" w:hAnsi="仿宋"/>
                <w:sz w:val="24"/>
              </w:rPr>
            </w:pPr>
          </w:p>
        </w:tc>
        <w:tc>
          <w:tcPr>
            <w:tcW w:w="1800" w:type="dxa"/>
            <w:vMerge/>
          </w:tcPr>
          <w:p w:rsidR="00682BA1" w:rsidRPr="00B7615A" w:rsidRDefault="00682BA1" w:rsidP="008A543A">
            <w:pPr>
              <w:spacing w:line="580" w:lineRule="exact"/>
              <w:jc w:val="center"/>
              <w:rPr>
                <w:rFonts w:ascii="仿宋" w:eastAsia="仿宋" w:hAnsi="仿宋"/>
                <w:sz w:val="24"/>
              </w:rPr>
            </w:pPr>
          </w:p>
        </w:tc>
        <w:tc>
          <w:tcPr>
            <w:tcW w:w="1543" w:type="dxa"/>
            <w:vMerge/>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r w:rsidR="00682BA1" w:rsidRPr="00B7615A" w:rsidTr="008A543A">
        <w:trPr>
          <w:trHeight w:val="680"/>
          <w:jc w:val="center"/>
        </w:trPr>
        <w:tc>
          <w:tcPr>
            <w:tcW w:w="1113" w:type="dxa"/>
            <w:vAlign w:val="center"/>
          </w:tcPr>
          <w:p w:rsidR="00682BA1" w:rsidRPr="00B7615A" w:rsidRDefault="00682BA1" w:rsidP="008A543A">
            <w:pPr>
              <w:spacing w:line="580" w:lineRule="exact"/>
              <w:jc w:val="center"/>
              <w:rPr>
                <w:rFonts w:ascii="仿宋" w:eastAsia="仿宋" w:hAnsi="仿宋"/>
                <w:sz w:val="24"/>
              </w:rPr>
            </w:pPr>
          </w:p>
        </w:tc>
        <w:tc>
          <w:tcPr>
            <w:tcW w:w="3240" w:type="dxa"/>
            <w:vAlign w:val="center"/>
          </w:tcPr>
          <w:p w:rsidR="00682BA1" w:rsidRPr="00B7615A" w:rsidRDefault="00682BA1" w:rsidP="008A543A">
            <w:pPr>
              <w:spacing w:line="580" w:lineRule="exact"/>
              <w:jc w:val="center"/>
              <w:rPr>
                <w:rFonts w:ascii="仿宋" w:eastAsia="仿宋" w:hAnsi="仿宋"/>
                <w:sz w:val="24"/>
              </w:rPr>
            </w:pPr>
          </w:p>
        </w:tc>
        <w:tc>
          <w:tcPr>
            <w:tcW w:w="1440" w:type="dxa"/>
            <w:vAlign w:val="center"/>
          </w:tcPr>
          <w:p w:rsidR="00682BA1" w:rsidRPr="00B7615A" w:rsidRDefault="00682BA1" w:rsidP="008A543A">
            <w:pPr>
              <w:spacing w:line="580" w:lineRule="exact"/>
              <w:jc w:val="center"/>
              <w:rPr>
                <w:rFonts w:ascii="仿宋" w:eastAsia="仿宋" w:hAnsi="仿宋"/>
                <w:sz w:val="24"/>
              </w:rPr>
            </w:pPr>
          </w:p>
        </w:tc>
        <w:tc>
          <w:tcPr>
            <w:tcW w:w="1800" w:type="dxa"/>
          </w:tcPr>
          <w:p w:rsidR="00682BA1" w:rsidRPr="00B7615A" w:rsidRDefault="00682BA1" w:rsidP="008A543A">
            <w:pPr>
              <w:spacing w:line="580" w:lineRule="exact"/>
              <w:jc w:val="center"/>
              <w:rPr>
                <w:rFonts w:ascii="仿宋" w:eastAsia="仿宋" w:hAnsi="仿宋"/>
                <w:sz w:val="24"/>
              </w:rPr>
            </w:pPr>
          </w:p>
        </w:tc>
        <w:tc>
          <w:tcPr>
            <w:tcW w:w="1543" w:type="dxa"/>
            <w:vAlign w:val="center"/>
          </w:tcPr>
          <w:p w:rsidR="00682BA1" w:rsidRPr="00B7615A" w:rsidRDefault="00682BA1" w:rsidP="008A543A">
            <w:pPr>
              <w:spacing w:line="580" w:lineRule="exact"/>
              <w:jc w:val="center"/>
              <w:rPr>
                <w:rFonts w:ascii="仿宋" w:eastAsia="仿宋" w:hAnsi="仿宋"/>
                <w:sz w:val="24"/>
              </w:rPr>
            </w:pPr>
          </w:p>
        </w:tc>
      </w:tr>
    </w:tbl>
    <w:p w:rsidR="00682BA1" w:rsidRPr="00B7615A" w:rsidRDefault="00682BA1" w:rsidP="00682BA1">
      <w:pPr>
        <w:spacing w:line="580" w:lineRule="exact"/>
        <w:rPr>
          <w:rFonts w:ascii="仿宋" w:eastAsia="仿宋" w:hAnsi="仿宋"/>
          <w:sz w:val="24"/>
        </w:rPr>
      </w:pPr>
    </w:p>
    <w:p w:rsidR="00682BA1" w:rsidRPr="00B7615A" w:rsidRDefault="00682BA1" w:rsidP="00682BA1">
      <w:pPr>
        <w:spacing w:line="580" w:lineRule="exact"/>
        <w:ind w:left="840" w:hangingChars="300" w:hanging="840"/>
        <w:rPr>
          <w:rFonts w:ascii="仿宋" w:eastAsia="仿宋" w:hAnsi="仿宋"/>
          <w:sz w:val="28"/>
          <w:szCs w:val="28"/>
        </w:rPr>
      </w:pPr>
      <w:r w:rsidRPr="00B7615A">
        <w:rPr>
          <w:rFonts w:ascii="仿宋" w:eastAsia="仿宋" w:hAnsi="仿宋" w:hint="eastAsia"/>
          <w:sz w:val="28"/>
          <w:szCs w:val="28"/>
        </w:rPr>
        <w:t>注：</w:t>
      </w:r>
      <w:r w:rsidRPr="00B7615A">
        <w:rPr>
          <w:rFonts w:ascii="仿宋" w:eastAsia="仿宋" w:hAnsi="仿宋" w:cs="宋体" w:hint="eastAsia"/>
          <w:spacing w:val="2"/>
          <w:sz w:val="28"/>
          <w:szCs w:val="28"/>
        </w:rPr>
        <w:t>①填写“博士”或“硕士”。</w:t>
      </w:r>
    </w:p>
    <w:p w:rsidR="00682BA1" w:rsidRPr="00B7615A" w:rsidRDefault="00682BA1" w:rsidP="00682BA1">
      <w:pPr>
        <w:spacing w:line="580" w:lineRule="exact"/>
        <w:ind w:left="852" w:hangingChars="300" w:hanging="852"/>
        <w:rPr>
          <w:rFonts w:ascii="仿宋" w:eastAsia="仿宋" w:hAnsi="仿宋"/>
          <w:spacing w:val="2"/>
          <w:sz w:val="28"/>
          <w:szCs w:val="28"/>
        </w:rPr>
      </w:pPr>
      <w:r w:rsidRPr="00B7615A">
        <w:rPr>
          <w:rFonts w:ascii="仿宋" w:eastAsia="仿宋" w:hAnsi="仿宋" w:hint="eastAsia"/>
          <w:spacing w:val="2"/>
          <w:sz w:val="28"/>
          <w:szCs w:val="28"/>
        </w:rPr>
        <w:t xml:space="preserve">    </w:t>
      </w:r>
      <w:r w:rsidRPr="00B7615A">
        <w:rPr>
          <w:rFonts w:ascii="仿宋" w:eastAsia="仿宋" w:hAnsi="仿宋" w:cs="宋体" w:hint="eastAsia"/>
          <w:spacing w:val="2"/>
          <w:sz w:val="28"/>
          <w:szCs w:val="28"/>
        </w:rPr>
        <w:t>②</w:t>
      </w:r>
      <w:r w:rsidRPr="00B7615A">
        <w:rPr>
          <w:rFonts w:ascii="仿宋" w:eastAsia="仿宋" w:hAnsi="仿宋" w:hint="eastAsia"/>
          <w:sz w:val="28"/>
          <w:szCs w:val="28"/>
        </w:rPr>
        <w:t>填写</w:t>
      </w:r>
      <w:r w:rsidRPr="00B7615A">
        <w:rPr>
          <w:rFonts w:ascii="仿宋" w:eastAsia="仿宋" w:hAnsi="仿宋" w:cs="宋体" w:hint="eastAsia"/>
          <w:spacing w:val="2"/>
          <w:sz w:val="28"/>
          <w:szCs w:val="28"/>
        </w:rPr>
        <w:t>“</w:t>
      </w:r>
      <w:r w:rsidRPr="00B7615A">
        <w:rPr>
          <w:rFonts w:ascii="仿宋" w:eastAsia="仿宋" w:hAnsi="仿宋" w:hint="eastAsia"/>
          <w:sz w:val="28"/>
          <w:szCs w:val="28"/>
        </w:rPr>
        <w:t>合格</w:t>
      </w:r>
      <w:r w:rsidRPr="00B7615A">
        <w:rPr>
          <w:rFonts w:ascii="仿宋" w:eastAsia="仿宋" w:hAnsi="仿宋" w:cs="宋体" w:hint="eastAsia"/>
          <w:spacing w:val="2"/>
          <w:sz w:val="28"/>
          <w:szCs w:val="28"/>
        </w:rPr>
        <w:t>”</w:t>
      </w:r>
      <w:r w:rsidRPr="00B7615A">
        <w:rPr>
          <w:rFonts w:ascii="仿宋" w:eastAsia="仿宋" w:hAnsi="仿宋" w:hint="eastAsia"/>
          <w:sz w:val="28"/>
          <w:szCs w:val="28"/>
        </w:rPr>
        <w:t>或</w:t>
      </w:r>
      <w:r w:rsidRPr="00B7615A">
        <w:rPr>
          <w:rFonts w:ascii="仿宋" w:eastAsia="仿宋" w:hAnsi="仿宋" w:cs="宋体" w:hint="eastAsia"/>
          <w:spacing w:val="2"/>
          <w:sz w:val="28"/>
          <w:szCs w:val="28"/>
        </w:rPr>
        <w:t>“</w:t>
      </w:r>
      <w:r w:rsidRPr="00B7615A">
        <w:rPr>
          <w:rFonts w:ascii="仿宋" w:eastAsia="仿宋" w:hAnsi="仿宋" w:hint="eastAsia"/>
          <w:sz w:val="28"/>
          <w:szCs w:val="28"/>
        </w:rPr>
        <w:t>不合格</w:t>
      </w:r>
      <w:r w:rsidRPr="00B7615A">
        <w:rPr>
          <w:rFonts w:ascii="仿宋" w:eastAsia="仿宋" w:hAnsi="仿宋" w:cs="宋体" w:hint="eastAsia"/>
          <w:spacing w:val="2"/>
          <w:sz w:val="28"/>
          <w:szCs w:val="28"/>
        </w:rPr>
        <w:t>”</w:t>
      </w:r>
      <w:r w:rsidRPr="00B7615A">
        <w:rPr>
          <w:rFonts w:ascii="仿宋" w:eastAsia="仿宋" w:hAnsi="仿宋" w:hint="eastAsia"/>
          <w:sz w:val="28"/>
          <w:szCs w:val="28"/>
        </w:rPr>
        <w:t>。</w:t>
      </w:r>
    </w:p>
    <w:p w:rsidR="00682BA1" w:rsidRPr="00B7615A" w:rsidRDefault="00682BA1" w:rsidP="00682BA1">
      <w:pPr>
        <w:spacing w:line="580" w:lineRule="exact"/>
        <w:ind w:firstLineChars="200" w:firstLine="568"/>
        <w:rPr>
          <w:rFonts w:ascii="仿宋" w:eastAsia="仿宋" w:hAnsi="仿宋" w:cs="宋体"/>
          <w:spacing w:val="2"/>
          <w:sz w:val="28"/>
          <w:szCs w:val="28"/>
        </w:rPr>
      </w:pPr>
      <w:r w:rsidRPr="00B7615A">
        <w:rPr>
          <w:rFonts w:ascii="仿宋" w:eastAsia="仿宋" w:hAnsi="仿宋" w:cs="宋体" w:hint="eastAsia"/>
          <w:spacing w:val="2"/>
          <w:sz w:val="28"/>
          <w:szCs w:val="28"/>
        </w:rPr>
        <w:t>③拟撤销的学位授权点，填写“撤销”；拟调整的学位授权点，填写拟调整增列</w:t>
      </w:r>
      <w:r w:rsidRPr="00B7615A">
        <w:rPr>
          <w:rFonts w:ascii="仿宋" w:eastAsia="仿宋" w:hAnsi="仿宋" w:cs="宋体"/>
          <w:spacing w:val="2"/>
          <w:sz w:val="28"/>
          <w:szCs w:val="28"/>
        </w:rPr>
        <w:t>学位授权点</w:t>
      </w:r>
      <w:r w:rsidRPr="00B7615A">
        <w:rPr>
          <w:rFonts w:ascii="仿宋" w:eastAsia="仿宋" w:hAnsi="仿宋" w:cs="宋体" w:hint="eastAsia"/>
          <w:spacing w:val="2"/>
          <w:sz w:val="28"/>
          <w:szCs w:val="28"/>
        </w:rPr>
        <w:t>的学科（类别）代码和名称。</w:t>
      </w:r>
    </w:p>
    <w:p w:rsidR="00682BA1" w:rsidRPr="008B51EF" w:rsidRDefault="00682BA1" w:rsidP="00682BA1">
      <w:pPr>
        <w:spacing w:line="580" w:lineRule="exact"/>
        <w:ind w:firstLineChars="200" w:firstLine="640"/>
        <w:rPr>
          <w:rFonts w:ascii="仿宋" w:eastAsia="仿宋" w:hAnsi="仿宋"/>
          <w:sz w:val="32"/>
          <w:szCs w:val="32"/>
        </w:rPr>
      </w:pPr>
    </w:p>
    <w:p w:rsidR="00E119E4" w:rsidRPr="00682BA1" w:rsidRDefault="00E119E4"/>
    <w:sectPr w:rsidR="00E119E4" w:rsidRPr="00682BA1" w:rsidSect="00E119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EE" w:rsidRDefault="00D548EE" w:rsidP="00540B29">
      <w:r>
        <w:separator/>
      </w:r>
    </w:p>
  </w:endnote>
  <w:endnote w:type="continuationSeparator" w:id="0">
    <w:p w:rsidR="00D548EE" w:rsidRDefault="00D548EE" w:rsidP="00540B2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oúì."/>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EE" w:rsidRDefault="00D548EE" w:rsidP="00540B29">
      <w:r>
        <w:separator/>
      </w:r>
    </w:p>
  </w:footnote>
  <w:footnote w:type="continuationSeparator" w:id="0">
    <w:p w:rsidR="00D548EE" w:rsidRDefault="00D548EE" w:rsidP="00540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BA1"/>
    <w:rsid w:val="00540B29"/>
    <w:rsid w:val="00682BA1"/>
    <w:rsid w:val="00D548EE"/>
    <w:rsid w:val="00E119E4"/>
    <w:rsid w:val="00E55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2BA1"/>
    <w:rPr>
      <w:sz w:val="20"/>
      <w:szCs w:val="20"/>
    </w:rPr>
  </w:style>
  <w:style w:type="paragraph" w:customStyle="1" w:styleId="-11">
    <w:name w:val="彩色列表 - 强调文字颜色 11"/>
    <w:basedOn w:val="a"/>
    <w:qFormat/>
    <w:rsid w:val="00682BA1"/>
    <w:pPr>
      <w:ind w:firstLineChars="200" w:firstLine="420"/>
    </w:pPr>
    <w:rPr>
      <w:rFonts w:ascii="Cambria" w:hAnsi="Cambria"/>
    </w:rPr>
  </w:style>
  <w:style w:type="paragraph" w:styleId="a4">
    <w:name w:val="header"/>
    <w:basedOn w:val="a"/>
    <w:link w:val="Char"/>
    <w:uiPriority w:val="99"/>
    <w:semiHidden/>
    <w:unhideWhenUsed/>
    <w:rsid w:val="00540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40B29"/>
    <w:rPr>
      <w:rFonts w:ascii="Calibri" w:eastAsia="宋体" w:hAnsi="Calibri" w:cs="Times New Roman"/>
      <w:sz w:val="18"/>
      <w:szCs w:val="18"/>
    </w:rPr>
  </w:style>
  <w:style w:type="paragraph" w:styleId="a5">
    <w:name w:val="footer"/>
    <w:basedOn w:val="a"/>
    <w:link w:val="Char0"/>
    <w:uiPriority w:val="99"/>
    <w:semiHidden/>
    <w:unhideWhenUsed/>
    <w:rsid w:val="00540B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40B2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825</Words>
  <Characters>4704</Characters>
  <Application>Microsoft Office Word</Application>
  <DocSecurity>0</DocSecurity>
  <Lines>39</Lines>
  <Paragraphs>11</Paragraphs>
  <ScaleCrop>false</ScaleCrop>
  <Company>微软中国</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2016-01-19T02:23:00Z</dcterms:created>
  <dcterms:modified xsi:type="dcterms:W3CDTF">2016-01-19T02:26:00Z</dcterms:modified>
</cp:coreProperties>
</file>