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57" w:rsidRPr="00EE58CC" w:rsidRDefault="00EE58CC" w:rsidP="00EE58CC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45"/>
          <w:szCs w:val="45"/>
          <w:lang w:val="en"/>
        </w:rPr>
        <w:t>吉安市</w:t>
      </w:r>
      <w:r>
        <w:rPr>
          <w:rFonts w:ascii="微软雅黑" w:eastAsia="微软雅黑" w:hAnsi="微软雅黑" w:hint="eastAsia"/>
          <w:color w:val="333333"/>
          <w:sz w:val="45"/>
          <w:szCs w:val="45"/>
          <w:lang w:val="en"/>
        </w:rPr>
        <w:t>市情简介</w:t>
      </w:r>
    </w:p>
    <w:p w:rsidR="00EE58CC" w:rsidRDefault="00EE58CC" w:rsidP="00EE58CC">
      <w:pPr>
        <w:ind w:firstLineChars="200" w:firstLine="560"/>
        <w:rPr>
          <w:rFonts w:ascii="华文仿宋" w:eastAsia="华文仿宋" w:hAnsi="华文仿宋"/>
          <w:color w:val="212121"/>
          <w:sz w:val="28"/>
          <w:szCs w:val="28"/>
          <w:lang w:val="en"/>
        </w:rPr>
      </w:pPr>
    </w:p>
    <w:p w:rsidR="00671E6E" w:rsidRPr="00D87C2D" w:rsidRDefault="00EE58CC" w:rsidP="00D87C2D">
      <w:pPr>
        <w:ind w:firstLineChars="200" w:firstLine="600"/>
        <w:rPr>
          <w:rStyle w:val="a8"/>
          <w:rFonts w:ascii="华文仿宋" w:eastAsia="华文仿宋" w:hAnsi="华文仿宋" w:hint="eastAsia"/>
          <w:b w:val="0"/>
          <w:bCs w:val="0"/>
          <w:color w:val="212121"/>
          <w:sz w:val="30"/>
          <w:szCs w:val="30"/>
          <w:lang w:val="en"/>
        </w:rPr>
      </w:pP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吉安位于江西省中西部，是举世闻名的革命摇篮井冈山所在地。古称庐陵、吉州，元皇庆元年（1312）取吉阳、安成首字合称为吉安。2000年5月撤地设市，现辖2区10县1市（即吉州区、青原区，吉安县、新干县、永丰县、峡江县、吉水县、泰和县、万安县、遂川县、安福县、永新县，井冈山市），面积2.53万平方公里，人口530.4万。先后获中国优秀旅游城市、全国双拥模范城市、国家森林城市、国家园林城市、全国绿化模范城市、全国电子信息产业科技兴贸创新城市、全国新型工业化（电子信息）产业示范基地城市、外商投资最佳城市、全国文明城市提名城市、国家卫生城市、省级文明城市、省级卫生城市、江西省首届生态宜居城市等荣誉称号。</w:t>
      </w:r>
    </w:p>
    <w:p w:rsidR="00EE58CC" w:rsidRPr="00671E6E" w:rsidRDefault="00EE58CC" w:rsidP="00671E6E">
      <w:pPr>
        <w:pStyle w:val="a7"/>
        <w:shd w:val="clear" w:color="auto" w:fill="FFFFFF"/>
        <w:spacing w:before="0" w:beforeAutospacing="0" w:after="0" w:afterAutospacing="0"/>
        <w:ind w:firstLineChars="200" w:firstLine="641"/>
        <w:rPr>
          <w:rFonts w:ascii="华文仿宋" w:eastAsia="华文仿宋" w:hAnsi="华文仿宋"/>
          <w:color w:val="212121"/>
          <w:sz w:val="32"/>
          <w:szCs w:val="30"/>
          <w:lang w:val="en"/>
        </w:rPr>
      </w:pPr>
      <w:r w:rsidRPr="00671E6E">
        <w:rPr>
          <w:rStyle w:val="a8"/>
          <w:rFonts w:ascii="华文仿宋" w:eastAsia="华文仿宋" w:hAnsi="华文仿宋" w:hint="eastAsia"/>
          <w:color w:val="212121"/>
          <w:sz w:val="32"/>
          <w:szCs w:val="30"/>
          <w:lang w:val="en"/>
        </w:rPr>
        <w:t>吉安有深厚的文化积淀</w:t>
      </w:r>
    </w:p>
    <w:p w:rsidR="00671E6E" w:rsidRPr="00D87C2D" w:rsidRDefault="00EE58CC" w:rsidP="00D87C2D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华文仿宋" w:eastAsia="华文仿宋" w:hAnsi="华文仿宋" w:hint="eastAsia"/>
          <w:b w:val="0"/>
          <w:bCs w:val="0"/>
          <w:color w:val="212121"/>
          <w:sz w:val="30"/>
          <w:szCs w:val="30"/>
          <w:lang w:val="en"/>
        </w:rPr>
      </w:pP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 xml:space="preserve">　　吉安自古人杰地灵，文化发达，民风淳厚，素有“江南望郡”“金庐陵”之称，更有“文章节义之邦”美誉。这里孕育了以“追求一流、坚守气节”为精髓，以“放眼天下、崇文重教、传扬家风、团结拼搏、忠义报国”为行为特质的庐陵文化，从唐宋至明清，吉安科举进士近3000名，状元、榜眼、探花52位（状元17位），曾经出现过“隔河两宰相，五里三状元”的历史盛事。“唐宋八大家”之一欧阳修、民族英雄文天</w:t>
      </w: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lastRenderedPageBreak/>
        <w:t>祥、《永乐大典》 主纂解缙、宋代大文豪杨万里等一批历史文化名人先后诞生在这里，被誉为“人文故郡”。这里创造出伟大的“井冈山精神”，1927年，毛泽东、朱德等老一辈无产阶级革命家在这里创建了第一个农村革命根据地，点燃了中国革命的“星星之火”，锻造了“坚定执着追理想、实事求是闯新路、艰苦奋斗攻难关、依靠群众求胜利”的井冈山精神，被誉为“红色摇篮”。</w:t>
      </w:r>
    </w:p>
    <w:p w:rsidR="00EE58CC" w:rsidRPr="00671E6E" w:rsidRDefault="00EE58CC" w:rsidP="00671E6E">
      <w:pPr>
        <w:pStyle w:val="a7"/>
        <w:shd w:val="clear" w:color="auto" w:fill="FFFFFF"/>
        <w:spacing w:before="0" w:beforeAutospacing="0" w:after="0" w:afterAutospacing="0"/>
        <w:ind w:firstLineChars="200" w:firstLine="641"/>
        <w:rPr>
          <w:rStyle w:val="a8"/>
          <w:sz w:val="32"/>
          <w:lang w:val="en"/>
        </w:rPr>
      </w:pPr>
      <w:r w:rsidRPr="00671E6E">
        <w:rPr>
          <w:rStyle w:val="a8"/>
          <w:rFonts w:ascii="华文仿宋" w:eastAsia="华文仿宋" w:hAnsi="华文仿宋" w:hint="eastAsia"/>
          <w:color w:val="212121"/>
          <w:sz w:val="32"/>
          <w:szCs w:val="30"/>
          <w:lang w:val="en"/>
        </w:rPr>
        <w:t>吉安有良好的区位优势</w:t>
      </w:r>
    </w:p>
    <w:p w:rsidR="00EE58CC" w:rsidRDefault="00EE58CC" w:rsidP="00D87C2D">
      <w:pPr>
        <w:pStyle w:val="a7"/>
        <w:shd w:val="clear" w:color="auto" w:fill="FFFFFF"/>
        <w:spacing w:before="0" w:beforeAutospacing="0" w:after="0" w:afterAutospacing="0"/>
        <w:ind w:firstLine="600"/>
        <w:rPr>
          <w:rFonts w:ascii="华文仿宋" w:eastAsia="华文仿宋" w:hAnsi="华文仿宋"/>
          <w:color w:val="212121"/>
          <w:sz w:val="30"/>
          <w:szCs w:val="30"/>
          <w:lang w:val="en"/>
        </w:rPr>
      </w:pP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这里位处香港、广东经江西到中原的核心地带，既是沿海腹地，又是内地前沿，北与长江三角洲对接，东与闽江三角洲毗邻，南与华南经济圈呼应，是至关重要的“黄金走廊”。境内井冈山机场己开通至北京、上海、深圳、厦门、成都、广州、西安、天津、海口、南京、南宁、南昌等12个城市的航班；南北向有京九铁路，东西向有沟通京九、京广两条铁路大动脉的衡茶吉铁路，开通了到北京、上海、深圳、厦门、南昌的始发列车，昌吉赣客运专线全面开工建设，吉安正加快进入“高铁新时代”；赣江航道贯穿境内，成为便捷的货运黄金水道；赣粤高速、泰井高速、武吉高速以及吉莲高速、抚吉高速、井睦高速公路相继建成通车，是目前江西第二大陆地交通枢纽，连接长三角、珠三角和闽东南的重要节点，未来的中部“交通城”。</w:t>
      </w:r>
    </w:p>
    <w:p w:rsidR="00D87C2D" w:rsidRPr="00671E6E" w:rsidRDefault="00D87C2D" w:rsidP="00D87C2D">
      <w:pPr>
        <w:pStyle w:val="a7"/>
        <w:shd w:val="clear" w:color="auto" w:fill="FFFFFF"/>
        <w:spacing w:before="0" w:beforeAutospacing="0" w:after="0" w:afterAutospacing="0"/>
        <w:ind w:firstLine="600"/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</w:pPr>
    </w:p>
    <w:p w:rsidR="00EE58CC" w:rsidRPr="00671E6E" w:rsidRDefault="00EE58CC" w:rsidP="00671E6E">
      <w:pPr>
        <w:pStyle w:val="a7"/>
        <w:shd w:val="clear" w:color="auto" w:fill="FFFFFF"/>
        <w:spacing w:before="0" w:beforeAutospacing="0" w:after="0" w:afterAutospacing="0"/>
        <w:ind w:firstLineChars="200" w:firstLine="641"/>
        <w:rPr>
          <w:rStyle w:val="a8"/>
          <w:sz w:val="32"/>
          <w:lang w:val="en"/>
        </w:rPr>
      </w:pPr>
      <w:r w:rsidRPr="00671E6E">
        <w:rPr>
          <w:rStyle w:val="a8"/>
          <w:rFonts w:ascii="华文仿宋" w:eastAsia="华文仿宋" w:hAnsi="华文仿宋" w:hint="eastAsia"/>
          <w:color w:val="212121"/>
          <w:sz w:val="32"/>
          <w:szCs w:val="30"/>
          <w:lang w:val="en"/>
        </w:rPr>
        <w:t>吉安有丰富的自然资源</w:t>
      </w:r>
    </w:p>
    <w:p w:rsidR="00D87C2D" w:rsidRPr="00D87C2D" w:rsidRDefault="00EE58CC" w:rsidP="00D87C2D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华文仿宋" w:eastAsia="华文仿宋" w:hAnsi="华文仿宋" w:hint="eastAsia"/>
          <w:b w:val="0"/>
          <w:bCs w:val="0"/>
          <w:color w:val="212121"/>
          <w:sz w:val="30"/>
          <w:szCs w:val="30"/>
          <w:lang w:val="en"/>
        </w:rPr>
      </w:pP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 xml:space="preserve">　　全市耕地总资源443957.56公顷；基本农田保护面积365906.6公顷；地表水资源232.89亿立方米，可开发水能资源157万千瓦，全省最大的水力发电厂万安水电厂就在吉安；全市森林覆盖率达67.61%，有3513余种植物和268种</w:t>
      </w:r>
      <w:r w:rsidRPr="00671E6E">
        <w:rPr>
          <w:rFonts w:ascii="华文仿宋" w:eastAsia="华文仿宋" w:hAnsi="华文仿宋" w:cs="Times New Roman"/>
          <w:color w:val="212121"/>
          <w:sz w:val="30"/>
          <w:szCs w:val="30"/>
          <w:lang w:val="en"/>
        </w:rPr>
        <w:t>陆生野生动物</w:t>
      </w: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，是国内杉木、湿地松、毛竹、油茶等经济林的重要生产基地；矿产资源种类齐全，发现矿产55种，占全省发现矿产种数的33%，其中探明储量的28种；境内山青水秀，生态优美，空气质量常年保持在国家二类标准以上，被誉为“绿色家园”，“红、绿、古”三色旅游资源十分丰富，“全景吉安、全域旅游”战略正在实施。井冈山被誉为“天下第一山”，属首批国家级风景名胜区，是全国旅游胜地四十佳和中国优秀旅游城市；境内还有武功山、青原山、玉笥山、白水仙等4 个省级风景名胜区，有当今世界</w:t>
      </w:r>
      <w:r w:rsidRPr="00671E6E">
        <w:rPr>
          <w:rFonts w:ascii="华文仿宋" w:eastAsia="华文仿宋" w:hAnsi="华文仿宋" w:cs="Times New Roman"/>
          <w:color w:val="212121"/>
          <w:sz w:val="30"/>
          <w:szCs w:val="30"/>
          <w:lang w:val="en"/>
        </w:rPr>
        <w:t>保存最完好、保留遗址规模最大且最集中的窑址群</w:t>
      </w: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吉州窑，以及白鹭洲书院、新干商墓遗址、永丰西阳宫等一大批人文古迹。</w:t>
      </w:r>
    </w:p>
    <w:p w:rsidR="00EE58CC" w:rsidRPr="00671E6E" w:rsidRDefault="00EE58CC" w:rsidP="00671E6E">
      <w:pPr>
        <w:pStyle w:val="a7"/>
        <w:shd w:val="clear" w:color="auto" w:fill="FFFFFF"/>
        <w:spacing w:before="0" w:beforeAutospacing="0" w:after="0" w:afterAutospacing="0"/>
        <w:ind w:firstLineChars="200" w:firstLine="641"/>
        <w:rPr>
          <w:rStyle w:val="a8"/>
          <w:sz w:val="32"/>
          <w:lang w:val="en"/>
        </w:rPr>
      </w:pPr>
      <w:r w:rsidRPr="00671E6E">
        <w:rPr>
          <w:rStyle w:val="a8"/>
          <w:rFonts w:ascii="华文仿宋" w:eastAsia="华文仿宋" w:hAnsi="华文仿宋" w:hint="eastAsia"/>
          <w:color w:val="212121"/>
          <w:sz w:val="32"/>
          <w:szCs w:val="30"/>
          <w:lang w:val="en"/>
        </w:rPr>
        <w:t>吉安有健全的教育体系</w:t>
      </w:r>
    </w:p>
    <w:p w:rsidR="00D87C2D" w:rsidRPr="00D87C2D" w:rsidRDefault="00EE58CC" w:rsidP="00D87C2D">
      <w:pPr>
        <w:pStyle w:val="a7"/>
        <w:shd w:val="clear" w:color="auto" w:fill="FFFFFF"/>
        <w:spacing w:before="0" w:beforeAutospacing="0" w:after="0" w:afterAutospacing="0"/>
        <w:rPr>
          <w:rStyle w:val="a8"/>
          <w:rFonts w:ascii="华文仿宋" w:eastAsia="华文仿宋" w:hAnsi="华文仿宋" w:hint="eastAsia"/>
          <w:b w:val="0"/>
          <w:bCs w:val="0"/>
          <w:color w:val="212121"/>
          <w:sz w:val="30"/>
          <w:szCs w:val="30"/>
          <w:lang w:val="en"/>
        </w:rPr>
      </w:pP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 xml:space="preserve">　　井冈山大学作为吉安最高学府，拥有近2万人的办学规模，校园占地面积2440亩，校舍建筑面积57万多平方米，教学科研设备总值2.1亿多元，图书190余万册，成为培养高素质人才的重要基地。有高职院校——吉安职业技术学院1所，拥有教学设备价值达5600万余元，图书资料20万多册，校内外实训室（中心）和实践基地215个，已开设专业12个；有全日制普通中专、职业高中和技工学校38所，实验实训设备总值1.2亿元，共开设专业66个，其中省级精品专业17个，每年可向社会提供10余万具有中等以上文化劳动力。有普通中学306所，每年为全国各大中专院校输送优秀人才2万余人；小学735所，教学点1123个；幼儿园1683所；特殊教育学校10所。　</w:t>
      </w:r>
    </w:p>
    <w:p w:rsidR="00EE58CC" w:rsidRPr="00671E6E" w:rsidRDefault="00EE58CC" w:rsidP="00D87C2D">
      <w:pPr>
        <w:pStyle w:val="a7"/>
        <w:shd w:val="clear" w:color="auto" w:fill="FFFFFF"/>
        <w:spacing w:before="0" w:beforeAutospacing="0" w:after="0" w:afterAutospacing="0"/>
        <w:ind w:firstLineChars="200" w:firstLine="641"/>
        <w:rPr>
          <w:rStyle w:val="a8"/>
          <w:sz w:val="32"/>
          <w:lang w:val="en"/>
        </w:rPr>
      </w:pPr>
      <w:r w:rsidRPr="00671E6E">
        <w:rPr>
          <w:rStyle w:val="a8"/>
          <w:rFonts w:ascii="华文仿宋" w:eastAsia="华文仿宋" w:hAnsi="华文仿宋" w:hint="eastAsia"/>
          <w:color w:val="212121"/>
          <w:sz w:val="32"/>
          <w:szCs w:val="30"/>
          <w:lang w:val="en"/>
        </w:rPr>
        <w:t>吉安有完备的基础设施</w:t>
      </w:r>
    </w:p>
    <w:p w:rsidR="00EE58CC" w:rsidRPr="00671E6E" w:rsidRDefault="00EE58CC" w:rsidP="00EE58CC">
      <w:pPr>
        <w:pStyle w:val="a7"/>
        <w:shd w:val="clear" w:color="auto" w:fill="FFFFFF"/>
        <w:spacing w:before="0" w:beforeAutospacing="0" w:after="0" w:afterAutospacing="0"/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</w:pP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    </w:t>
      </w:r>
      <w:r w:rsidR="00D87C2D">
        <w:rPr>
          <w:rFonts w:ascii="华文仿宋" w:eastAsia="华文仿宋" w:hAnsi="华文仿宋"/>
          <w:color w:val="212121"/>
          <w:sz w:val="30"/>
          <w:szCs w:val="30"/>
          <w:lang w:val="en"/>
        </w:rPr>
        <w:t xml:space="preserve">  </w:t>
      </w: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境内公路通车里程达22879千米，其中高速公路632千米，形成市至县“一小时交通圈”。全市建成以500千伏变电站为骨架，220、110千伏变电站为主体的输变电网络，以华能井冈山电厂、万安水电厂、峡江水利枢纽、石虎塘航电枢纽为骨干的电力，装机总容量达245.3万千瓦，其中华能井冈山电厂、万安水电厂、峡江水利枢纽年发电量分别为89.93、14.52、11.44亿度；全市固定电话装机达47.07万户，移动电话达343.68万户，互联网用户80万户，交通、能源、通讯等基础设施日臻完善。同时，全市形成海关、商检、市长直通电话、投资洽谈中心、投诉中心、办证服务中心、招投标中心“七位一体”的投资服务体系，一个“成本低、回报快、信誉好、效率高”、开明开放的新吉安正在江西中部加速崛起。</w:t>
      </w:r>
    </w:p>
    <w:p w:rsidR="00EE58CC" w:rsidRPr="00671E6E" w:rsidRDefault="00EE58CC" w:rsidP="00671E6E">
      <w:pPr>
        <w:pStyle w:val="a7"/>
        <w:shd w:val="clear" w:color="auto" w:fill="FFFFFF"/>
        <w:spacing w:before="0" w:beforeAutospacing="0" w:after="0" w:afterAutospacing="0"/>
        <w:ind w:firstLineChars="200" w:firstLine="641"/>
        <w:rPr>
          <w:rStyle w:val="a8"/>
          <w:rFonts w:hint="eastAsia"/>
          <w:sz w:val="32"/>
        </w:rPr>
      </w:pPr>
      <w:r w:rsidRPr="00671E6E">
        <w:rPr>
          <w:rStyle w:val="a8"/>
          <w:rFonts w:ascii="华文仿宋" w:eastAsia="华文仿宋" w:hAnsi="华文仿宋" w:hint="eastAsia"/>
          <w:color w:val="212121"/>
          <w:sz w:val="32"/>
          <w:szCs w:val="30"/>
          <w:lang w:val="en"/>
        </w:rPr>
        <w:t>吉安有坚实的发展基础</w:t>
      </w:r>
    </w:p>
    <w:p w:rsidR="00EE58CC" w:rsidRDefault="00EE58CC" w:rsidP="00CE4952">
      <w:pPr>
        <w:pStyle w:val="a7"/>
        <w:shd w:val="clear" w:color="auto" w:fill="FFFFFF"/>
        <w:spacing w:before="0" w:beforeAutospacing="0" w:after="0" w:afterAutospacing="0" w:line="540" w:lineRule="exact"/>
        <w:ind w:firstLine="600"/>
        <w:rPr>
          <w:rFonts w:ascii="华文仿宋" w:eastAsia="华文仿宋" w:hAnsi="华文仿宋"/>
          <w:color w:val="212121"/>
          <w:sz w:val="30"/>
          <w:szCs w:val="30"/>
          <w:lang w:val="en"/>
        </w:rPr>
      </w:pP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全市已形成电子信息、先进装备制造、生物医药大健康、新能源新材料、绿色食品等主导产业格局，拥有已改造升级的食品、化工、建材、轻工等传统产业和井冈蜜柚、绿色大米、有机茶叶、有机蔬菜、特色竹木、特色药材等六大特色富民产业以及茶叶、乌鸡、油茶、药材等一批本土特色产业。拥有1个国家级经济技术开发区、1个国家高新技术开发区、11个省级工业园区，随着吉泰走廊一体化建设的纵深推进，吉泰走廊的生产要素集聚和公共服务共享水平进一步提升，园区承载能力不断增强。</w:t>
      </w:r>
    </w:p>
    <w:p w:rsidR="00EE58CC" w:rsidRPr="00671E6E" w:rsidRDefault="00EE58CC" w:rsidP="00CE4952">
      <w:pPr>
        <w:pStyle w:val="a7"/>
        <w:shd w:val="clear" w:color="auto" w:fill="FFFFFF"/>
        <w:spacing w:before="0" w:beforeAutospacing="0" w:after="0" w:afterAutospacing="0" w:line="540" w:lineRule="exact"/>
        <w:ind w:firstLineChars="200" w:firstLine="641"/>
        <w:rPr>
          <w:rStyle w:val="a8"/>
          <w:rFonts w:hint="eastAsia"/>
          <w:sz w:val="32"/>
        </w:rPr>
      </w:pPr>
      <w:r w:rsidRPr="00671E6E">
        <w:rPr>
          <w:rStyle w:val="a8"/>
          <w:rFonts w:ascii="华文仿宋" w:eastAsia="华文仿宋" w:hAnsi="华文仿宋" w:hint="eastAsia"/>
          <w:color w:val="212121"/>
          <w:sz w:val="32"/>
          <w:szCs w:val="30"/>
          <w:lang w:val="en"/>
        </w:rPr>
        <w:t>吉安有美好的发展前景</w:t>
      </w:r>
    </w:p>
    <w:p w:rsidR="00EE58CC" w:rsidRDefault="00EE58CC" w:rsidP="00CE4952">
      <w:pPr>
        <w:pStyle w:val="a7"/>
        <w:shd w:val="clear" w:color="auto" w:fill="FFFFFF"/>
        <w:spacing w:before="0" w:beforeAutospacing="0" w:after="0" w:afterAutospacing="0" w:line="540" w:lineRule="exact"/>
        <w:ind w:firstLine="600"/>
        <w:rPr>
          <w:rFonts w:ascii="华文仿宋" w:eastAsia="华文仿宋" w:hAnsi="华文仿宋"/>
          <w:color w:val="212121"/>
          <w:sz w:val="30"/>
          <w:szCs w:val="30"/>
          <w:lang w:val="en"/>
        </w:rPr>
      </w:pP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今后一段时期是吉安加快发展的重要历史阶段，吉安将认真贯彻</w:t>
      </w:r>
      <w:r w:rsid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习近平新时代中国特色社会主义思想，</w:t>
      </w: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牢牢把握稳中求进的工作主基调，切实践行创新、协调、绿色、开放、共享五大发展理念，坚定不移地实施大开放主战略，奋力开辟吉安振兴发展的新境界</w:t>
      </w:r>
      <w:r w:rsidRPr="00671E6E">
        <w:rPr>
          <w:rFonts w:ascii="华文仿宋" w:eastAsia="华文仿宋" w:hAnsi="华文仿宋" w:hint="eastAsia"/>
          <w:color w:val="333333"/>
          <w:sz w:val="30"/>
          <w:szCs w:val="30"/>
          <w:lang w:val="en"/>
        </w:rPr>
        <w:t>。</w:t>
      </w:r>
      <w:r w:rsidRPr="00671E6E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为此，我们将加快推进吉泰工业走廊率先崛起，做优做强“国家级开发区”，打造经济发展新的增长极；着力培育壮大电子信息、生物医学、先进装备、新能源新材料、通用航空等战略性新兴产业；加快推进交通基础设施建设，打造承东启西、连接南北的江西中部地区综合交通枢纽；加快推进综合能源开发，打造电力能源基地；扎实推进以人为核心的新型城镇化建设，围绕“大吉安”城市格局，加快构筑中心城区为引领、吉泰城镇群为脊梁、县城为支撑、小城镇为支点的四级城镇体系，打造江西中部以“生态园林，宜居宜业”为特色的城市集群。</w:t>
      </w:r>
    </w:p>
    <w:p w:rsidR="00CE4952" w:rsidRPr="00671E6E" w:rsidRDefault="00CE4952" w:rsidP="00CE4952">
      <w:pPr>
        <w:pStyle w:val="a7"/>
        <w:shd w:val="clear" w:color="auto" w:fill="FFFFFF"/>
        <w:spacing w:before="0" w:beforeAutospacing="0" w:after="0" w:afterAutospacing="0" w:line="540" w:lineRule="exact"/>
        <w:ind w:firstLine="600"/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</w:pPr>
      <w:r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资料来源：</w:t>
      </w:r>
      <w:r w:rsidRPr="00CE4952">
        <w:rPr>
          <w:rFonts w:ascii="华文仿宋" w:eastAsia="华文仿宋" w:hAnsi="华文仿宋" w:hint="eastAsia"/>
          <w:color w:val="212121"/>
          <w:sz w:val="30"/>
          <w:szCs w:val="30"/>
          <w:lang w:val="en"/>
        </w:rPr>
        <w:t>吉安市人民政府</w:t>
      </w:r>
      <w:r w:rsidRPr="00CE4952">
        <w:rPr>
          <w:rFonts w:ascii="华文仿宋" w:eastAsia="华文仿宋" w:hAnsi="华文仿宋"/>
          <w:color w:val="212121"/>
          <w:sz w:val="30"/>
          <w:szCs w:val="30"/>
          <w:lang w:val="en"/>
        </w:rPr>
        <w:t xml:space="preserve">  http://www.jian.gov.cn/news-show-9088.html</w:t>
      </w:r>
      <w:bookmarkStart w:id="0" w:name="_GoBack"/>
      <w:bookmarkEnd w:id="0"/>
    </w:p>
    <w:sectPr w:rsidR="00CE4952" w:rsidRPr="00671E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93" w:rsidRDefault="00933693" w:rsidP="00EE58CC">
      <w:r>
        <w:separator/>
      </w:r>
    </w:p>
  </w:endnote>
  <w:endnote w:type="continuationSeparator" w:id="0">
    <w:p w:rsidR="00933693" w:rsidRDefault="00933693" w:rsidP="00EE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522954"/>
      <w:docPartObj>
        <w:docPartGallery w:val="Page Numbers (Bottom of Page)"/>
        <w:docPartUnique/>
      </w:docPartObj>
    </w:sdtPr>
    <w:sdtContent>
      <w:p w:rsidR="00D87C2D" w:rsidRDefault="00D87C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693" w:rsidRPr="00933693">
          <w:rPr>
            <w:noProof/>
            <w:lang w:val="zh-CN"/>
          </w:rPr>
          <w:t>1</w:t>
        </w:r>
        <w:r>
          <w:fldChar w:fldCharType="end"/>
        </w:r>
      </w:p>
    </w:sdtContent>
  </w:sdt>
  <w:p w:rsidR="00D87C2D" w:rsidRDefault="00D87C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93" w:rsidRDefault="00933693" w:rsidP="00EE58CC">
      <w:r>
        <w:separator/>
      </w:r>
    </w:p>
  </w:footnote>
  <w:footnote w:type="continuationSeparator" w:id="0">
    <w:p w:rsidR="00933693" w:rsidRDefault="00933693" w:rsidP="00EE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DC"/>
    <w:rsid w:val="00642511"/>
    <w:rsid w:val="00671E6E"/>
    <w:rsid w:val="007B1E64"/>
    <w:rsid w:val="00933693"/>
    <w:rsid w:val="00A23685"/>
    <w:rsid w:val="00B048DC"/>
    <w:rsid w:val="00C825B2"/>
    <w:rsid w:val="00CE4952"/>
    <w:rsid w:val="00D65C5C"/>
    <w:rsid w:val="00D87C2D"/>
    <w:rsid w:val="00E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96A9A"/>
  <w15:chartTrackingRefBased/>
  <w15:docId w15:val="{1F4D7B5C-FD35-4F90-8747-BCBB9C21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8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8CC"/>
    <w:rPr>
      <w:sz w:val="18"/>
      <w:szCs w:val="18"/>
    </w:rPr>
  </w:style>
  <w:style w:type="paragraph" w:styleId="a7">
    <w:name w:val="Normal (Web)"/>
    <w:basedOn w:val="a"/>
    <w:uiPriority w:val="99"/>
    <w:unhideWhenUsed/>
    <w:rsid w:val="00EE58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E5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57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39866">
                      <w:marLeft w:val="120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085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34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303">
                      <w:marLeft w:val="120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11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75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831">
                      <w:marLeft w:val="120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97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182">
                      <w:marLeft w:val="120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7995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84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81864">
                      <w:marLeft w:val="120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375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416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肖宝兴</dc:creator>
  <cp:keywords/>
  <dc:description/>
  <cp:lastModifiedBy>肖宝兴</cp:lastModifiedBy>
  <cp:revision>9</cp:revision>
  <dcterms:created xsi:type="dcterms:W3CDTF">2019-06-21T00:15:00Z</dcterms:created>
  <dcterms:modified xsi:type="dcterms:W3CDTF">2019-06-21T00:25:00Z</dcterms:modified>
</cp:coreProperties>
</file>