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78E" w:rsidRDefault="0087078E">
      <w:pPr>
        <w:jc w:val="center"/>
        <w:rPr>
          <w:rFonts w:ascii="Times New Roman" w:eastAsia="黑体" w:hAnsi="Times New Roman"/>
          <w:bCs/>
          <w:sz w:val="32"/>
          <w:szCs w:val="3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1771"/>
        <w:gridCol w:w="1489"/>
        <w:gridCol w:w="1701"/>
        <w:gridCol w:w="1559"/>
      </w:tblGrid>
      <w:tr w:rsidR="0087078E">
        <w:trPr>
          <w:cantSplit/>
          <w:trHeight w:val="460"/>
        </w:trPr>
        <w:tc>
          <w:tcPr>
            <w:tcW w:w="8789" w:type="dxa"/>
            <w:gridSpan w:val="5"/>
            <w:tcBorders>
              <w:top w:val="single" w:sz="4" w:space="0" w:color="auto"/>
              <w:bottom w:val="single" w:sz="4" w:space="0" w:color="auto"/>
            </w:tcBorders>
            <w:vAlign w:val="center"/>
          </w:tcPr>
          <w:p w:rsidR="0087078E" w:rsidRDefault="0087078E">
            <w:pPr>
              <w:pStyle w:val="2"/>
              <w:rPr>
                <w:kern w:val="2"/>
                <w:lang w:val="en-US" w:eastAsia="zh-CN"/>
              </w:rPr>
            </w:pPr>
            <w:bookmarkStart w:id="0" w:name="_Toc450839812"/>
            <w:r>
              <w:rPr>
                <w:rFonts w:hint="eastAsia"/>
                <w:kern w:val="2"/>
                <w:lang w:val="en-US" w:eastAsia="zh-CN"/>
              </w:rPr>
              <w:t>社会法学</w:t>
            </w:r>
            <w:r>
              <w:rPr>
                <w:kern w:val="2"/>
                <w:lang w:val="en-US" w:eastAsia="zh-CN"/>
              </w:rPr>
              <w:t>专业攻读硕士学位研究生培养方案</w:t>
            </w:r>
            <w:r>
              <w:rPr>
                <w:rFonts w:hint="eastAsia"/>
                <w:kern w:val="2"/>
                <w:lang w:val="en-US" w:eastAsia="zh-CN"/>
              </w:rPr>
              <w:br/>
            </w:r>
            <w:r>
              <w:rPr>
                <w:rStyle w:val="4Char"/>
                <w:rFonts w:hint="eastAsia"/>
                <w:kern w:val="2"/>
                <w:lang w:val="en-US" w:eastAsia="zh-CN"/>
              </w:rPr>
              <w:t>（专业代码：</w:t>
            </w:r>
            <w:r>
              <w:rPr>
                <w:rStyle w:val="4Char"/>
                <w:kern w:val="2"/>
                <w:lang w:val="en-US" w:eastAsia="zh-CN"/>
              </w:rPr>
              <w:t>0301Z8</w:t>
            </w:r>
            <w:r>
              <w:rPr>
                <w:rStyle w:val="4Char"/>
                <w:rFonts w:hint="eastAsia"/>
                <w:kern w:val="2"/>
                <w:lang w:val="en-US" w:eastAsia="zh-CN"/>
              </w:rPr>
              <w:t>）</w:t>
            </w:r>
            <w:bookmarkEnd w:id="0"/>
          </w:p>
        </w:tc>
      </w:tr>
      <w:tr w:rsidR="0087078E">
        <w:trPr>
          <w:trHeight w:val="20"/>
        </w:trPr>
        <w:tc>
          <w:tcPr>
            <w:tcW w:w="2269" w:type="dxa"/>
            <w:tcBorders>
              <w:top w:val="single" w:sz="4" w:space="0" w:color="auto"/>
              <w:bottom w:val="single" w:sz="4" w:space="0" w:color="auto"/>
              <w:right w:val="single" w:sz="4" w:space="0" w:color="auto"/>
            </w:tcBorders>
            <w:vAlign w:val="center"/>
          </w:tcPr>
          <w:p w:rsidR="0087078E" w:rsidRDefault="0087078E">
            <w:pPr>
              <w:outlineLvl w:val="0"/>
            </w:pPr>
            <w:r>
              <w:rPr>
                <w:rFonts w:eastAsia="黑体"/>
              </w:rPr>
              <w:t>一、学科、专业简介</w:t>
            </w:r>
          </w:p>
        </w:tc>
        <w:tc>
          <w:tcPr>
            <w:tcW w:w="6520" w:type="dxa"/>
            <w:gridSpan w:val="4"/>
            <w:tcBorders>
              <w:top w:val="single" w:sz="4" w:space="0" w:color="auto"/>
              <w:left w:val="single" w:sz="4" w:space="0" w:color="auto"/>
              <w:bottom w:val="single" w:sz="4" w:space="0" w:color="auto"/>
            </w:tcBorders>
            <w:vAlign w:val="center"/>
          </w:tcPr>
          <w:p w:rsidR="0087078E" w:rsidRDefault="0087078E">
            <w:pPr>
              <w:ind w:firstLineChars="200" w:firstLine="480"/>
              <w:rPr>
                <w:rFonts w:eastAsia="仿宋" w:hint="eastAsia"/>
              </w:rPr>
            </w:pPr>
            <w:r>
              <w:rPr>
                <w:rFonts w:eastAsia="仿宋" w:hint="eastAsia"/>
              </w:rPr>
              <w:t>社会法是中国最高立法机关确立的中国特色社会主义法律体系中的七大法律部门之一。目前中国已制定社会法方面的法律十余部和大批行政法规、地方性法规和规章，社会法已成为一个非常庞大的体系。</w:t>
            </w:r>
          </w:p>
          <w:p w:rsidR="0087078E" w:rsidRDefault="0087078E">
            <w:pPr>
              <w:ind w:firstLineChars="200" w:firstLine="480"/>
            </w:pPr>
            <w:r>
              <w:rPr>
                <w:rFonts w:eastAsia="仿宋" w:hint="eastAsia"/>
              </w:rPr>
              <w:t>社会法学是研究社会法基础理论、劳动法、社会保障法、慈善法、卫生法、教育法等法律理论和法律制度的重要法学学科。</w:t>
            </w:r>
          </w:p>
        </w:tc>
      </w:tr>
      <w:tr w:rsidR="0087078E">
        <w:trPr>
          <w:trHeight w:val="20"/>
        </w:trPr>
        <w:tc>
          <w:tcPr>
            <w:tcW w:w="2269" w:type="dxa"/>
            <w:tcBorders>
              <w:top w:val="single" w:sz="4" w:space="0" w:color="auto"/>
              <w:bottom w:val="single" w:sz="4" w:space="0" w:color="auto"/>
              <w:right w:val="single" w:sz="4" w:space="0" w:color="auto"/>
            </w:tcBorders>
            <w:vAlign w:val="center"/>
          </w:tcPr>
          <w:p w:rsidR="0087078E" w:rsidRDefault="0087078E">
            <w:pPr>
              <w:outlineLvl w:val="0"/>
              <w:rPr>
                <w:rFonts w:eastAsia="黑体"/>
              </w:rPr>
            </w:pPr>
            <w:r>
              <w:rPr>
                <w:rFonts w:eastAsia="黑体"/>
              </w:rPr>
              <w:t>二、培养目标</w:t>
            </w:r>
          </w:p>
        </w:tc>
        <w:tc>
          <w:tcPr>
            <w:tcW w:w="6520" w:type="dxa"/>
            <w:gridSpan w:val="4"/>
            <w:tcBorders>
              <w:top w:val="single" w:sz="4" w:space="0" w:color="auto"/>
              <w:left w:val="single" w:sz="4" w:space="0" w:color="auto"/>
              <w:bottom w:val="single" w:sz="4" w:space="0" w:color="auto"/>
            </w:tcBorders>
            <w:vAlign w:val="center"/>
          </w:tcPr>
          <w:p w:rsidR="0087078E" w:rsidRDefault="0087078E">
            <w:pPr>
              <w:ind w:firstLineChars="200" w:firstLine="480"/>
              <w:rPr>
                <w:rFonts w:eastAsia="仿宋"/>
              </w:rPr>
            </w:pPr>
            <w:r>
              <w:rPr>
                <w:rFonts w:eastAsia="仿宋" w:hint="eastAsia"/>
              </w:rPr>
              <w:t>培养具有社会主义思想道德觉悟，坚持马列主义、毛泽东思想和邓小平理论、三个代表重要思想</w:t>
            </w:r>
            <w:r>
              <w:rPr>
                <w:rFonts w:eastAsia="仿宋"/>
              </w:rPr>
              <w:t>和科学发展观，</w:t>
            </w:r>
            <w:r>
              <w:rPr>
                <w:rFonts w:eastAsia="仿宋" w:hint="eastAsia"/>
              </w:rPr>
              <w:t>拥护中国共产党的领导，坚持社会主义方向，具有坚实的本学科理论和系统的专业知识，身心健康的复合型高级专门人才。</w:t>
            </w:r>
          </w:p>
          <w:p w:rsidR="0087078E" w:rsidRDefault="0087078E">
            <w:pPr>
              <w:ind w:firstLineChars="200" w:firstLine="480"/>
              <w:rPr>
                <w:rFonts w:eastAsia="仿宋"/>
              </w:rPr>
            </w:pPr>
            <w:r>
              <w:rPr>
                <w:rFonts w:eastAsia="仿宋" w:hint="eastAsia"/>
              </w:rPr>
              <w:t>具体要求：</w:t>
            </w:r>
          </w:p>
          <w:p w:rsidR="0087078E" w:rsidRDefault="0087078E">
            <w:pPr>
              <w:ind w:firstLineChars="200" w:firstLine="480"/>
              <w:rPr>
                <w:rFonts w:eastAsia="仿宋"/>
              </w:rPr>
            </w:pPr>
            <w:r>
              <w:rPr>
                <w:rFonts w:eastAsia="仿宋" w:hint="eastAsia"/>
              </w:rPr>
              <w:t>熟悉本学科的基础性知识、专业性知识和工具性知识，具有良好的学术素养和学术道德，具有较强的获取知识能力、科学研究能力、实践能力、学术交流能力，具有良好的心理素质，能够进行严谨的逻辑思维和创新性思维，具有良好的理解力、记忆力和表达能力。</w:t>
            </w:r>
          </w:p>
        </w:tc>
      </w:tr>
      <w:tr w:rsidR="0087078E">
        <w:trPr>
          <w:trHeight w:val="20"/>
        </w:trPr>
        <w:tc>
          <w:tcPr>
            <w:tcW w:w="2269" w:type="dxa"/>
            <w:tcBorders>
              <w:top w:val="single" w:sz="4" w:space="0" w:color="auto"/>
              <w:bottom w:val="single" w:sz="4" w:space="0" w:color="auto"/>
              <w:right w:val="single" w:sz="4" w:space="0" w:color="auto"/>
            </w:tcBorders>
            <w:vAlign w:val="center"/>
          </w:tcPr>
          <w:p w:rsidR="0087078E" w:rsidRDefault="0087078E">
            <w:pPr>
              <w:jc w:val="left"/>
              <w:outlineLvl w:val="0"/>
              <w:rPr>
                <w:rFonts w:eastAsia="黑体"/>
              </w:rPr>
            </w:pPr>
            <w:r>
              <w:rPr>
                <w:rFonts w:eastAsia="黑体"/>
              </w:rPr>
              <w:t>三、研究方向</w:t>
            </w:r>
          </w:p>
        </w:tc>
        <w:tc>
          <w:tcPr>
            <w:tcW w:w="6520" w:type="dxa"/>
            <w:gridSpan w:val="4"/>
            <w:tcBorders>
              <w:top w:val="single" w:sz="4" w:space="0" w:color="auto"/>
              <w:left w:val="single" w:sz="4" w:space="0" w:color="auto"/>
              <w:bottom w:val="single" w:sz="4" w:space="0" w:color="auto"/>
            </w:tcBorders>
            <w:vAlign w:val="center"/>
          </w:tcPr>
          <w:p w:rsidR="0087078E" w:rsidRDefault="0087078E">
            <w:pPr>
              <w:ind w:firstLineChars="200" w:firstLine="480"/>
              <w:rPr>
                <w:rFonts w:ascii="仿宋" w:eastAsia="仿宋" w:hAnsi="仿宋" w:hint="eastAsia"/>
              </w:rPr>
            </w:pPr>
            <w:r>
              <w:rPr>
                <w:rFonts w:ascii="仿宋" w:eastAsia="仿宋" w:hAnsi="仿宋" w:hint="eastAsia"/>
              </w:rPr>
              <w:t>（一）社会法基础理论</w:t>
            </w:r>
          </w:p>
          <w:p w:rsidR="0087078E" w:rsidRDefault="0087078E">
            <w:pPr>
              <w:ind w:firstLineChars="200" w:firstLine="480"/>
              <w:rPr>
                <w:rFonts w:ascii="仿宋" w:eastAsia="仿宋" w:hAnsi="仿宋" w:hint="eastAsia"/>
              </w:rPr>
            </w:pPr>
            <w:r>
              <w:rPr>
                <w:rFonts w:ascii="仿宋" w:eastAsia="仿宋" w:hAnsi="仿宋" w:hint="eastAsia"/>
              </w:rPr>
              <w:t>社会法基础理论方向的研究内容包括：社会法的界定、理论基础、特征、地位、基本原则、法律渊源、体系，社会法主体、权利、义务、法律责任、实施机制及公益诉讼等。</w:t>
            </w:r>
          </w:p>
          <w:p w:rsidR="0087078E" w:rsidRDefault="0087078E">
            <w:pPr>
              <w:ind w:firstLineChars="200" w:firstLine="480"/>
              <w:rPr>
                <w:rFonts w:ascii="仿宋" w:eastAsia="仿宋" w:hAnsi="仿宋" w:hint="eastAsia"/>
              </w:rPr>
            </w:pPr>
            <w:r>
              <w:rPr>
                <w:rFonts w:ascii="仿宋" w:eastAsia="仿宋" w:hAnsi="仿宋" w:hint="eastAsia"/>
              </w:rPr>
              <w:t>（二）劳动法学</w:t>
            </w:r>
          </w:p>
          <w:p w:rsidR="0087078E" w:rsidRDefault="0087078E">
            <w:pPr>
              <w:ind w:firstLineChars="200" w:firstLine="480"/>
              <w:rPr>
                <w:rFonts w:ascii="仿宋" w:eastAsia="仿宋" w:hAnsi="仿宋" w:hint="eastAsia"/>
              </w:rPr>
            </w:pPr>
            <w:r>
              <w:rPr>
                <w:rFonts w:ascii="仿宋" w:eastAsia="仿宋" w:hAnsi="仿宋" w:hint="eastAsia"/>
              </w:rPr>
              <w:t>劳动法学方向的研究内容包括：劳动就业、劳动合同、集体合同、劳动基准、劳动监察、劳动争议处理等劳动法律制度。</w:t>
            </w:r>
          </w:p>
          <w:p w:rsidR="0087078E" w:rsidRDefault="0087078E">
            <w:pPr>
              <w:ind w:firstLineChars="200" w:firstLine="480"/>
              <w:rPr>
                <w:rFonts w:ascii="仿宋" w:eastAsia="仿宋" w:hAnsi="仿宋" w:hint="eastAsia"/>
              </w:rPr>
            </w:pPr>
            <w:r>
              <w:rPr>
                <w:rFonts w:ascii="仿宋" w:eastAsia="仿宋" w:hAnsi="仿宋" w:hint="eastAsia"/>
              </w:rPr>
              <w:t>（三）社会保障法学</w:t>
            </w:r>
          </w:p>
          <w:p w:rsidR="0087078E" w:rsidRDefault="0087078E">
            <w:pPr>
              <w:ind w:firstLineChars="200" w:firstLine="480"/>
              <w:rPr>
                <w:rFonts w:ascii="仿宋" w:eastAsia="仿宋" w:hAnsi="仿宋" w:hint="eastAsia"/>
              </w:rPr>
            </w:pPr>
            <w:r>
              <w:rPr>
                <w:rFonts w:ascii="仿宋" w:eastAsia="仿宋" w:hAnsi="仿宋" w:hint="eastAsia"/>
              </w:rPr>
              <w:t>社会保障法学方向的研究内容包括：社会保险、社会救助、社会福利、社会优抚、特殊弱势群体保护等社会保障法律制度。</w:t>
            </w:r>
          </w:p>
          <w:p w:rsidR="0087078E" w:rsidRDefault="0087078E">
            <w:pPr>
              <w:ind w:firstLineChars="200" w:firstLine="480"/>
              <w:rPr>
                <w:rFonts w:ascii="仿宋" w:eastAsia="仿宋" w:hAnsi="仿宋" w:hint="eastAsia"/>
              </w:rPr>
            </w:pPr>
            <w:r>
              <w:rPr>
                <w:rFonts w:ascii="仿宋" w:eastAsia="仿宋" w:hAnsi="仿宋" w:hint="eastAsia"/>
              </w:rPr>
              <w:t>（四）卫生法学</w:t>
            </w:r>
          </w:p>
          <w:p w:rsidR="0087078E" w:rsidRDefault="0087078E">
            <w:pPr>
              <w:ind w:firstLineChars="200" w:firstLine="480"/>
              <w:rPr>
                <w:rFonts w:ascii="仿宋" w:eastAsia="仿宋" w:hAnsi="仿宋" w:hint="eastAsia"/>
              </w:rPr>
            </w:pPr>
            <w:r>
              <w:rPr>
                <w:rFonts w:ascii="仿宋" w:eastAsia="仿宋" w:hAnsi="仿宋" w:hint="eastAsia"/>
              </w:rPr>
              <w:t>卫生法学方向的研究内容包括：公共卫生、医事、药事、医疗保障等医疗卫生法律制度。</w:t>
            </w:r>
          </w:p>
          <w:p w:rsidR="0087078E" w:rsidRDefault="0087078E">
            <w:pPr>
              <w:ind w:firstLineChars="200" w:firstLine="480"/>
              <w:rPr>
                <w:rFonts w:ascii="仿宋" w:eastAsia="仿宋" w:hAnsi="仿宋" w:hint="eastAsia"/>
              </w:rPr>
            </w:pPr>
            <w:r>
              <w:rPr>
                <w:rFonts w:ascii="仿宋" w:eastAsia="仿宋" w:hAnsi="仿宋" w:hint="eastAsia"/>
              </w:rPr>
              <w:t>（五）慈善法学</w:t>
            </w:r>
          </w:p>
          <w:p w:rsidR="0087078E" w:rsidRDefault="0087078E">
            <w:pPr>
              <w:ind w:firstLineChars="200" w:firstLine="480"/>
              <w:rPr>
                <w:rFonts w:ascii="仿宋" w:eastAsia="仿宋" w:hAnsi="仿宋" w:hint="eastAsia"/>
              </w:rPr>
            </w:pPr>
            <w:r>
              <w:rPr>
                <w:rFonts w:ascii="仿宋" w:eastAsia="仿宋" w:hAnsi="仿宋" w:hint="eastAsia"/>
              </w:rPr>
              <w:t>慈善法学方向的研究内容包括：慈善法的含义、性质、原则，研究慈善法的意义，慈善目的、慈善组织（慈善法人和慈善信托等）、慈善财产、慈善行为（捐赠行为和劝募行为、设立慈善法人和慈善信托的行为和志愿者行为）、慈善事业的促</w:t>
            </w:r>
            <w:r>
              <w:rPr>
                <w:rFonts w:ascii="仿宋" w:eastAsia="仿宋" w:hAnsi="仿宋" w:hint="eastAsia"/>
              </w:rPr>
              <w:lastRenderedPageBreak/>
              <w:t>进（税收和其他优惠待遇）、慈善法律责任等。</w:t>
            </w:r>
          </w:p>
          <w:p w:rsidR="0087078E" w:rsidRDefault="0087078E">
            <w:pPr>
              <w:ind w:firstLineChars="200" w:firstLine="480"/>
              <w:rPr>
                <w:rFonts w:ascii="仿宋" w:eastAsia="仿宋" w:hAnsi="仿宋" w:hint="eastAsia"/>
              </w:rPr>
            </w:pPr>
            <w:r>
              <w:rPr>
                <w:rFonts w:ascii="仿宋" w:eastAsia="仿宋" w:hAnsi="仿宋" w:hint="eastAsia"/>
              </w:rPr>
              <w:t>（六）教育法学和法与教育研究</w:t>
            </w:r>
          </w:p>
          <w:p w:rsidR="0087078E" w:rsidRDefault="0087078E">
            <w:pPr>
              <w:ind w:firstLineChars="200" w:firstLine="480"/>
              <w:rPr>
                <w:rFonts w:ascii="仿宋" w:eastAsia="仿宋" w:hAnsi="仿宋" w:hint="eastAsia"/>
              </w:rPr>
            </w:pPr>
            <w:r>
              <w:rPr>
                <w:rFonts w:ascii="仿宋" w:eastAsia="仿宋" w:hAnsi="仿宋" w:hint="eastAsia"/>
              </w:rPr>
              <w:t>教育法学方向的研究内容包括：教育法、教育法律现象及其发展规律，以及国家各种教育法律制度。</w:t>
            </w:r>
          </w:p>
          <w:p w:rsidR="0087078E" w:rsidRDefault="0087078E">
            <w:pPr>
              <w:ind w:firstLineChars="200" w:firstLine="480"/>
              <w:rPr>
                <w:rFonts w:ascii="仿宋" w:eastAsia="仿宋" w:hAnsi="仿宋" w:hint="eastAsia"/>
              </w:rPr>
            </w:pPr>
            <w:r>
              <w:rPr>
                <w:rFonts w:ascii="仿宋" w:eastAsia="仿宋" w:hAnsi="仿宋" w:hint="eastAsia"/>
              </w:rPr>
              <w:t>法与教育方向的研究内容包括：以法律制度促进社会教育的发展和研究，以教育的发达和现代化推进法律制度的理论化和法理依据。</w:t>
            </w:r>
          </w:p>
          <w:p w:rsidR="0087078E" w:rsidRDefault="0087078E">
            <w:pPr>
              <w:ind w:firstLineChars="200" w:firstLine="480"/>
              <w:rPr>
                <w:rFonts w:ascii="仿宋" w:eastAsia="仿宋" w:hAnsi="仿宋" w:hint="eastAsia"/>
              </w:rPr>
            </w:pPr>
            <w:r>
              <w:rPr>
                <w:rFonts w:ascii="仿宋" w:eastAsia="仿宋" w:hAnsi="仿宋" w:hint="eastAsia"/>
              </w:rPr>
              <w:t>（七）反歧视与特殊群体保护法学</w:t>
            </w:r>
          </w:p>
          <w:p w:rsidR="0087078E" w:rsidRDefault="0087078E">
            <w:pPr>
              <w:ind w:firstLineChars="200" w:firstLine="480"/>
              <w:rPr>
                <w:rFonts w:ascii="仿宋" w:eastAsia="仿宋" w:hAnsi="仿宋"/>
              </w:rPr>
            </w:pPr>
            <w:r>
              <w:rPr>
                <w:rFonts w:ascii="仿宋" w:eastAsia="仿宋" w:hAnsi="仿宋" w:hint="eastAsia"/>
              </w:rPr>
              <w:t>反歧视与特殊群体保护法学的研究内容包括：反歧视法禁止民族、种族、性别、宗教信仰等歧视，特殊群体保护法对残疾人、妇女、未成年人、老年人、精神障碍患者、农民工、留守人口等特殊群体的保护。</w:t>
            </w:r>
          </w:p>
        </w:tc>
      </w:tr>
      <w:tr w:rsidR="0087078E">
        <w:trPr>
          <w:trHeight w:val="20"/>
        </w:trPr>
        <w:tc>
          <w:tcPr>
            <w:tcW w:w="2269" w:type="dxa"/>
            <w:tcBorders>
              <w:top w:val="single" w:sz="4" w:space="0" w:color="auto"/>
              <w:bottom w:val="single" w:sz="4" w:space="0" w:color="auto"/>
              <w:right w:val="single" w:sz="4" w:space="0" w:color="auto"/>
            </w:tcBorders>
            <w:vAlign w:val="center"/>
          </w:tcPr>
          <w:p w:rsidR="0087078E" w:rsidRDefault="0087078E">
            <w:pPr>
              <w:outlineLvl w:val="0"/>
              <w:rPr>
                <w:rFonts w:eastAsia="黑体"/>
              </w:rPr>
            </w:pPr>
            <w:r>
              <w:rPr>
                <w:rFonts w:eastAsia="黑体"/>
              </w:rPr>
              <w:lastRenderedPageBreak/>
              <w:t>四、学制及学习年限</w:t>
            </w:r>
          </w:p>
        </w:tc>
        <w:tc>
          <w:tcPr>
            <w:tcW w:w="1771" w:type="dxa"/>
            <w:tcBorders>
              <w:top w:val="single" w:sz="4" w:space="0" w:color="auto"/>
              <w:left w:val="single" w:sz="4" w:space="0" w:color="auto"/>
              <w:bottom w:val="single" w:sz="4" w:space="0" w:color="auto"/>
            </w:tcBorders>
            <w:vAlign w:val="center"/>
          </w:tcPr>
          <w:p w:rsidR="0087078E" w:rsidRDefault="0087078E">
            <w:pPr>
              <w:jc w:val="center"/>
              <w:rPr>
                <w:rFonts w:eastAsia="仿宋"/>
                <w:b/>
                <w:sz w:val="28"/>
                <w:szCs w:val="28"/>
              </w:rPr>
            </w:pPr>
            <w:r>
              <w:rPr>
                <w:rFonts w:eastAsia="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87078E" w:rsidRDefault="0087078E">
            <w:pPr>
              <w:jc w:val="center"/>
              <w:rPr>
                <w:rFonts w:eastAsia="仿宋"/>
                <w:sz w:val="28"/>
                <w:szCs w:val="28"/>
              </w:rPr>
            </w:pPr>
            <w:r>
              <w:rPr>
                <w:rFonts w:eastAsia="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87078E" w:rsidRDefault="0087078E">
            <w:pPr>
              <w:jc w:val="center"/>
              <w:rPr>
                <w:rFonts w:eastAsia="仿宋"/>
                <w:b/>
                <w:sz w:val="28"/>
                <w:szCs w:val="28"/>
              </w:rPr>
            </w:pPr>
            <w:r>
              <w:rPr>
                <w:rFonts w:eastAsia="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87078E" w:rsidRDefault="0087078E">
            <w:pPr>
              <w:jc w:val="center"/>
              <w:rPr>
                <w:rFonts w:eastAsia="仿宋"/>
                <w:sz w:val="28"/>
                <w:szCs w:val="28"/>
              </w:rPr>
            </w:pPr>
            <w:r>
              <w:rPr>
                <w:rFonts w:eastAsia="仿宋" w:hint="eastAsia"/>
                <w:sz w:val="28"/>
                <w:szCs w:val="28"/>
              </w:rPr>
              <w:t>二至四年</w:t>
            </w:r>
          </w:p>
        </w:tc>
      </w:tr>
      <w:tr w:rsidR="0087078E">
        <w:trPr>
          <w:trHeight w:val="20"/>
        </w:trPr>
        <w:tc>
          <w:tcPr>
            <w:tcW w:w="2269" w:type="dxa"/>
            <w:tcBorders>
              <w:top w:val="single" w:sz="4" w:space="0" w:color="auto"/>
              <w:bottom w:val="single" w:sz="4" w:space="0" w:color="auto"/>
              <w:right w:val="single" w:sz="4" w:space="0" w:color="auto"/>
            </w:tcBorders>
            <w:vAlign w:val="center"/>
          </w:tcPr>
          <w:p w:rsidR="0087078E" w:rsidRDefault="0087078E">
            <w:pPr>
              <w:jc w:val="left"/>
              <w:outlineLvl w:val="0"/>
              <w:rPr>
                <w:rFonts w:eastAsia="黑体"/>
              </w:rPr>
            </w:pPr>
            <w:r>
              <w:rPr>
                <w:rFonts w:eastAsia="黑体"/>
              </w:rPr>
              <w:t>五、课程设置、</w:t>
            </w:r>
            <w:r>
              <w:rPr>
                <w:rFonts w:eastAsia="黑体" w:hint="eastAsia"/>
              </w:rPr>
              <w:t>其他培养环节、教学计划与</w:t>
            </w:r>
            <w:r>
              <w:rPr>
                <w:rFonts w:eastAsia="黑体"/>
              </w:rPr>
              <w:t>学分要求</w:t>
            </w:r>
          </w:p>
        </w:tc>
        <w:tc>
          <w:tcPr>
            <w:tcW w:w="6520" w:type="dxa"/>
            <w:gridSpan w:val="4"/>
            <w:tcBorders>
              <w:top w:val="single" w:sz="4" w:space="0" w:color="auto"/>
              <w:left w:val="single" w:sz="4" w:space="0" w:color="auto"/>
              <w:bottom w:val="single" w:sz="4" w:space="0" w:color="auto"/>
            </w:tcBorders>
            <w:vAlign w:val="center"/>
          </w:tcPr>
          <w:p w:rsidR="0087078E" w:rsidRDefault="0087078E">
            <w:r>
              <w:t>见附表</w:t>
            </w:r>
          </w:p>
        </w:tc>
      </w:tr>
      <w:tr w:rsidR="0087078E">
        <w:trPr>
          <w:trHeight w:val="20"/>
        </w:trPr>
        <w:tc>
          <w:tcPr>
            <w:tcW w:w="2269" w:type="dxa"/>
            <w:tcBorders>
              <w:top w:val="single" w:sz="4" w:space="0" w:color="auto"/>
              <w:bottom w:val="single" w:sz="4" w:space="0" w:color="auto"/>
              <w:right w:val="single" w:sz="4" w:space="0" w:color="auto"/>
            </w:tcBorders>
            <w:vAlign w:val="center"/>
          </w:tcPr>
          <w:p w:rsidR="0087078E" w:rsidRDefault="0087078E">
            <w:pPr>
              <w:jc w:val="center"/>
              <w:outlineLvl w:val="0"/>
              <w:rPr>
                <w:rFonts w:eastAsia="黑体"/>
              </w:rPr>
            </w:pPr>
            <w:r>
              <w:rPr>
                <w:rFonts w:eastAsia="黑体"/>
              </w:rPr>
              <w:t>六、培养方式</w:t>
            </w:r>
          </w:p>
        </w:tc>
        <w:tc>
          <w:tcPr>
            <w:tcW w:w="6520" w:type="dxa"/>
            <w:gridSpan w:val="4"/>
            <w:tcBorders>
              <w:top w:val="single" w:sz="4" w:space="0" w:color="auto"/>
              <w:left w:val="single" w:sz="4" w:space="0" w:color="auto"/>
              <w:bottom w:val="single" w:sz="4" w:space="0" w:color="auto"/>
            </w:tcBorders>
            <w:vAlign w:val="center"/>
          </w:tcPr>
          <w:p w:rsidR="0087078E" w:rsidRDefault="0087078E">
            <w:pPr>
              <w:ind w:firstLineChars="200" w:firstLine="480"/>
              <w:rPr>
                <w:rFonts w:eastAsia="仿宋"/>
              </w:rPr>
            </w:pPr>
            <w:r>
              <w:rPr>
                <w:rFonts w:eastAsia="仿宋" w:hint="eastAsia"/>
              </w:rPr>
              <w:t>实行导师负责制下的研究方向组制。</w:t>
            </w:r>
          </w:p>
          <w:p w:rsidR="0087078E" w:rsidRDefault="0087078E">
            <w:pPr>
              <w:ind w:firstLineChars="200" w:firstLine="480"/>
              <w:rPr>
                <w:rFonts w:eastAsia="仿宋"/>
              </w:rPr>
            </w:pPr>
            <w:r>
              <w:rPr>
                <w:rFonts w:eastAsia="仿宋" w:hint="eastAsia"/>
              </w:rPr>
              <w:t>本专业硕士研究生以课程学习为主，科学研究为辅。</w:t>
            </w:r>
          </w:p>
          <w:p w:rsidR="0087078E" w:rsidRDefault="0087078E">
            <w:pPr>
              <w:ind w:firstLineChars="200" w:firstLine="480"/>
              <w:rPr>
                <w:rFonts w:eastAsia="仿宋"/>
              </w:rPr>
            </w:pPr>
            <w:r>
              <w:rPr>
                <w:rFonts w:eastAsia="仿宋" w:hint="eastAsia"/>
              </w:rPr>
              <w:t>专业课程采取教师讲授和课堂讨论相结合的方式进行。</w:t>
            </w:r>
          </w:p>
          <w:p w:rsidR="0087078E" w:rsidRDefault="0087078E">
            <w:r>
              <w:rPr>
                <w:rFonts w:eastAsia="仿宋" w:hint="eastAsia"/>
              </w:rPr>
              <w:t>积极开展研讨课、案例课、慕课、课后读书小组等多种形式的教学方式，培养学生专业素质和综合能力，提高学生的创新能力、应用法律能力、语言表达和写作能力。</w:t>
            </w:r>
          </w:p>
        </w:tc>
      </w:tr>
      <w:tr w:rsidR="0087078E">
        <w:trPr>
          <w:trHeight w:val="20"/>
        </w:trPr>
        <w:tc>
          <w:tcPr>
            <w:tcW w:w="2269" w:type="dxa"/>
            <w:tcBorders>
              <w:top w:val="single" w:sz="4" w:space="0" w:color="auto"/>
              <w:bottom w:val="single" w:sz="4" w:space="0" w:color="auto"/>
              <w:right w:val="single" w:sz="4" w:space="0" w:color="auto"/>
            </w:tcBorders>
            <w:vAlign w:val="center"/>
          </w:tcPr>
          <w:p w:rsidR="0087078E" w:rsidRDefault="0087078E">
            <w:pPr>
              <w:outlineLvl w:val="0"/>
              <w:rPr>
                <w:rFonts w:eastAsia="黑体"/>
              </w:rPr>
            </w:pPr>
            <w:r>
              <w:rPr>
                <w:rFonts w:eastAsia="黑体"/>
              </w:rPr>
              <w:t>七、质量标准</w:t>
            </w:r>
          </w:p>
        </w:tc>
        <w:tc>
          <w:tcPr>
            <w:tcW w:w="6520" w:type="dxa"/>
            <w:gridSpan w:val="4"/>
            <w:tcBorders>
              <w:top w:val="single" w:sz="4" w:space="0" w:color="auto"/>
              <w:left w:val="single" w:sz="4" w:space="0" w:color="auto"/>
              <w:bottom w:val="single" w:sz="4" w:space="0" w:color="auto"/>
            </w:tcBorders>
            <w:vAlign w:val="center"/>
          </w:tcPr>
          <w:p w:rsidR="0087078E" w:rsidRDefault="0087078E">
            <w:pPr>
              <w:ind w:firstLineChars="200" w:firstLine="480"/>
              <w:rPr>
                <w:rFonts w:eastAsia="仿宋"/>
              </w:rPr>
            </w:pPr>
            <w:r>
              <w:rPr>
                <w:rFonts w:eastAsia="仿宋" w:hint="eastAsia"/>
              </w:rPr>
              <w:t>培养具有社会主义思想道德觉悟，坚持马列主义、毛泽东思想和邓小平理论、三个代表重要思想</w:t>
            </w:r>
            <w:r>
              <w:rPr>
                <w:rFonts w:eastAsia="仿宋"/>
              </w:rPr>
              <w:t>和科学发展观，</w:t>
            </w:r>
            <w:r>
              <w:rPr>
                <w:rFonts w:eastAsia="仿宋" w:hint="eastAsia"/>
              </w:rPr>
              <w:t>拥护中国共产党的领导，坚持社会主义方向，具有坚实的本学科理论和系统的专业知识，身体健康。</w:t>
            </w:r>
          </w:p>
          <w:p w:rsidR="0087078E" w:rsidRDefault="0087078E">
            <w:pPr>
              <w:ind w:firstLineChars="200" w:firstLine="480"/>
              <w:rPr>
                <w:rFonts w:eastAsia="仿宋"/>
              </w:rPr>
            </w:pPr>
            <w:r>
              <w:rPr>
                <w:rFonts w:eastAsia="仿宋" w:hint="eastAsia"/>
              </w:rPr>
              <w:t>了解社会法学学科专业的理论体系，系统学习社会法学学科专业的基本原理、基本理论，提高和深化对社会法学学科专业的理论和理论框架的认识。能够提出独到的观点和见解，并进行系统严谨的论证；通过以点带面，促进理论的深化和思维能力的提高。</w:t>
            </w:r>
            <w:r>
              <w:rPr>
                <w:rFonts w:eastAsia="仿宋"/>
              </w:rPr>
              <w:t xml:space="preserve"> </w:t>
            </w:r>
          </w:p>
          <w:p w:rsidR="0087078E" w:rsidRDefault="0087078E">
            <w:pPr>
              <w:ind w:firstLineChars="200" w:firstLine="480"/>
              <w:rPr>
                <w:rFonts w:eastAsia="仿宋"/>
              </w:rPr>
            </w:pPr>
            <w:r>
              <w:rPr>
                <w:rFonts w:eastAsia="仿宋" w:hint="eastAsia"/>
              </w:rPr>
              <w:t>关注社会，关注现实，关注当代中国经济与社会发展实践，积极探索新领域、新现象、新问题，鼓励学术理论创新，具有较强的创新精神与实践能力。</w:t>
            </w:r>
          </w:p>
          <w:p w:rsidR="0087078E" w:rsidRDefault="0087078E">
            <w:pPr>
              <w:ind w:firstLineChars="200" w:firstLine="480"/>
              <w:rPr>
                <w:rFonts w:eastAsia="仿宋"/>
              </w:rPr>
            </w:pPr>
            <w:r>
              <w:rPr>
                <w:rFonts w:eastAsia="仿宋" w:hint="eastAsia"/>
              </w:rPr>
              <w:t>较为熟练地掌握一门外国语，达到较高的听、说、读、写水平。适应各类国家机关和企事业单位在社会主义市场经济下所需要的复合型高级专业人才。</w:t>
            </w:r>
          </w:p>
        </w:tc>
      </w:tr>
      <w:tr w:rsidR="0087078E">
        <w:trPr>
          <w:trHeight w:val="20"/>
        </w:trPr>
        <w:tc>
          <w:tcPr>
            <w:tcW w:w="2269" w:type="dxa"/>
            <w:tcBorders>
              <w:top w:val="single" w:sz="4" w:space="0" w:color="auto"/>
              <w:bottom w:val="single" w:sz="4" w:space="0" w:color="auto"/>
              <w:right w:val="single" w:sz="4" w:space="0" w:color="auto"/>
            </w:tcBorders>
            <w:vAlign w:val="center"/>
          </w:tcPr>
          <w:p w:rsidR="0087078E" w:rsidRDefault="0087078E">
            <w:pPr>
              <w:outlineLvl w:val="0"/>
              <w:rPr>
                <w:rFonts w:eastAsia="黑体"/>
              </w:rPr>
            </w:pPr>
            <w:r>
              <w:rPr>
                <w:rFonts w:eastAsia="黑体"/>
              </w:rPr>
              <w:t>八、考核方式</w:t>
            </w:r>
          </w:p>
        </w:tc>
        <w:tc>
          <w:tcPr>
            <w:tcW w:w="6520" w:type="dxa"/>
            <w:gridSpan w:val="4"/>
            <w:tcBorders>
              <w:top w:val="single" w:sz="4" w:space="0" w:color="auto"/>
              <w:left w:val="single" w:sz="4" w:space="0" w:color="auto"/>
              <w:bottom w:val="single" w:sz="4" w:space="0" w:color="auto"/>
            </w:tcBorders>
            <w:vAlign w:val="center"/>
          </w:tcPr>
          <w:p w:rsidR="0087078E" w:rsidRDefault="0087078E">
            <w:pPr>
              <w:ind w:firstLineChars="200" w:firstLine="480"/>
              <w:rPr>
                <w:rFonts w:eastAsia="仿宋"/>
              </w:rPr>
            </w:pPr>
            <w:r>
              <w:rPr>
                <w:rFonts w:eastAsia="仿宋" w:hint="eastAsia"/>
              </w:rPr>
              <w:t>培养方案规定的课程考核结合硕士生个人培养计划，按照国家和学校有关规定，可以采取笔试、口试或者笔试加口试等方式进行。口试必须由两名以上教师主持，且必须有口试记录，并由主考教师和记录人共同签名。</w:t>
            </w:r>
          </w:p>
          <w:p w:rsidR="0087078E" w:rsidRDefault="0087078E">
            <w:pPr>
              <w:ind w:firstLineChars="200" w:firstLine="480"/>
              <w:rPr>
                <w:rFonts w:eastAsia="仿宋"/>
              </w:rPr>
            </w:pPr>
            <w:r>
              <w:rPr>
                <w:rFonts w:eastAsia="仿宋" w:hint="eastAsia"/>
              </w:rPr>
              <w:t>与建立硕士研究生分流培养的机制相适应，配合多规格多标准的人才培养模式，加强阶段性考核，重视选拔培养对</w:t>
            </w:r>
            <w:r>
              <w:rPr>
                <w:rFonts w:eastAsia="仿宋" w:hint="eastAsia"/>
              </w:rPr>
              <w:lastRenderedPageBreak/>
              <w:t>象、重点扶持等环节。</w:t>
            </w:r>
          </w:p>
          <w:p w:rsidR="0087078E" w:rsidRDefault="0087078E">
            <w:pPr>
              <w:ind w:firstLineChars="200" w:firstLine="480"/>
              <w:rPr>
                <w:rFonts w:eastAsia="仿宋"/>
              </w:rPr>
            </w:pPr>
            <w:r>
              <w:rPr>
                <w:rFonts w:eastAsia="仿宋" w:hint="eastAsia"/>
              </w:rPr>
              <w:t>学术型硕士研究生应撰写相关的专题论文、读书报告、学期论文作为科研能力的考核。</w:t>
            </w:r>
          </w:p>
          <w:p w:rsidR="0087078E" w:rsidRDefault="0087078E">
            <w:pPr>
              <w:ind w:firstLineChars="200" w:firstLine="480"/>
              <w:rPr>
                <w:rFonts w:eastAsia="仿宋"/>
              </w:rPr>
            </w:pPr>
            <w:r>
              <w:rPr>
                <w:rFonts w:eastAsia="仿宋" w:hint="eastAsia"/>
              </w:rPr>
              <w:t>社会实践环节是学术型硕士研究生的必修环节。社会实践可以通过专业实习、挂职锻炼、产学研基地联合培养和社会调查等走入社会的方式进行，以专业实习为主。社会实践的时间一般不得少于</w:t>
            </w:r>
            <w:r>
              <w:rPr>
                <w:rFonts w:eastAsia="仿宋"/>
              </w:rPr>
              <w:t>2</w:t>
            </w:r>
            <w:r>
              <w:rPr>
                <w:rFonts w:eastAsia="仿宋" w:hint="eastAsia"/>
              </w:rPr>
              <w:t>个月，并需要提交不低于</w:t>
            </w:r>
            <w:r>
              <w:rPr>
                <w:rFonts w:eastAsia="仿宋" w:hint="eastAsia"/>
              </w:rPr>
              <w:t>5</w:t>
            </w:r>
            <w:r>
              <w:rPr>
                <w:rFonts w:eastAsia="仿宋" w:hint="eastAsia"/>
              </w:rPr>
              <w:t>千字的社会实践报告。</w:t>
            </w:r>
          </w:p>
          <w:p w:rsidR="0087078E" w:rsidRDefault="0087078E">
            <w:pPr>
              <w:ind w:firstLineChars="200" w:firstLine="480"/>
              <w:rPr>
                <w:rFonts w:eastAsia="仿宋"/>
              </w:rPr>
            </w:pPr>
            <w:r>
              <w:rPr>
                <w:rFonts w:eastAsia="仿宋" w:hint="eastAsia"/>
              </w:rPr>
              <w:t>学术型硕士研究生的中期考核主要采取书面审核方式。具体方式和程序依据《中国政法大学学术型硕士研究生培养规定》。</w:t>
            </w:r>
          </w:p>
          <w:p w:rsidR="0087078E" w:rsidRDefault="0087078E">
            <w:pPr>
              <w:ind w:firstLineChars="200" w:firstLine="480"/>
              <w:rPr>
                <w:rFonts w:eastAsia="仿宋"/>
              </w:rPr>
            </w:pPr>
            <w:r>
              <w:rPr>
                <w:rFonts w:eastAsia="仿宋" w:hint="eastAsia"/>
              </w:rPr>
              <w:t>学术型硕士研究生的开题报告按照《中国政法大学学术型硕士研究生培养规定》，由</w:t>
            </w:r>
            <w:r>
              <w:rPr>
                <w:rFonts w:eastAsia="仿宋" w:hint="eastAsia"/>
              </w:rPr>
              <w:t>3</w:t>
            </w:r>
            <w:r>
              <w:rPr>
                <w:rFonts w:eastAsia="仿宋" w:hint="eastAsia"/>
              </w:rPr>
              <w:t>位具有导师资格的校内外专家组成考核委员会进行。</w:t>
            </w:r>
          </w:p>
        </w:tc>
      </w:tr>
      <w:tr w:rsidR="0087078E">
        <w:trPr>
          <w:trHeight w:val="20"/>
        </w:trPr>
        <w:tc>
          <w:tcPr>
            <w:tcW w:w="2269" w:type="dxa"/>
            <w:tcBorders>
              <w:top w:val="single" w:sz="4" w:space="0" w:color="auto"/>
              <w:bottom w:val="single" w:sz="4" w:space="0" w:color="auto"/>
              <w:right w:val="single" w:sz="4" w:space="0" w:color="auto"/>
            </w:tcBorders>
            <w:vAlign w:val="center"/>
          </w:tcPr>
          <w:p w:rsidR="0087078E" w:rsidRDefault="0087078E">
            <w:pPr>
              <w:jc w:val="left"/>
              <w:outlineLvl w:val="0"/>
              <w:rPr>
                <w:rFonts w:eastAsia="黑体"/>
              </w:rPr>
            </w:pPr>
            <w:r>
              <w:rPr>
                <w:rFonts w:eastAsia="黑体"/>
              </w:rPr>
              <w:lastRenderedPageBreak/>
              <w:t>九、学位论文选题与撰写</w:t>
            </w:r>
          </w:p>
        </w:tc>
        <w:tc>
          <w:tcPr>
            <w:tcW w:w="6520" w:type="dxa"/>
            <w:gridSpan w:val="4"/>
            <w:tcBorders>
              <w:top w:val="single" w:sz="4" w:space="0" w:color="auto"/>
              <w:left w:val="single" w:sz="4" w:space="0" w:color="auto"/>
              <w:bottom w:val="single" w:sz="4" w:space="0" w:color="auto"/>
            </w:tcBorders>
            <w:vAlign w:val="center"/>
          </w:tcPr>
          <w:p w:rsidR="0087078E" w:rsidRDefault="0087078E">
            <w:pPr>
              <w:ind w:firstLineChars="200" w:firstLine="480"/>
              <w:rPr>
                <w:rFonts w:eastAsia="仿宋"/>
              </w:rPr>
            </w:pPr>
            <w:r>
              <w:rPr>
                <w:rFonts w:eastAsia="仿宋" w:hint="eastAsia"/>
              </w:rPr>
              <w:t>学位论文的选题，由硕士研究生与导师协商确定，由开题小组导师提出修改建议，最后确定题目；</w:t>
            </w:r>
          </w:p>
          <w:p w:rsidR="0087078E" w:rsidRDefault="0087078E">
            <w:pPr>
              <w:ind w:firstLineChars="200" w:firstLine="480"/>
              <w:rPr>
                <w:rFonts w:eastAsia="仿宋"/>
              </w:rPr>
            </w:pPr>
            <w:r>
              <w:rPr>
                <w:rFonts w:eastAsia="仿宋" w:hint="eastAsia"/>
              </w:rPr>
              <w:t>学位论文初稿完成后，导师认真修改，必要时发回重写，最后定稿打印；</w:t>
            </w:r>
          </w:p>
          <w:p w:rsidR="0087078E" w:rsidRDefault="0087078E">
            <w:pPr>
              <w:ind w:firstLineChars="200" w:firstLine="480"/>
              <w:rPr>
                <w:rFonts w:eastAsia="仿宋"/>
              </w:rPr>
            </w:pPr>
            <w:r>
              <w:rPr>
                <w:rFonts w:eastAsia="仿宋" w:hint="eastAsia"/>
              </w:rPr>
              <w:t>学位论文必须符合学校原创性和规范性要求，严禁抄袭剽窃，且论文正文字数不少于三万字。</w:t>
            </w:r>
          </w:p>
        </w:tc>
      </w:tr>
      <w:tr w:rsidR="0087078E">
        <w:trPr>
          <w:trHeight w:val="20"/>
        </w:trPr>
        <w:tc>
          <w:tcPr>
            <w:tcW w:w="2269" w:type="dxa"/>
            <w:tcBorders>
              <w:top w:val="single" w:sz="4" w:space="0" w:color="auto"/>
              <w:bottom w:val="single" w:sz="4" w:space="0" w:color="auto"/>
              <w:right w:val="single" w:sz="4" w:space="0" w:color="auto"/>
            </w:tcBorders>
            <w:vAlign w:val="center"/>
          </w:tcPr>
          <w:p w:rsidR="0087078E" w:rsidRDefault="0087078E">
            <w:pPr>
              <w:jc w:val="left"/>
              <w:outlineLvl w:val="0"/>
              <w:rPr>
                <w:rFonts w:eastAsia="黑体"/>
              </w:rPr>
            </w:pPr>
            <w:r>
              <w:rPr>
                <w:rFonts w:eastAsia="黑体"/>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87078E" w:rsidRDefault="0087078E">
            <w:pPr>
              <w:ind w:firstLineChars="200" w:firstLine="480"/>
              <w:rPr>
                <w:rFonts w:eastAsia="仿宋"/>
              </w:rPr>
            </w:pPr>
            <w:r>
              <w:rPr>
                <w:rFonts w:eastAsia="仿宋" w:hint="eastAsia"/>
              </w:rPr>
              <w:t>申请学位必须符合国家规定的法定条件；</w:t>
            </w:r>
          </w:p>
          <w:p w:rsidR="0087078E" w:rsidRDefault="0087078E">
            <w:pPr>
              <w:ind w:firstLineChars="200" w:firstLine="480"/>
              <w:rPr>
                <w:rFonts w:eastAsia="仿宋"/>
              </w:rPr>
            </w:pPr>
            <w:r>
              <w:rPr>
                <w:rFonts w:eastAsia="仿宋" w:hint="eastAsia"/>
              </w:rPr>
              <w:t>学位申请材料必须齐全，内容全面真实；</w:t>
            </w:r>
          </w:p>
          <w:p w:rsidR="0087078E" w:rsidRDefault="0087078E">
            <w:pPr>
              <w:ind w:firstLineChars="200" w:firstLine="480"/>
              <w:rPr>
                <w:rFonts w:eastAsia="仿宋"/>
              </w:rPr>
            </w:pPr>
            <w:r>
              <w:rPr>
                <w:rFonts w:eastAsia="仿宋" w:hint="eastAsia"/>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87078E" w:rsidRDefault="0087078E">
            <w:pPr>
              <w:ind w:firstLineChars="200" w:firstLine="480"/>
              <w:rPr>
                <w:rFonts w:eastAsia="仿宋"/>
              </w:rPr>
            </w:pPr>
            <w:r>
              <w:rPr>
                <w:rFonts w:eastAsia="仿宋" w:hint="eastAsia"/>
              </w:rPr>
              <w:t>答辩委员会在认真审阅学位论文的基础上，对申请人进行公正、严肃、认真、负责的提问和无记名表决，并向校学位评定委员会提出授予或不授予硕士学位的建议。</w:t>
            </w:r>
          </w:p>
          <w:p w:rsidR="0087078E" w:rsidRDefault="0087078E">
            <w:pPr>
              <w:ind w:firstLineChars="200" w:firstLine="480"/>
            </w:pPr>
            <w:r>
              <w:rPr>
                <w:rFonts w:eastAsia="仿宋" w:hint="eastAsia"/>
              </w:rPr>
              <w:t>硕士</w:t>
            </w:r>
            <w:r>
              <w:rPr>
                <w:rFonts w:eastAsia="仿宋"/>
              </w:rPr>
              <w:t>学位的授予</w:t>
            </w:r>
            <w:r>
              <w:rPr>
                <w:rFonts w:eastAsia="仿宋" w:hint="eastAsia"/>
              </w:rPr>
              <w:t>应符合《中国政法大学学位授予办法》（法大发〔</w:t>
            </w:r>
            <w:r>
              <w:rPr>
                <w:rFonts w:eastAsia="仿宋"/>
              </w:rPr>
              <w:t>2016</w:t>
            </w:r>
            <w:r>
              <w:rPr>
                <w:rFonts w:eastAsia="仿宋"/>
              </w:rPr>
              <w:t>〕</w:t>
            </w:r>
            <w:r>
              <w:rPr>
                <w:rFonts w:eastAsia="仿宋"/>
              </w:rPr>
              <w:t>44</w:t>
            </w:r>
            <w:r>
              <w:rPr>
                <w:rFonts w:eastAsia="仿宋"/>
              </w:rPr>
              <w:t>号</w:t>
            </w:r>
            <w:r>
              <w:rPr>
                <w:rFonts w:eastAsia="仿宋" w:hint="eastAsia"/>
              </w:rPr>
              <w:t>）和</w:t>
            </w:r>
            <w:r>
              <w:rPr>
                <w:rFonts w:eastAsia="仿宋"/>
              </w:rPr>
              <w:t>《中华人民共和国学位条例》的要求。</w:t>
            </w:r>
          </w:p>
        </w:tc>
      </w:tr>
      <w:tr w:rsidR="0087078E">
        <w:trPr>
          <w:trHeight w:val="20"/>
        </w:trPr>
        <w:tc>
          <w:tcPr>
            <w:tcW w:w="2269" w:type="dxa"/>
            <w:tcBorders>
              <w:top w:val="single" w:sz="4" w:space="0" w:color="auto"/>
              <w:bottom w:val="single" w:sz="4" w:space="0" w:color="auto"/>
              <w:right w:val="single" w:sz="4" w:space="0" w:color="auto"/>
            </w:tcBorders>
            <w:vAlign w:val="center"/>
          </w:tcPr>
          <w:p w:rsidR="0087078E" w:rsidRDefault="0087078E">
            <w:pPr>
              <w:jc w:val="left"/>
              <w:outlineLvl w:val="0"/>
              <w:rPr>
                <w:rFonts w:eastAsia="黑体"/>
              </w:rPr>
            </w:pPr>
            <w:r>
              <w:rPr>
                <w:rFonts w:eastAsia="黑体"/>
              </w:rPr>
              <w:t>十一、参考文献</w:t>
            </w:r>
          </w:p>
        </w:tc>
        <w:tc>
          <w:tcPr>
            <w:tcW w:w="6520" w:type="dxa"/>
            <w:gridSpan w:val="4"/>
            <w:tcBorders>
              <w:top w:val="single" w:sz="4" w:space="0" w:color="auto"/>
              <w:left w:val="single" w:sz="4" w:space="0" w:color="auto"/>
              <w:bottom w:val="single" w:sz="4" w:space="0" w:color="auto"/>
            </w:tcBorders>
            <w:vAlign w:val="center"/>
          </w:tcPr>
          <w:p w:rsidR="0087078E" w:rsidRDefault="0087078E" w:rsidP="001650F4">
            <w:pPr>
              <w:ind w:firstLineChars="200" w:firstLine="482"/>
              <w:rPr>
                <w:rFonts w:ascii="Times New Roman" w:eastAsia="仿宋" w:hAnsi="Times New Roman"/>
                <w:b/>
                <w:szCs w:val="24"/>
              </w:rPr>
            </w:pPr>
            <w:r>
              <w:rPr>
                <w:rFonts w:ascii="Times New Roman" w:eastAsia="仿宋" w:hAnsi="Times New Roman" w:hint="eastAsia"/>
                <w:b/>
                <w:szCs w:val="24"/>
              </w:rPr>
              <w:t>一、必读文献（</w:t>
            </w:r>
            <w:r>
              <w:rPr>
                <w:rFonts w:ascii="Times New Roman" w:eastAsia="仿宋" w:hAnsi="Times New Roman" w:hint="eastAsia"/>
                <w:b/>
                <w:szCs w:val="24"/>
              </w:rPr>
              <w:t>1</w:t>
            </w:r>
            <w:r>
              <w:rPr>
                <w:rFonts w:eastAsia="仿宋" w:hint="eastAsia"/>
              </w:rPr>
              <w:t>0</w:t>
            </w:r>
            <w:r>
              <w:rPr>
                <w:rFonts w:eastAsia="仿宋" w:hint="eastAsia"/>
              </w:rPr>
              <w:t>本</w:t>
            </w:r>
            <w:r>
              <w:rPr>
                <w:rFonts w:ascii="Times New Roman" w:eastAsia="仿宋" w:hAnsi="Times New Roman" w:hint="eastAsia"/>
                <w:b/>
                <w:szCs w:val="24"/>
              </w:rPr>
              <w:t>）</w:t>
            </w:r>
          </w:p>
          <w:p w:rsidR="001650F4" w:rsidRPr="00CC52FB" w:rsidRDefault="001650F4" w:rsidP="001650F4">
            <w:pPr>
              <w:ind w:firstLineChars="200" w:firstLine="482"/>
              <w:rPr>
                <w:rFonts w:ascii="Times New Roman" w:eastAsia="仿宋" w:hAnsi="Times New Roman"/>
                <w:b/>
                <w:szCs w:val="24"/>
              </w:rPr>
            </w:pPr>
            <w:r w:rsidRPr="00CC52FB">
              <w:rPr>
                <w:rFonts w:ascii="Times New Roman" w:eastAsia="仿宋" w:hAnsi="Times New Roman" w:hint="eastAsia"/>
                <w:b/>
                <w:szCs w:val="24"/>
              </w:rPr>
              <w:t>中文原著</w:t>
            </w:r>
          </w:p>
          <w:p w:rsidR="001650F4" w:rsidRDefault="001650F4" w:rsidP="001650F4">
            <w:pPr>
              <w:ind w:firstLineChars="200" w:firstLine="480"/>
              <w:rPr>
                <w:rFonts w:ascii="仿宋" w:eastAsia="仿宋" w:hAnsi="仿宋" w:cs="仿宋" w:hint="eastAsia"/>
                <w:szCs w:val="24"/>
              </w:rPr>
            </w:pPr>
            <w:r>
              <w:rPr>
                <w:rFonts w:ascii="仿宋" w:eastAsia="仿宋" w:hAnsi="仿宋" w:cs="仿宋" w:hint="eastAsia"/>
                <w:szCs w:val="24"/>
              </w:rPr>
              <w:t>1．李强：《自由主义》，东方出版社2015</w:t>
            </w:r>
            <w:r w:rsidR="0012595C">
              <w:rPr>
                <w:rFonts w:ascii="仿宋" w:eastAsia="仿宋" w:hAnsi="仿宋" w:cs="仿宋" w:hint="eastAsia"/>
                <w:szCs w:val="24"/>
              </w:rPr>
              <w:t>年</w:t>
            </w:r>
            <w:r>
              <w:rPr>
                <w:rFonts w:ascii="仿宋" w:eastAsia="仿宋" w:hAnsi="仿宋" w:cs="仿宋" w:hint="eastAsia"/>
                <w:szCs w:val="24"/>
              </w:rPr>
              <w:t>。</w:t>
            </w:r>
          </w:p>
          <w:p w:rsidR="001650F4" w:rsidRDefault="001650F4" w:rsidP="001650F4">
            <w:pPr>
              <w:ind w:firstLineChars="200" w:firstLine="480"/>
              <w:rPr>
                <w:rFonts w:ascii="仿宋" w:eastAsia="仿宋" w:hAnsi="仿宋" w:cs="仿宋" w:hint="eastAsia"/>
                <w:szCs w:val="24"/>
              </w:rPr>
            </w:pPr>
            <w:r>
              <w:rPr>
                <w:rFonts w:ascii="仿宋" w:eastAsia="仿宋" w:hAnsi="仿宋" w:cs="仿宋" w:hint="eastAsia"/>
                <w:szCs w:val="24"/>
              </w:rPr>
              <w:t>2．俞可平：《社群主义》，东方出版社2015</w:t>
            </w:r>
            <w:r w:rsidR="0012595C">
              <w:rPr>
                <w:rFonts w:ascii="仿宋" w:eastAsia="仿宋" w:hAnsi="仿宋" w:cs="仿宋" w:hint="eastAsia"/>
                <w:szCs w:val="24"/>
              </w:rPr>
              <w:t>年</w:t>
            </w:r>
            <w:r>
              <w:rPr>
                <w:rFonts w:ascii="仿宋" w:eastAsia="仿宋" w:hAnsi="仿宋" w:cs="仿宋" w:hint="eastAsia"/>
                <w:szCs w:val="24"/>
              </w:rPr>
              <w:t>。</w:t>
            </w:r>
          </w:p>
          <w:p w:rsidR="001650F4" w:rsidRDefault="001650F4" w:rsidP="001650F4">
            <w:pPr>
              <w:ind w:firstLineChars="200" w:firstLine="480"/>
              <w:rPr>
                <w:rFonts w:ascii="仿宋" w:eastAsia="仿宋" w:hAnsi="仿宋" w:cs="仿宋" w:hint="eastAsia"/>
                <w:szCs w:val="24"/>
              </w:rPr>
            </w:pPr>
            <w:r>
              <w:rPr>
                <w:rFonts w:ascii="仿宋" w:eastAsia="仿宋" w:hAnsi="仿宋" w:cs="仿宋" w:hint="eastAsia"/>
                <w:szCs w:val="24"/>
              </w:rPr>
              <w:t>3．张静：《法团主义》，东方出版社2015</w:t>
            </w:r>
            <w:r w:rsidR="0012595C">
              <w:rPr>
                <w:rFonts w:ascii="仿宋" w:eastAsia="仿宋" w:hAnsi="仿宋" w:cs="仿宋" w:hint="eastAsia"/>
                <w:szCs w:val="24"/>
              </w:rPr>
              <w:t>年</w:t>
            </w:r>
            <w:r>
              <w:rPr>
                <w:rFonts w:ascii="仿宋" w:eastAsia="仿宋" w:hAnsi="仿宋" w:cs="仿宋" w:hint="eastAsia"/>
                <w:szCs w:val="24"/>
              </w:rPr>
              <w:t>。</w:t>
            </w:r>
          </w:p>
          <w:p w:rsidR="001650F4" w:rsidRDefault="001650F4" w:rsidP="001650F4">
            <w:pPr>
              <w:ind w:firstLineChars="200" w:firstLine="480"/>
              <w:rPr>
                <w:rFonts w:ascii="仿宋" w:eastAsia="仿宋" w:hAnsi="仿宋" w:cs="仿宋" w:hint="eastAsia"/>
                <w:szCs w:val="24"/>
              </w:rPr>
            </w:pPr>
            <w:r>
              <w:rPr>
                <w:rFonts w:ascii="仿宋" w:eastAsia="仿宋" w:hAnsi="仿宋" w:cs="仿宋" w:hint="eastAsia"/>
                <w:szCs w:val="24"/>
              </w:rPr>
              <w:t>4．董保华等：《社会法原论》，中国政法大学出版社2001</w:t>
            </w:r>
            <w:r w:rsidR="0012595C">
              <w:rPr>
                <w:rFonts w:ascii="仿宋" w:eastAsia="仿宋" w:hAnsi="仿宋" w:cs="仿宋" w:hint="eastAsia"/>
                <w:szCs w:val="24"/>
              </w:rPr>
              <w:t>年</w:t>
            </w:r>
            <w:r>
              <w:rPr>
                <w:rFonts w:ascii="仿宋" w:eastAsia="仿宋" w:hAnsi="仿宋" w:cs="仿宋" w:hint="eastAsia"/>
                <w:szCs w:val="24"/>
              </w:rPr>
              <w:t>。</w:t>
            </w:r>
          </w:p>
          <w:p w:rsidR="001650F4" w:rsidRDefault="001650F4" w:rsidP="001650F4">
            <w:pPr>
              <w:ind w:firstLineChars="200" w:firstLine="480"/>
              <w:rPr>
                <w:rFonts w:ascii="仿宋" w:eastAsia="仿宋" w:hAnsi="仿宋" w:cs="仿宋" w:hint="eastAsia"/>
                <w:szCs w:val="24"/>
              </w:rPr>
            </w:pPr>
            <w:r>
              <w:rPr>
                <w:rFonts w:ascii="仿宋" w:eastAsia="仿宋" w:hAnsi="仿宋" w:cs="仿宋" w:hint="eastAsia"/>
                <w:szCs w:val="24"/>
              </w:rPr>
              <w:t>5．赵红梅：《私法与社会法——第三法域之社会法基本理论范式》，中国政法大学出版社2009</w:t>
            </w:r>
            <w:r w:rsidR="0012595C">
              <w:rPr>
                <w:rFonts w:ascii="仿宋" w:eastAsia="仿宋" w:hAnsi="仿宋" w:cs="仿宋" w:hint="eastAsia"/>
                <w:szCs w:val="24"/>
              </w:rPr>
              <w:t>年</w:t>
            </w:r>
            <w:r>
              <w:rPr>
                <w:rFonts w:ascii="仿宋" w:eastAsia="仿宋" w:hAnsi="仿宋" w:cs="仿宋" w:hint="eastAsia"/>
                <w:szCs w:val="24"/>
              </w:rPr>
              <w:t>。</w:t>
            </w:r>
          </w:p>
          <w:p w:rsidR="001650F4" w:rsidRDefault="001650F4" w:rsidP="001650F4">
            <w:pPr>
              <w:ind w:firstLineChars="200" w:firstLine="480"/>
              <w:rPr>
                <w:rFonts w:ascii="仿宋" w:eastAsia="仿宋" w:hAnsi="仿宋" w:cs="仿宋" w:hint="eastAsia"/>
                <w:szCs w:val="24"/>
              </w:rPr>
            </w:pPr>
          </w:p>
          <w:p w:rsidR="001650F4" w:rsidRPr="00CC52FB" w:rsidRDefault="001650F4" w:rsidP="001650F4">
            <w:pPr>
              <w:ind w:firstLineChars="200" w:firstLine="482"/>
              <w:rPr>
                <w:rFonts w:ascii="Times New Roman" w:eastAsia="仿宋" w:hAnsi="Times New Roman"/>
                <w:b/>
                <w:szCs w:val="24"/>
              </w:rPr>
            </w:pPr>
            <w:r w:rsidRPr="00CC52FB">
              <w:rPr>
                <w:rFonts w:ascii="Times New Roman" w:eastAsia="仿宋" w:hAnsi="Times New Roman" w:hint="eastAsia"/>
                <w:b/>
                <w:szCs w:val="24"/>
              </w:rPr>
              <w:t>中文译著</w:t>
            </w:r>
          </w:p>
          <w:p w:rsidR="001650F4" w:rsidRDefault="006A54F2" w:rsidP="006A54F2">
            <w:pPr>
              <w:ind w:firstLineChars="200" w:firstLine="480"/>
              <w:rPr>
                <w:rFonts w:ascii="仿宋" w:eastAsia="仿宋" w:hAnsi="仿宋" w:cs="仿宋" w:hint="eastAsia"/>
                <w:szCs w:val="24"/>
              </w:rPr>
            </w:pPr>
            <w:r>
              <w:rPr>
                <w:rFonts w:ascii="仿宋" w:eastAsia="仿宋" w:hAnsi="仿宋" w:cs="仿宋" w:hint="eastAsia"/>
                <w:szCs w:val="24"/>
              </w:rPr>
              <w:t>6</w:t>
            </w:r>
            <w:r w:rsidR="001650F4">
              <w:rPr>
                <w:rFonts w:ascii="仿宋" w:eastAsia="仿宋" w:hAnsi="仿宋" w:cs="仿宋" w:hint="eastAsia"/>
                <w:szCs w:val="24"/>
              </w:rPr>
              <w:t>．[日]大须贺明：《生存权论》，林浩译，法律出版社2001</w:t>
            </w:r>
            <w:r w:rsidR="0012595C">
              <w:rPr>
                <w:rFonts w:ascii="仿宋" w:eastAsia="仿宋" w:hAnsi="仿宋" w:cs="仿宋" w:hint="eastAsia"/>
                <w:szCs w:val="24"/>
              </w:rPr>
              <w:lastRenderedPageBreak/>
              <w:t>年</w:t>
            </w:r>
            <w:r w:rsidR="001650F4">
              <w:rPr>
                <w:rFonts w:ascii="仿宋" w:eastAsia="仿宋" w:hAnsi="仿宋" w:cs="仿宋" w:hint="eastAsia"/>
                <w:szCs w:val="24"/>
              </w:rPr>
              <w:t>。</w:t>
            </w:r>
          </w:p>
          <w:p w:rsidR="001650F4" w:rsidRDefault="001650F4" w:rsidP="001650F4">
            <w:pPr>
              <w:ind w:firstLineChars="200" w:firstLine="480"/>
              <w:rPr>
                <w:rFonts w:ascii="仿宋" w:eastAsia="仿宋" w:hAnsi="仿宋" w:cs="仿宋" w:hint="eastAsia"/>
                <w:szCs w:val="24"/>
              </w:rPr>
            </w:pPr>
            <w:r>
              <w:rPr>
                <w:rFonts w:ascii="仿宋" w:eastAsia="仿宋" w:hAnsi="仿宋" w:cs="仿宋" w:hint="eastAsia"/>
                <w:szCs w:val="24"/>
              </w:rPr>
              <w:t>7．[德]沃尔夫冈•多伊普勒著：《德国劳动法》（第11版），王倩译，上海人民出版社2016</w:t>
            </w:r>
            <w:r w:rsidR="0012595C">
              <w:rPr>
                <w:rFonts w:ascii="仿宋" w:eastAsia="仿宋" w:hAnsi="仿宋" w:cs="仿宋" w:hint="eastAsia"/>
                <w:szCs w:val="24"/>
              </w:rPr>
              <w:t>年</w:t>
            </w:r>
            <w:r>
              <w:rPr>
                <w:rFonts w:ascii="仿宋" w:eastAsia="仿宋" w:hAnsi="仿宋" w:cs="仿宋" w:hint="eastAsia"/>
                <w:szCs w:val="24"/>
              </w:rPr>
              <w:t>。</w:t>
            </w:r>
          </w:p>
          <w:p w:rsidR="001650F4" w:rsidRDefault="001650F4" w:rsidP="001650F4">
            <w:pPr>
              <w:ind w:firstLineChars="200" w:firstLine="480"/>
              <w:rPr>
                <w:rFonts w:ascii="仿宋" w:eastAsia="仿宋" w:hAnsi="仿宋" w:cs="仿宋" w:hint="eastAsia"/>
                <w:szCs w:val="24"/>
              </w:rPr>
            </w:pPr>
            <w:r>
              <w:rPr>
                <w:rFonts w:ascii="仿宋" w:eastAsia="仿宋" w:hAnsi="仿宋" w:cs="仿宋" w:hint="eastAsia"/>
                <w:szCs w:val="24"/>
              </w:rPr>
              <w:t>8．[德]雷蒙德•瓦尔特曼：《德国劳动法》，沈建峰译，法律出版社2014</w:t>
            </w:r>
            <w:r w:rsidR="0012595C">
              <w:rPr>
                <w:rFonts w:ascii="仿宋" w:eastAsia="仿宋" w:hAnsi="仿宋" w:cs="仿宋" w:hint="eastAsia"/>
                <w:szCs w:val="24"/>
              </w:rPr>
              <w:t>年</w:t>
            </w:r>
            <w:r>
              <w:rPr>
                <w:rFonts w:ascii="仿宋" w:eastAsia="仿宋" w:hAnsi="仿宋" w:cs="仿宋" w:hint="eastAsia"/>
                <w:szCs w:val="24"/>
              </w:rPr>
              <w:t>。</w:t>
            </w:r>
          </w:p>
          <w:p w:rsidR="001650F4" w:rsidRDefault="001650F4" w:rsidP="001650F4">
            <w:pPr>
              <w:ind w:firstLineChars="200" w:firstLine="480"/>
              <w:rPr>
                <w:rFonts w:ascii="仿宋" w:eastAsia="仿宋" w:hAnsi="仿宋" w:cs="仿宋" w:hint="eastAsia"/>
                <w:szCs w:val="24"/>
              </w:rPr>
            </w:pPr>
            <w:r>
              <w:rPr>
                <w:rFonts w:ascii="仿宋" w:eastAsia="仿宋" w:hAnsi="仿宋" w:cs="仿宋" w:hint="eastAsia"/>
                <w:szCs w:val="24"/>
              </w:rPr>
              <w:t>9．[德]汉斯•察</w:t>
            </w:r>
            <w:proofErr w:type="gramStart"/>
            <w:r>
              <w:rPr>
                <w:rFonts w:ascii="仿宋" w:eastAsia="仿宋" w:hAnsi="仿宋" w:cs="仿宋" w:hint="eastAsia"/>
                <w:szCs w:val="24"/>
              </w:rPr>
              <w:t>赫</w:t>
            </w:r>
            <w:proofErr w:type="gramEnd"/>
            <w:r>
              <w:rPr>
                <w:rFonts w:ascii="仿宋" w:eastAsia="仿宋" w:hAnsi="仿宋" w:cs="仿宋" w:hint="eastAsia"/>
                <w:szCs w:val="24"/>
              </w:rPr>
              <w:t>：《福利社会的欧洲设计》，刘冬梅等译，北京大学出版社2014</w:t>
            </w:r>
            <w:r w:rsidR="0012595C">
              <w:rPr>
                <w:rFonts w:ascii="仿宋" w:eastAsia="仿宋" w:hAnsi="仿宋" w:cs="仿宋" w:hint="eastAsia"/>
                <w:szCs w:val="24"/>
              </w:rPr>
              <w:t>年</w:t>
            </w:r>
            <w:r>
              <w:rPr>
                <w:rFonts w:ascii="仿宋" w:eastAsia="仿宋" w:hAnsi="仿宋" w:cs="仿宋" w:hint="eastAsia"/>
                <w:szCs w:val="24"/>
              </w:rPr>
              <w:t>。</w:t>
            </w:r>
          </w:p>
          <w:p w:rsidR="001650F4" w:rsidRDefault="006A54F2" w:rsidP="001650F4">
            <w:pPr>
              <w:ind w:firstLineChars="200" w:firstLine="480"/>
              <w:rPr>
                <w:rFonts w:ascii="仿宋" w:eastAsia="仿宋" w:hAnsi="仿宋" w:cs="仿宋" w:hint="eastAsia"/>
                <w:szCs w:val="24"/>
              </w:rPr>
            </w:pPr>
            <w:r>
              <w:rPr>
                <w:rFonts w:ascii="仿宋" w:eastAsia="仿宋" w:hAnsi="仿宋" w:cs="仿宋" w:hint="eastAsia"/>
                <w:szCs w:val="24"/>
              </w:rPr>
              <w:t>1</w:t>
            </w:r>
            <w:r w:rsidR="001650F4">
              <w:rPr>
                <w:rFonts w:ascii="仿宋" w:eastAsia="仿宋" w:hAnsi="仿宋" w:cs="仿宋" w:hint="eastAsia"/>
                <w:szCs w:val="24"/>
              </w:rPr>
              <w:t>0．[比]丹尼•皮特尔斯：《社会保障基本原理》，蒋月、王铀</w:t>
            </w:r>
            <w:proofErr w:type="gramStart"/>
            <w:r w:rsidR="001650F4">
              <w:rPr>
                <w:rFonts w:ascii="仿宋" w:eastAsia="仿宋" w:hAnsi="仿宋" w:cs="仿宋" w:hint="eastAsia"/>
                <w:szCs w:val="24"/>
              </w:rPr>
              <w:t>镱</w:t>
            </w:r>
            <w:proofErr w:type="gramEnd"/>
            <w:r w:rsidR="001650F4">
              <w:rPr>
                <w:rFonts w:ascii="仿宋" w:eastAsia="仿宋" w:hAnsi="仿宋" w:cs="仿宋" w:hint="eastAsia"/>
                <w:szCs w:val="24"/>
              </w:rPr>
              <w:t>译，商务印书馆2014</w:t>
            </w:r>
            <w:r w:rsidR="0012595C">
              <w:rPr>
                <w:rFonts w:ascii="仿宋" w:eastAsia="仿宋" w:hAnsi="仿宋" w:cs="仿宋" w:hint="eastAsia"/>
                <w:szCs w:val="24"/>
              </w:rPr>
              <w:t>年</w:t>
            </w:r>
            <w:r w:rsidR="001650F4">
              <w:rPr>
                <w:rFonts w:ascii="仿宋" w:eastAsia="仿宋" w:hAnsi="仿宋" w:cs="仿宋" w:hint="eastAsia"/>
                <w:szCs w:val="24"/>
              </w:rPr>
              <w:t>。</w:t>
            </w:r>
          </w:p>
          <w:p w:rsidR="0087078E" w:rsidRDefault="0087078E">
            <w:pPr>
              <w:ind w:firstLine="482"/>
              <w:rPr>
                <w:rFonts w:ascii="Times New Roman" w:hAnsi="Times New Roman"/>
                <w:szCs w:val="24"/>
                <w:lang w:val="ru-RU"/>
              </w:rPr>
            </w:pPr>
          </w:p>
          <w:p w:rsidR="0087078E" w:rsidRDefault="0087078E">
            <w:pPr>
              <w:ind w:firstLine="482"/>
              <w:rPr>
                <w:rFonts w:ascii="Times New Roman" w:eastAsia="仿宋" w:hAnsi="Times New Roman"/>
                <w:b/>
                <w:szCs w:val="24"/>
              </w:rPr>
            </w:pPr>
            <w:r>
              <w:rPr>
                <w:rFonts w:ascii="Times New Roman" w:eastAsia="仿宋" w:hAnsi="Times New Roman" w:hint="eastAsia"/>
                <w:b/>
                <w:szCs w:val="24"/>
              </w:rPr>
              <w:t>二、选读文献（不超过</w:t>
            </w:r>
            <w:r>
              <w:rPr>
                <w:rFonts w:ascii="Times New Roman" w:eastAsia="仿宋" w:hAnsi="Times New Roman" w:hint="eastAsia"/>
                <w:b/>
                <w:szCs w:val="24"/>
              </w:rPr>
              <w:t>20</w:t>
            </w:r>
            <w:r>
              <w:rPr>
                <w:rFonts w:ascii="Times New Roman" w:eastAsia="仿宋" w:hAnsi="Times New Roman" w:hint="eastAsia"/>
                <w:b/>
                <w:szCs w:val="24"/>
              </w:rPr>
              <w:t>本）</w:t>
            </w:r>
          </w:p>
          <w:p w:rsidR="00095A68" w:rsidRPr="00CC52FB" w:rsidRDefault="00095A68" w:rsidP="00095A68">
            <w:pPr>
              <w:ind w:firstLineChars="200" w:firstLine="482"/>
              <w:rPr>
                <w:rFonts w:ascii="Times New Roman" w:eastAsia="仿宋" w:hAnsi="Times New Roman"/>
                <w:b/>
                <w:szCs w:val="24"/>
              </w:rPr>
            </w:pPr>
            <w:r w:rsidRPr="00CC52FB">
              <w:rPr>
                <w:rFonts w:ascii="Times New Roman" w:eastAsia="仿宋" w:hAnsi="Times New Roman" w:hint="eastAsia"/>
                <w:b/>
                <w:szCs w:val="24"/>
              </w:rPr>
              <w:t>中文原著</w:t>
            </w:r>
          </w:p>
          <w:p w:rsidR="00095A68" w:rsidRDefault="00095A68" w:rsidP="00095A68">
            <w:pPr>
              <w:ind w:firstLineChars="200" w:firstLine="480"/>
              <w:rPr>
                <w:rFonts w:ascii="Times New Roman" w:eastAsia="仿宋" w:hAnsi="Times New Roman" w:hint="eastAsia"/>
                <w:szCs w:val="24"/>
              </w:rPr>
            </w:pPr>
            <w:r>
              <w:rPr>
                <w:rFonts w:ascii="Times New Roman" w:eastAsia="仿宋" w:hAnsi="Times New Roman" w:hint="eastAsia"/>
                <w:szCs w:val="24"/>
              </w:rPr>
              <w:t>1</w:t>
            </w:r>
            <w:r>
              <w:rPr>
                <w:rFonts w:ascii="Times New Roman" w:eastAsia="仿宋" w:hAnsi="Times New Roman" w:hint="eastAsia"/>
                <w:szCs w:val="24"/>
              </w:rPr>
              <w:t>．</w:t>
            </w:r>
            <w:r w:rsidR="00533F39">
              <w:rPr>
                <w:rFonts w:ascii="仿宋" w:eastAsia="仿宋" w:hAnsi="仿宋" w:cs="仿宋" w:hint="eastAsia"/>
                <w:szCs w:val="24"/>
              </w:rPr>
              <w:t>俞可平：《权利政治与公益政治》，社会科学文献出版社2005</w:t>
            </w:r>
            <w:r w:rsidR="0012595C">
              <w:rPr>
                <w:rFonts w:ascii="仿宋" w:eastAsia="仿宋" w:hAnsi="仿宋" w:cs="仿宋" w:hint="eastAsia"/>
                <w:szCs w:val="24"/>
              </w:rPr>
              <w:t>年</w:t>
            </w:r>
            <w:r w:rsidR="00533F39">
              <w:rPr>
                <w:rFonts w:ascii="仿宋" w:eastAsia="仿宋" w:hAnsi="仿宋" w:cs="仿宋" w:hint="eastAsia"/>
                <w:szCs w:val="24"/>
              </w:rPr>
              <w:t>。</w:t>
            </w:r>
          </w:p>
          <w:p w:rsidR="00533F39" w:rsidRDefault="00095A68" w:rsidP="00533F39">
            <w:pPr>
              <w:ind w:firstLineChars="200" w:firstLine="480"/>
              <w:rPr>
                <w:rFonts w:ascii="仿宋" w:eastAsia="仿宋" w:hAnsi="仿宋" w:cs="仿宋" w:hint="eastAsia"/>
                <w:szCs w:val="24"/>
              </w:rPr>
            </w:pPr>
            <w:r>
              <w:rPr>
                <w:rFonts w:ascii="Times New Roman" w:eastAsia="仿宋" w:hAnsi="Times New Roman" w:hint="eastAsia"/>
                <w:szCs w:val="24"/>
              </w:rPr>
              <w:t>2</w:t>
            </w:r>
            <w:r>
              <w:rPr>
                <w:rFonts w:ascii="Times New Roman" w:eastAsia="仿宋" w:hAnsi="Times New Roman" w:hint="eastAsia"/>
                <w:szCs w:val="24"/>
              </w:rPr>
              <w:t>．</w:t>
            </w:r>
            <w:proofErr w:type="gramStart"/>
            <w:r w:rsidR="00533F39">
              <w:rPr>
                <w:rFonts w:ascii="仿宋" w:eastAsia="仿宋" w:hAnsi="仿宋" w:cs="仿宋" w:hint="eastAsia"/>
                <w:szCs w:val="24"/>
              </w:rPr>
              <w:t>何增科主编</w:t>
            </w:r>
            <w:proofErr w:type="gramEnd"/>
            <w:r w:rsidR="00533F39">
              <w:rPr>
                <w:rFonts w:ascii="仿宋" w:eastAsia="仿宋" w:hAnsi="仿宋" w:cs="仿宋" w:hint="eastAsia"/>
                <w:szCs w:val="24"/>
              </w:rPr>
              <w:t>：《公民社会与第三部门》，社会科学文献出版社2000</w:t>
            </w:r>
            <w:r w:rsidR="0012595C">
              <w:rPr>
                <w:rFonts w:ascii="仿宋" w:eastAsia="仿宋" w:hAnsi="仿宋" w:cs="仿宋" w:hint="eastAsia"/>
                <w:szCs w:val="24"/>
              </w:rPr>
              <w:t>年</w:t>
            </w:r>
            <w:r w:rsidR="00533F39">
              <w:rPr>
                <w:rFonts w:ascii="仿宋" w:eastAsia="仿宋" w:hAnsi="仿宋" w:cs="仿宋" w:hint="eastAsia"/>
                <w:szCs w:val="24"/>
              </w:rPr>
              <w:t>。</w:t>
            </w:r>
          </w:p>
          <w:p w:rsidR="00533F39" w:rsidRDefault="00533F39" w:rsidP="00533F39">
            <w:pPr>
              <w:ind w:firstLineChars="200" w:firstLine="480"/>
              <w:rPr>
                <w:rFonts w:ascii="仿宋" w:eastAsia="仿宋" w:hAnsi="仿宋" w:cs="仿宋" w:hint="eastAsia"/>
                <w:szCs w:val="24"/>
              </w:rPr>
            </w:pPr>
            <w:r>
              <w:rPr>
                <w:rFonts w:ascii="仿宋" w:eastAsia="仿宋" w:hAnsi="仿宋" w:cs="仿宋" w:hint="eastAsia"/>
                <w:szCs w:val="24"/>
              </w:rPr>
              <w:t>2．</w:t>
            </w:r>
            <w:r>
              <w:rPr>
                <w:rFonts w:ascii="Times New Roman" w:eastAsia="仿宋" w:hAnsi="Times New Roman" w:hint="eastAsia"/>
                <w:szCs w:val="24"/>
              </w:rPr>
              <w:t>林嘉：《劳动法的原理、体系与问题》，法律出版社</w:t>
            </w:r>
            <w:r>
              <w:rPr>
                <w:rFonts w:ascii="Times New Roman" w:eastAsia="仿宋" w:hAnsi="Times New Roman" w:hint="eastAsia"/>
                <w:szCs w:val="24"/>
              </w:rPr>
              <w:t>2016</w:t>
            </w:r>
            <w:r w:rsidR="0012595C">
              <w:rPr>
                <w:rFonts w:ascii="Times New Roman" w:eastAsia="仿宋" w:hAnsi="Times New Roman" w:hint="eastAsia"/>
                <w:szCs w:val="24"/>
              </w:rPr>
              <w:t>年</w:t>
            </w:r>
            <w:r>
              <w:rPr>
                <w:rFonts w:ascii="Times New Roman" w:eastAsia="仿宋" w:hAnsi="Times New Roman" w:hint="eastAsia"/>
                <w:szCs w:val="24"/>
              </w:rPr>
              <w:t>。</w:t>
            </w:r>
          </w:p>
          <w:p w:rsidR="00095A68" w:rsidRDefault="00095A68" w:rsidP="00095A68">
            <w:pPr>
              <w:ind w:firstLineChars="200" w:firstLine="480"/>
              <w:rPr>
                <w:rFonts w:ascii="Times New Roman" w:eastAsia="仿宋" w:hAnsi="Times New Roman" w:hint="eastAsia"/>
                <w:szCs w:val="24"/>
              </w:rPr>
            </w:pPr>
            <w:r>
              <w:rPr>
                <w:rFonts w:ascii="Times New Roman" w:eastAsia="仿宋" w:hAnsi="Times New Roman" w:hint="eastAsia"/>
                <w:szCs w:val="24"/>
              </w:rPr>
              <w:t>3</w:t>
            </w:r>
            <w:r>
              <w:rPr>
                <w:rFonts w:ascii="Times New Roman" w:eastAsia="仿宋" w:hAnsi="Times New Roman" w:hint="eastAsia"/>
                <w:szCs w:val="24"/>
              </w:rPr>
              <w:t>．</w:t>
            </w:r>
            <w:r w:rsidR="00533F39">
              <w:rPr>
                <w:rFonts w:ascii="Times New Roman" w:eastAsia="仿宋" w:hAnsi="Times New Roman" w:hint="eastAsia"/>
                <w:szCs w:val="24"/>
              </w:rPr>
              <w:t>田思路、贾秀芬：《日本劳动法研究》，中国社会科学出版社</w:t>
            </w:r>
            <w:r w:rsidR="00533F39">
              <w:rPr>
                <w:rFonts w:ascii="Times New Roman" w:eastAsia="仿宋" w:hAnsi="Times New Roman" w:hint="eastAsia"/>
                <w:szCs w:val="24"/>
              </w:rPr>
              <w:t>2013</w:t>
            </w:r>
            <w:r w:rsidR="0012595C">
              <w:rPr>
                <w:rFonts w:ascii="Times New Roman" w:eastAsia="仿宋" w:hAnsi="Times New Roman" w:hint="eastAsia"/>
                <w:szCs w:val="24"/>
              </w:rPr>
              <w:t>年</w:t>
            </w:r>
            <w:r w:rsidR="00533F39">
              <w:rPr>
                <w:rFonts w:ascii="Times New Roman" w:eastAsia="仿宋" w:hAnsi="Times New Roman" w:hint="eastAsia"/>
                <w:szCs w:val="24"/>
              </w:rPr>
              <w:t>。</w:t>
            </w:r>
          </w:p>
          <w:p w:rsidR="00095A68" w:rsidRDefault="00095A68" w:rsidP="00095A68">
            <w:pPr>
              <w:ind w:firstLineChars="200" w:firstLine="480"/>
              <w:rPr>
                <w:rFonts w:ascii="Times New Roman" w:eastAsia="仿宋" w:hAnsi="Times New Roman" w:hint="eastAsia"/>
                <w:szCs w:val="24"/>
              </w:rPr>
            </w:pPr>
            <w:r>
              <w:rPr>
                <w:rFonts w:ascii="Times New Roman" w:eastAsia="仿宋" w:hAnsi="Times New Roman" w:hint="eastAsia"/>
                <w:szCs w:val="24"/>
              </w:rPr>
              <w:t>4</w:t>
            </w:r>
            <w:r>
              <w:rPr>
                <w:rFonts w:ascii="Times New Roman" w:eastAsia="仿宋" w:hAnsi="Times New Roman" w:hint="eastAsia"/>
                <w:szCs w:val="24"/>
              </w:rPr>
              <w:t>．</w:t>
            </w:r>
            <w:r w:rsidR="00533F39">
              <w:rPr>
                <w:rFonts w:ascii="Times New Roman" w:eastAsia="仿宋" w:hAnsi="Times New Roman" w:hint="eastAsia"/>
                <w:szCs w:val="24"/>
              </w:rPr>
              <w:t>郑爱青：《法国劳动合同法概要》，光明日报出版社</w:t>
            </w:r>
            <w:r w:rsidR="00533F39">
              <w:rPr>
                <w:rFonts w:ascii="Times New Roman" w:eastAsia="仿宋" w:hAnsi="Times New Roman" w:hint="eastAsia"/>
                <w:szCs w:val="24"/>
              </w:rPr>
              <w:t>2010</w:t>
            </w:r>
            <w:r w:rsidR="0012595C">
              <w:rPr>
                <w:rFonts w:ascii="Times New Roman" w:eastAsia="仿宋" w:hAnsi="Times New Roman" w:hint="eastAsia"/>
                <w:szCs w:val="24"/>
              </w:rPr>
              <w:t>年</w:t>
            </w:r>
            <w:r w:rsidR="00533F39">
              <w:rPr>
                <w:rFonts w:ascii="Times New Roman" w:eastAsia="仿宋" w:hAnsi="Times New Roman" w:hint="eastAsia"/>
                <w:szCs w:val="24"/>
              </w:rPr>
              <w:t>。</w:t>
            </w:r>
          </w:p>
          <w:p w:rsidR="00095A68" w:rsidRDefault="00095A68" w:rsidP="00095A68">
            <w:pPr>
              <w:ind w:firstLineChars="200" w:firstLine="480"/>
              <w:rPr>
                <w:rFonts w:ascii="Times New Roman" w:eastAsia="仿宋" w:hAnsi="Times New Roman" w:hint="eastAsia"/>
                <w:szCs w:val="24"/>
              </w:rPr>
            </w:pPr>
            <w:r>
              <w:rPr>
                <w:rFonts w:ascii="Times New Roman" w:eastAsia="仿宋" w:hAnsi="Times New Roman" w:hint="eastAsia"/>
                <w:szCs w:val="24"/>
              </w:rPr>
              <w:t>5</w:t>
            </w:r>
            <w:r>
              <w:rPr>
                <w:rFonts w:ascii="Times New Roman" w:eastAsia="仿宋" w:hAnsi="Times New Roman" w:hint="eastAsia"/>
                <w:szCs w:val="24"/>
              </w:rPr>
              <w:t>．</w:t>
            </w:r>
            <w:r w:rsidR="00533F39">
              <w:rPr>
                <w:rFonts w:ascii="Times New Roman" w:eastAsia="仿宋" w:hAnsi="Times New Roman" w:hint="eastAsia"/>
                <w:szCs w:val="24"/>
              </w:rPr>
              <w:t>王倩、朱军：《德国联邦劳动法院典型判例研究》，法律出版社</w:t>
            </w:r>
            <w:r w:rsidR="00533F39">
              <w:rPr>
                <w:rFonts w:ascii="Times New Roman" w:eastAsia="仿宋" w:hAnsi="Times New Roman" w:hint="eastAsia"/>
                <w:szCs w:val="24"/>
              </w:rPr>
              <w:t>2015</w:t>
            </w:r>
            <w:r w:rsidR="0012595C">
              <w:rPr>
                <w:rFonts w:ascii="Times New Roman" w:eastAsia="仿宋" w:hAnsi="Times New Roman" w:hint="eastAsia"/>
                <w:szCs w:val="24"/>
              </w:rPr>
              <w:t>年</w:t>
            </w:r>
            <w:r w:rsidR="00533F39">
              <w:rPr>
                <w:rFonts w:ascii="Times New Roman" w:eastAsia="仿宋" w:hAnsi="Times New Roman" w:hint="eastAsia"/>
                <w:szCs w:val="24"/>
              </w:rPr>
              <w:t>。</w:t>
            </w:r>
          </w:p>
          <w:p w:rsidR="00095A68" w:rsidRDefault="00095A68" w:rsidP="00095A68">
            <w:pPr>
              <w:ind w:firstLineChars="200" w:firstLine="480"/>
              <w:rPr>
                <w:rFonts w:ascii="Times New Roman" w:eastAsia="仿宋" w:hAnsi="Times New Roman" w:hint="eastAsia"/>
                <w:szCs w:val="24"/>
              </w:rPr>
            </w:pPr>
            <w:r>
              <w:rPr>
                <w:rFonts w:ascii="Times New Roman" w:eastAsia="仿宋" w:hAnsi="Times New Roman" w:hint="eastAsia"/>
                <w:szCs w:val="24"/>
              </w:rPr>
              <w:t>6</w:t>
            </w:r>
            <w:r>
              <w:rPr>
                <w:rFonts w:ascii="Times New Roman" w:eastAsia="仿宋" w:hAnsi="Times New Roman" w:hint="eastAsia"/>
                <w:szCs w:val="24"/>
              </w:rPr>
              <w:t>．</w:t>
            </w:r>
            <w:proofErr w:type="gramStart"/>
            <w:r w:rsidR="00533F39">
              <w:rPr>
                <w:rFonts w:ascii="仿宋" w:eastAsia="仿宋" w:hAnsi="仿宋" w:hint="eastAsia"/>
              </w:rPr>
              <w:t>郑尚元</w:t>
            </w:r>
            <w:proofErr w:type="gramEnd"/>
            <w:r w:rsidR="00533F39">
              <w:rPr>
                <w:rFonts w:ascii="仿宋" w:eastAsia="仿宋" w:hAnsi="仿宋" w:hint="eastAsia"/>
              </w:rPr>
              <w:t>：《劳动合同法的制度与理念》，中国政法大学出版社2008</w:t>
            </w:r>
            <w:r w:rsidR="0012595C">
              <w:rPr>
                <w:rFonts w:ascii="Times New Roman" w:eastAsia="仿宋" w:hAnsi="Times New Roman" w:hint="eastAsia"/>
                <w:szCs w:val="24"/>
              </w:rPr>
              <w:t>年</w:t>
            </w:r>
            <w:r w:rsidR="00533F39">
              <w:rPr>
                <w:rFonts w:ascii="仿宋" w:eastAsia="仿宋" w:hAnsi="仿宋" w:hint="eastAsia"/>
              </w:rPr>
              <w:t>。</w:t>
            </w:r>
          </w:p>
          <w:p w:rsidR="00503C3E" w:rsidRDefault="00095A68" w:rsidP="00503C3E">
            <w:pPr>
              <w:ind w:firstLineChars="200" w:firstLine="480"/>
              <w:rPr>
                <w:rFonts w:ascii="仿宋" w:eastAsia="仿宋" w:hAnsi="仿宋" w:cs="仿宋" w:hint="eastAsia"/>
                <w:szCs w:val="24"/>
              </w:rPr>
            </w:pPr>
            <w:r>
              <w:rPr>
                <w:rFonts w:ascii="Times New Roman" w:eastAsia="仿宋" w:hAnsi="Times New Roman" w:hint="eastAsia"/>
                <w:szCs w:val="24"/>
              </w:rPr>
              <w:t>7</w:t>
            </w:r>
            <w:r>
              <w:rPr>
                <w:rFonts w:ascii="Times New Roman" w:eastAsia="仿宋" w:hAnsi="Times New Roman" w:hint="eastAsia"/>
                <w:szCs w:val="24"/>
              </w:rPr>
              <w:t>．</w:t>
            </w:r>
            <w:r w:rsidR="00503C3E">
              <w:rPr>
                <w:rFonts w:ascii="Times New Roman" w:eastAsia="仿宋" w:hAnsi="Times New Roman" w:hint="eastAsia"/>
                <w:szCs w:val="24"/>
              </w:rPr>
              <w:t>杨通轩（台）：《个别劳动法》（第四版），五南图书出版公司</w:t>
            </w:r>
            <w:r w:rsidR="00503C3E">
              <w:rPr>
                <w:rFonts w:ascii="Times New Roman" w:eastAsia="仿宋" w:hAnsi="Times New Roman" w:hint="eastAsia"/>
                <w:szCs w:val="24"/>
              </w:rPr>
              <w:t>2015</w:t>
            </w:r>
            <w:r w:rsidR="0012595C">
              <w:rPr>
                <w:rFonts w:ascii="Times New Roman" w:eastAsia="仿宋" w:hAnsi="Times New Roman" w:hint="eastAsia"/>
                <w:szCs w:val="24"/>
              </w:rPr>
              <w:t>年</w:t>
            </w:r>
            <w:r w:rsidR="00503C3E">
              <w:rPr>
                <w:rFonts w:ascii="Times New Roman" w:eastAsia="仿宋" w:hAnsi="Times New Roman" w:hint="eastAsia"/>
                <w:szCs w:val="24"/>
              </w:rPr>
              <w:t>。</w:t>
            </w:r>
          </w:p>
          <w:p w:rsidR="00095A68" w:rsidRDefault="00095A68" w:rsidP="00095A68">
            <w:pPr>
              <w:ind w:firstLineChars="200" w:firstLine="480"/>
              <w:rPr>
                <w:rFonts w:ascii="Times New Roman" w:eastAsia="仿宋" w:hAnsi="Times New Roman" w:hint="eastAsia"/>
                <w:szCs w:val="24"/>
              </w:rPr>
            </w:pPr>
            <w:r>
              <w:rPr>
                <w:rFonts w:ascii="Times New Roman" w:eastAsia="仿宋" w:hAnsi="Times New Roman" w:hint="eastAsia"/>
                <w:szCs w:val="24"/>
              </w:rPr>
              <w:t>8</w:t>
            </w:r>
            <w:r>
              <w:rPr>
                <w:rFonts w:ascii="Times New Roman" w:eastAsia="仿宋" w:hAnsi="Times New Roman" w:hint="eastAsia"/>
                <w:szCs w:val="24"/>
              </w:rPr>
              <w:t>．</w:t>
            </w:r>
            <w:r w:rsidR="00503C3E">
              <w:rPr>
                <w:rFonts w:ascii="Times New Roman" w:eastAsia="仿宋" w:hAnsi="Times New Roman" w:hint="eastAsia"/>
                <w:szCs w:val="24"/>
              </w:rPr>
              <w:t>杨通轩（台）：《集体劳动法》（第四版），五南图书出版公司</w:t>
            </w:r>
            <w:r w:rsidR="00503C3E">
              <w:rPr>
                <w:rFonts w:ascii="Times New Roman" w:eastAsia="仿宋" w:hAnsi="Times New Roman" w:hint="eastAsia"/>
                <w:szCs w:val="24"/>
              </w:rPr>
              <w:t>2015</w:t>
            </w:r>
            <w:r w:rsidR="0012595C">
              <w:rPr>
                <w:rFonts w:ascii="Times New Roman" w:eastAsia="仿宋" w:hAnsi="Times New Roman" w:hint="eastAsia"/>
                <w:szCs w:val="24"/>
              </w:rPr>
              <w:t>年</w:t>
            </w:r>
            <w:r w:rsidR="00503C3E">
              <w:rPr>
                <w:rFonts w:ascii="Times New Roman" w:eastAsia="仿宋" w:hAnsi="Times New Roman" w:hint="eastAsia"/>
                <w:szCs w:val="24"/>
              </w:rPr>
              <w:t>。</w:t>
            </w:r>
          </w:p>
          <w:p w:rsidR="00095A68" w:rsidRDefault="00095A68" w:rsidP="00095A68">
            <w:pPr>
              <w:ind w:firstLineChars="200" w:firstLine="480"/>
              <w:rPr>
                <w:rFonts w:ascii="Times New Roman" w:eastAsia="仿宋" w:hAnsi="Times New Roman" w:hint="eastAsia"/>
                <w:szCs w:val="24"/>
              </w:rPr>
            </w:pPr>
            <w:r>
              <w:rPr>
                <w:rFonts w:ascii="Times New Roman" w:eastAsia="仿宋" w:hAnsi="Times New Roman" w:hint="eastAsia"/>
                <w:szCs w:val="24"/>
              </w:rPr>
              <w:t>9</w:t>
            </w:r>
            <w:r>
              <w:rPr>
                <w:rFonts w:ascii="Times New Roman" w:eastAsia="仿宋" w:hAnsi="Times New Roman" w:hint="eastAsia"/>
                <w:szCs w:val="24"/>
              </w:rPr>
              <w:t>．</w:t>
            </w:r>
            <w:r w:rsidR="00503C3E">
              <w:rPr>
                <w:rFonts w:ascii="Times New Roman" w:eastAsia="仿宋" w:hAnsi="Times New Roman" w:hint="eastAsia"/>
                <w:szCs w:val="24"/>
              </w:rPr>
              <w:t>董保华等：《社会保障的法学观》，北京大学出版社</w:t>
            </w:r>
            <w:r w:rsidR="00503C3E">
              <w:rPr>
                <w:rFonts w:ascii="Times New Roman" w:eastAsia="仿宋" w:hAnsi="Times New Roman" w:hint="eastAsia"/>
                <w:szCs w:val="24"/>
              </w:rPr>
              <w:t>2005</w:t>
            </w:r>
            <w:r w:rsidR="0012595C">
              <w:rPr>
                <w:rFonts w:ascii="Times New Roman" w:eastAsia="仿宋" w:hAnsi="Times New Roman" w:hint="eastAsia"/>
                <w:szCs w:val="24"/>
              </w:rPr>
              <w:t>年</w:t>
            </w:r>
            <w:r w:rsidR="00503C3E">
              <w:rPr>
                <w:rFonts w:ascii="Times New Roman" w:eastAsia="仿宋" w:hAnsi="Times New Roman" w:hint="eastAsia"/>
                <w:szCs w:val="24"/>
              </w:rPr>
              <w:t>。</w:t>
            </w:r>
          </w:p>
          <w:p w:rsidR="00095A68" w:rsidRDefault="00095A68" w:rsidP="00095A68">
            <w:pPr>
              <w:ind w:firstLineChars="200" w:firstLine="480"/>
              <w:rPr>
                <w:rFonts w:ascii="Times New Roman" w:eastAsia="仿宋" w:hAnsi="Times New Roman" w:hint="eastAsia"/>
                <w:szCs w:val="24"/>
              </w:rPr>
            </w:pPr>
            <w:r>
              <w:rPr>
                <w:rFonts w:ascii="Times New Roman" w:eastAsia="仿宋" w:hAnsi="Times New Roman" w:hint="eastAsia"/>
                <w:szCs w:val="24"/>
              </w:rPr>
              <w:t>10</w:t>
            </w:r>
            <w:r>
              <w:rPr>
                <w:rFonts w:ascii="Times New Roman" w:eastAsia="仿宋" w:hAnsi="Times New Roman" w:hint="eastAsia"/>
                <w:szCs w:val="24"/>
              </w:rPr>
              <w:t>．</w:t>
            </w:r>
            <w:r w:rsidR="00503C3E">
              <w:rPr>
                <w:rFonts w:ascii="Times New Roman" w:eastAsia="仿宋" w:hAnsi="Times New Roman" w:hint="eastAsia"/>
                <w:szCs w:val="24"/>
              </w:rPr>
              <w:t>郑晓珊：《工伤保险法体系：从理念到制度的重塑与回归》，清华大学出版社</w:t>
            </w:r>
            <w:r w:rsidR="00503C3E">
              <w:rPr>
                <w:rFonts w:ascii="Times New Roman" w:eastAsia="仿宋" w:hAnsi="Times New Roman" w:hint="eastAsia"/>
                <w:szCs w:val="24"/>
              </w:rPr>
              <w:t>2014</w:t>
            </w:r>
            <w:r w:rsidR="0012595C">
              <w:rPr>
                <w:rFonts w:ascii="Times New Roman" w:eastAsia="仿宋" w:hAnsi="Times New Roman" w:hint="eastAsia"/>
                <w:szCs w:val="24"/>
              </w:rPr>
              <w:t>年</w:t>
            </w:r>
            <w:r w:rsidR="00503C3E">
              <w:rPr>
                <w:rFonts w:ascii="Times New Roman" w:eastAsia="仿宋" w:hAnsi="Times New Roman" w:hint="eastAsia"/>
                <w:szCs w:val="24"/>
              </w:rPr>
              <w:t>。</w:t>
            </w:r>
          </w:p>
          <w:p w:rsidR="00095A68" w:rsidRDefault="00095A68" w:rsidP="00095A68">
            <w:pPr>
              <w:ind w:firstLineChars="200" w:firstLine="480"/>
              <w:rPr>
                <w:rFonts w:ascii="Times New Roman" w:eastAsia="仿宋" w:hAnsi="Times New Roman" w:hint="eastAsia"/>
                <w:szCs w:val="24"/>
              </w:rPr>
            </w:pPr>
            <w:r>
              <w:rPr>
                <w:rFonts w:ascii="Times New Roman" w:eastAsia="仿宋" w:hAnsi="Times New Roman" w:hint="eastAsia"/>
                <w:szCs w:val="24"/>
              </w:rPr>
              <w:t>11</w:t>
            </w:r>
            <w:r>
              <w:rPr>
                <w:rFonts w:ascii="Times New Roman" w:eastAsia="仿宋" w:hAnsi="Times New Roman" w:hint="eastAsia"/>
                <w:szCs w:val="24"/>
              </w:rPr>
              <w:t>．</w:t>
            </w:r>
            <w:r w:rsidR="00503C3E">
              <w:rPr>
                <w:rFonts w:ascii="仿宋" w:eastAsia="仿宋" w:hAnsi="仿宋" w:hint="eastAsia"/>
              </w:rPr>
              <w:t>台湾社会法与社会政策学会主编：《社会法》，</w:t>
            </w:r>
            <w:proofErr w:type="gramStart"/>
            <w:r w:rsidR="00503C3E">
              <w:rPr>
                <w:rFonts w:ascii="仿宋" w:eastAsia="仿宋" w:hAnsi="仿宋" w:hint="eastAsia"/>
              </w:rPr>
              <w:t>元照出版</w:t>
            </w:r>
            <w:proofErr w:type="gramEnd"/>
            <w:r w:rsidR="00503C3E">
              <w:rPr>
                <w:rFonts w:ascii="仿宋" w:eastAsia="仿宋" w:hAnsi="仿宋" w:hint="eastAsia"/>
              </w:rPr>
              <w:t>公司2015</w:t>
            </w:r>
            <w:r w:rsidR="0012595C">
              <w:rPr>
                <w:rFonts w:ascii="Times New Roman" w:eastAsia="仿宋" w:hAnsi="Times New Roman" w:hint="eastAsia"/>
                <w:szCs w:val="24"/>
              </w:rPr>
              <w:t>年</w:t>
            </w:r>
            <w:r w:rsidR="00503C3E">
              <w:rPr>
                <w:rFonts w:ascii="仿宋" w:eastAsia="仿宋" w:hAnsi="仿宋" w:hint="eastAsia"/>
              </w:rPr>
              <w:t>。</w:t>
            </w:r>
          </w:p>
          <w:p w:rsidR="00095A68" w:rsidRDefault="00095A68" w:rsidP="00095A68">
            <w:pPr>
              <w:ind w:firstLineChars="200" w:firstLine="480"/>
              <w:rPr>
                <w:rFonts w:ascii="Times New Roman" w:eastAsia="仿宋" w:hAnsi="Times New Roman"/>
                <w:szCs w:val="24"/>
              </w:rPr>
            </w:pPr>
            <w:r>
              <w:rPr>
                <w:rFonts w:ascii="Times New Roman" w:eastAsia="仿宋" w:hAnsi="Times New Roman" w:hint="eastAsia"/>
                <w:szCs w:val="24"/>
              </w:rPr>
              <w:t>12</w:t>
            </w:r>
            <w:r>
              <w:rPr>
                <w:rFonts w:ascii="Times New Roman" w:eastAsia="仿宋" w:hAnsi="Times New Roman" w:hint="eastAsia"/>
                <w:szCs w:val="24"/>
              </w:rPr>
              <w:t>．</w:t>
            </w:r>
            <w:r w:rsidR="00503C3E">
              <w:rPr>
                <w:rFonts w:ascii="仿宋" w:eastAsia="仿宋" w:hAnsi="仿宋" w:hint="eastAsia"/>
              </w:rPr>
              <w:t>资中</w:t>
            </w:r>
            <w:proofErr w:type="gramStart"/>
            <w:r w:rsidR="00503C3E">
              <w:rPr>
                <w:rFonts w:ascii="仿宋" w:eastAsia="仿宋" w:hAnsi="仿宋" w:hint="eastAsia"/>
              </w:rPr>
              <w:t>筠</w:t>
            </w:r>
            <w:proofErr w:type="gramEnd"/>
            <w:r w:rsidR="00503C3E">
              <w:rPr>
                <w:rFonts w:ascii="仿宋" w:eastAsia="仿宋" w:hAnsi="仿宋" w:hint="eastAsia"/>
              </w:rPr>
              <w:t>：《财富的责任与资本主义演变——美国百年公益发展的启示》，上海三联书店2015</w:t>
            </w:r>
            <w:r w:rsidR="0012595C">
              <w:rPr>
                <w:rFonts w:ascii="Times New Roman" w:eastAsia="仿宋" w:hAnsi="Times New Roman" w:hint="eastAsia"/>
                <w:szCs w:val="24"/>
              </w:rPr>
              <w:t>年</w:t>
            </w:r>
            <w:r w:rsidR="00503C3E">
              <w:rPr>
                <w:rFonts w:ascii="仿宋" w:eastAsia="仿宋" w:hAnsi="仿宋" w:hint="eastAsia"/>
              </w:rPr>
              <w:t>。</w:t>
            </w:r>
          </w:p>
          <w:p w:rsidR="00095A68" w:rsidRDefault="00095A68" w:rsidP="00095A68">
            <w:pPr>
              <w:ind w:firstLineChars="200" w:firstLine="480"/>
              <w:rPr>
                <w:rFonts w:ascii="Times New Roman" w:eastAsia="仿宋" w:hAnsi="Times New Roman" w:hint="eastAsia"/>
                <w:szCs w:val="24"/>
              </w:rPr>
            </w:pPr>
            <w:r>
              <w:rPr>
                <w:rFonts w:ascii="Times New Roman" w:eastAsia="仿宋" w:hAnsi="Times New Roman" w:hint="eastAsia"/>
                <w:szCs w:val="24"/>
              </w:rPr>
              <w:t>13</w:t>
            </w:r>
            <w:r>
              <w:rPr>
                <w:rFonts w:ascii="Times New Roman" w:eastAsia="仿宋" w:hAnsi="Times New Roman" w:hint="eastAsia"/>
                <w:szCs w:val="24"/>
              </w:rPr>
              <w:t>．</w:t>
            </w:r>
            <w:r w:rsidR="00503C3E">
              <w:rPr>
                <w:rFonts w:ascii="仿宋" w:eastAsia="仿宋" w:hAnsi="仿宋" w:cs="仿宋" w:hint="eastAsia"/>
                <w:szCs w:val="24"/>
                <w:shd w:val="clear" w:color="auto" w:fill="FFFFFF"/>
              </w:rPr>
              <w:t>陈金罗、葛云松、刘培峰、金锦萍、齐红：《中国非营利组织法的基本问题》，方正出版社2006</w:t>
            </w:r>
            <w:r w:rsidR="0012595C">
              <w:rPr>
                <w:rFonts w:ascii="仿宋" w:eastAsia="仿宋" w:hAnsi="仿宋" w:cs="仿宋" w:hint="eastAsia"/>
                <w:szCs w:val="24"/>
                <w:shd w:val="clear" w:color="auto" w:fill="FFFFFF"/>
              </w:rPr>
              <w:t>年</w:t>
            </w:r>
            <w:r w:rsidR="00503C3E">
              <w:rPr>
                <w:rFonts w:ascii="仿宋" w:eastAsia="仿宋" w:hAnsi="仿宋" w:cs="仿宋" w:hint="eastAsia"/>
                <w:szCs w:val="24"/>
                <w:shd w:val="clear" w:color="auto" w:fill="FFFFFF"/>
              </w:rPr>
              <w:t>。</w:t>
            </w:r>
          </w:p>
          <w:p w:rsidR="00095A68" w:rsidRDefault="00095A68" w:rsidP="00095A68">
            <w:pPr>
              <w:ind w:firstLineChars="200" w:firstLine="480"/>
              <w:rPr>
                <w:rFonts w:ascii="Times New Roman" w:eastAsia="仿宋" w:hAnsi="Times New Roman" w:hint="eastAsia"/>
                <w:szCs w:val="24"/>
              </w:rPr>
            </w:pPr>
            <w:r>
              <w:rPr>
                <w:rFonts w:ascii="Times New Roman" w:eastAsia="仿宋" w:hAnsi="Times New Roman" w:hint="eastAsia"/>
                <w:szCs w:val="24"/>
              </w:rPr>
              <w:t>1</w:t>
            </w:r>
            <w:r w:rsidR="00843D89">
              <w:rPr>
                <w:rFonts w:ascii="Times New Roman" w:eastAsia="仿宋" w:hAnsi="Times New Roman" w:hint="eastAsia"/>
                <w:szCs w:val="24"/>
              </w:rPr>
              <w:t>4</w:t>
            </w:r>
            <w:r>
              <w:rPr>
                <w:rFonts w:ascii="Times New Roman" w:eastAsia="仿宋" w:hAnsi="Times New Roman" w:hint="eastAsia"/>
                <w:szCs w:val="24"/>
              </w:rPr>
              <w:t>．</w:t>
            </w:r>
            <w:r w:rsidR="00503C3E">
              <w:rPr>
                <w:rFonts w:ascii="Times New Roman" w:eastAsia="仿宋" w:hAnsi="Times New Roman" w:hint="eastAsia"/>
                <w:szCs w:val="24"/>
              </w:rPr>
              <w:t>劳凯声主编：《变革社会中的教育权与受教育权：教育法学基本问题研究》教育科学出版社</w:t>
            </w:r>
            <w:r w:rsidR="00503C3E">
              <w:rPr>
                <w:rFonts w:ascii="Times New Roman" w:eastAsia="仿宋" w:hAnsi="Times New Roman" w:hint="eastAsia"/>
                <w:szCs w:val="24"/>
              </w:rPr>
              <w:t>2003</w:t>
            </w:r>
            <w:r w:rsidR="0012595C">
              <w:rPr>
                <w:rFonts w:ascii="Times New Roman" w:eastAsia="仿宋" w:hAnsi="Times New Roman" w:hint="eastAsia"/>
                <w:szCs w:val="24"/>
              </w:rPr>
              <w:t>年</w:t>
            </w:r>
            <w:r w:rsidR="00503C3E">
              <w:rPr>
                <w:rFonts w:ascii="Times New Roman" w:eastAsia="仿宋" w:hAnsi="Times New Roman" w:hint="eastAsia"/>
                <w:szCs w:val="24"/>
              </w:rPr>
              <w:t>。</w:t>
            </w:r>
          </w:p>
          <w:p w:rsidR="00095A68" w:rsidRDefault="00095A68" w:rsidP="00095A68">
            <w:pPr>
              <w:ind w:firstLineChars="200" w:firstLine="480"/>
              <w:rPr>
                <w:rFonts w:ascii="Times New Roman" w:eastAsia="仿宋" w:hAnsi="Times New Roman" w:hint="eastAsia"/>
                <w:szCs w:val="24"/>
              </w:rPr>
            </w:pPr>
            <w:r>
              <w:rPr>
                <w:rFonts w:ascii="Times New Roman" w:eastAsia="仿宋" w:hAnsi="Times New Roman" w:hint="eastAsia"/>
                <w:szCs w:val="24"/>
              </w:rPr>
              <w:t>1</w:t>
            </w:r>
            <w:r w:rsidR="00843D89">
              <w:rPr>
                <w:rFonts w:ascii="Times New Roman" w:eastAsia="仿宋" w:hAnsi="Times New Roman" w:hint="eastAsia"/>
                <w:szCs w:val="24"/>
              </w:rPr>
              <w:t>5</w:t>
            </w:r>
            <w:r>
              <w:rPr>
                <w:rFonts w:ascii="Times New Roman" w:eastAsia="仿宋" w:hAnsi="Times New Roman" w:hint="eastAsia"/>
                <w:szCs w:val="24"/>
              </w:rPr>
              <w:t>．</w:t>
            </w:r>
            <w:r w:rsidR="00503C3E">
              <w:rPr>
                <w:rFonts w:ascii="仿宋" w:eastAsia="仿宋" w:hAnsi="仿宋" w:hint="eastAsia"/>
              </w:rPr>
              <w:t>蔡定剑主编：《海外反就业歧视制度与实践》，中国社会科学出版社2007</w:t>
            </w:r>
            <w:r w:rsidR="0012595C">
              <w:rPr>
                <w:rFonts w:ascii="Times New Roman" w:eastAsia="仿宋" w:hAnsi="Times New Roman" w:hint="eastAsia"/>
                <w:szCs w:val="24"/>
              </w:rPr>
              <w:t>年</w:t>
            </w:r>
            <w:r w:rsidR="00503C3E">
              <w:rPr>
                <w:rFonts w:ascii="仿宋" w:eastAsia="仿宋" w:hAnsi="仿宋" w:hint="eastAsia"/>
              </w:rPr>
              <w:t>。</w:t>
            </w:r>
          </w:p>
          <w:p w:rsidR="00095A68" w:rsidRDefault="00095A68" w:rsidP="00095A68">
            <w:pPr>
              <w:ind w:firstLineChars="200" w:firstLine="480"/>
              <w:rPr>
                <w:rFonts w:ascii="Times New Roman" w:eastAsia="仿宋" w:hAnsi="Times New Roman" w:hint="eastAsia"/>
                <w:szCs w:val="24"/>
              </w:rPr>
            </w:pPr>
          </w:p>
          <w:p w:rsidR="00095A68" w:rsidRPr="00CC52FB" w:rsidRDefault="00095A68" w:rsidP="00095A68">
            <w:pPr>
              <w:ind w:firstLineChars="200" w:firstLine="482"/>
              <w:rPr>
                <w:rFonts w:ascii="Times New Roman" w:eastAsia="仿宋" w:hAnsi="Times New Roman"/>
                <w:b/>
                <w:szCs w:val="24"/>
              </w:rPr>
            </w:pPr>
            <w:r w:rsidRPr="00CC52FB">
              <w:rPr>
                <w:rFonts w:ascii="Times New Roman" w:eastAsia="仿宋" w:hAnsi="Times New Roman" w:hint="eastAsia"/>
                <w:b/>
                <w:szCs w:val="24"/>
              </w:rPr>
              <w:t>中文译著</w:t>
            </w:r>
          </w:p>
          <w:p w:rsidR="00095A68" w:rsidRDefault="00AC3B70" w:rsidP="00095A68">
            <w:pPr>
              <w:ind w:firstLineChars="200" w:firstLine="480"/>
              <w:rPr>
                <w:rFonts w:ascii="Times New Roman" w:eastAsia="仿宋" w:hAnsi="Times New Roman" w:hint="eastAsia"/>
                <w:szCs w:val="24"/>
              </w:rPr>
            </w:pPr>
            <w:r>
              <w:rPr>
                <w:rFonts w:ascii="Times New Roman" w:eastAsia="仿宋" w:hAnsi="Times New Roman" w:hint="eastAsia"/>
                <w:szCs w:val="24"/>
              </w:rPr>
              <w:t>15</w:t>
            </w:r>
            <w:r w:rsidR="00095A68">
              <w:rPr>
                <w:rFonts w:ascii="Times New Roman" w:eastAsia="仿宋" w:hAnsi="Times New Roman" w:hint="eastAsia"/>
                <w:szCs w:val="24"/>
              </w:rPr>
              <w:t>．</w:t>
            </w:r>
            <w:r w:rsidR="006B140E">
              <w:rPr>
                <w:rFonts w:ascii="仿宋" w:eastAsia="仿宋" w:hAnsi="仿宋" w:cs="仿宋" w:hint="eastAsia"/>
                <w:szCs w:val="24"/>
              </w:rPr>
              <w:t>[丹麦]考斯塔·艾斯平-安德森：《福利资本主义的三个世界》，郑秉文译，法律出版社2003</w:t>
            </w:r>
            <w:r w:rsidR="0012595C">
              <w:rPr>
                <w:rFonts w:ascii="仿宋" w:eastAsia="仿宋" w:hAnsi="仿宋" w:cs="仿宋" w:hint="eastAsia"/>
                <w:szCs w:val="24"/>
              </w:rPr>
              <w:t>年</w:t>
            </w:r>
            <w:r w:rsidR="006B140E">
              <w:rPr>
                <w:rFonts w:ascii="仿宋" w:eastAsia="仿宋" w:hAnsi="仿宋" w:cs="仿宋" w:hint="eastAsia"/>
                <w:szCs w:val="24"/>
              </w:rPr>
              <w:t>。</w:t>
            </w:r>
          </w:p>
          <w:p w:rsidR="00533F39" w:rsidRDefault="00AC3B70" w:rsidP="00533F39">
            <w:pPr>
              <w:ind w:firstLineChars="200" w:firstLine="480"/>
              <w:rPr>
                <w:rFonts w:ascii="仿宋" w:eastAsia="仿宋" w:hAnsi="仿宋" w:cs="仿宋" w:hint="eastAsia"/>
                <w:szCs w:val="24"/>
              </w:rPr>
            </w:pPr>
            <w:r>
              <w:rPr>
                <w:rFonts w:ascii="Times New Roman" w:eastAsia="仿宋" w:hAnsi="Times New Roman" w:hint="eastAsia"/>
                <w:szCs w:val="24"/>
              </w:rPr>
              <w:t>16</w:t>
            </w:r>
            <w:r w:rsidR="00095A68">
              <w:rPr>
                <w:rFonts w:ascii="Times New Roman" w:eastAsia="仿宋" w:hAnsi="Times New Roman" w:hint="eastAsia"/>
                <w:szCs w:val="24"/>
              </w:rPr>
              <w:t>．</w:t>
            </w:r>
            <w:r w:rsidR="006B140E">
              <w:rPr>
                <w:rFonts w:ascii="仿宋" w:eastAsia="仿宋" w:hAnsi="仿宋" w:cs="仿宋" w:hint="eastAsia"/>
                <w:szCs w:val="24"/>
              </w:rPr>
              <w:t>[澳]罗伯特•E•古丁：《保护弱势——社会责任的再分析》，李茂森译，中国人民大学出版社2008</w:t>
            </w:r>
            <w:r w:rsidR="0012595C">
              <w:rPr>
                <w:rFonts w:ascii="仿宋" w:eastAsia="仿宋" w:hAnsi="仿宋" w:cs="仿宋" w:hint="eastAsia"/>
                <w:szCs w:val="24"/>
              </w:rPr>
              <w:t>年</w:t>
            </w:r>
            <w:r w:rsidR="006B140E">
              <w:rPr>
                <w:rFonts w:ascii="仿宋" w:eastAsia="仿宋" w:hAnsi="仿宋" w:cs="仿宋" w:hint="eastAsia"/>
                <w:szCs w:val="24"/>
              </w:rPr>
              <w:t>。</w:t>
            </w:r>
          </w:p>
          <w:p w:rsidR="00533F39" w:rsidRDefault="00533F39" w:rsidP="00533F39">
            <w:pPr>
              <w:ind w:firstLineChars="200" w:firstLine="480"/>
              <w:rPr>
                <w:rFonts w:ascii="仿宋" w:eastAsia="仿宋" w:hAnsi="仿宋" w:cs="仿宋" w:hint="eastAsia"/>
                <w:szCs w:val="24"/>
              </w:rPr>
            </w:pPr>
            <w:r>
              <w:rPr>
                <w:rFonts w:ascii="仿宋" w:eastAsia="仿宋" w:hAnsi="仿宋" w:cs="仿宋" w:hint="eastAsia"/>
                <w:szCs w:val="24"/>
              </w:rPr>
              <w:t>1</w:t>
            </w:r>
            <w:r w:rsidR="00AC3B70">
              <w:rPr>
                <w:rFonts w:ascii="仿宋" w:eastAsia="仿宋" w:hAnsi="仿宋" w:cs="仿宋" w:hint="eastAsia"/>
                <w:szCs w:val="24"/>
              </w:rPr>
              <w:t>7</w:t>
            </w:r>
            <w:r>
              <w:rPr>
                <w:rFonts w:ascii="仿宋" w:eastAsia="仿宋" w:hAnsi="仿宋" w:cs="仿宋" w:hint="eastAsia"/>
                <w:szCs w:val="24"/>
              </w:rPr>
              <w:t>．</w:t>
            </w:r>
            <w:r w:rsidR="006B140E">
              <w:rPr>
                <w:rFonts w:ascii="仿宋" w:eastAsia="仿宋" w:hAnsi="仿宋" w:cs="仿宋" w:hint="eastAsia"/>
                <w:szCs w:val="24"/>
              </w:rPr>
              <w:t>[英]T.H.马歇尔、安东尼·吉登斯：《公民身份与社会阶级》，郭忠华、</w:t>
            </w:r>
            <w:proofErr w:type="gramStart"/>
            <w:r w:rsidR="006B140E">
              <w:rPr>
                <w:rFonts w:ascii="仿宋" w:eastAsia="仿宋" w:hAnsi="仿宋" w:cs="仿宋" w:hint="eastAsia"/>
                <w:szCs w:val="24"/>
              </w:rPr>
              <w:t>刘训练译</w:t>
            </w:r>
            <w:proofErr w:type="gramEnd"/>
            <w:r w:rsidR="006B140E">
              <w:rPr>
                <w:rFonts w:ascii="仿宋" w:eastAsia="仿宋" w:hAnsi="仿宋" w:cs="仿宋" w:hint="eastAsia"/>
                <w:szCs w:val="24"/>
              </w:rPr>
              <w:t>，江苏人民出版社2008</w:t>
            </w:r>
            <w:r w:rsidR="0012595C">
              <w:rPr>
                <w:rFonts w:ascii="仿宋" w:eastAsia="仿宋" w:hAnsi="仿宋" w:cs="仿宋" w:hint="eastAsia"/>
                <w:szCs w:val="24"/>
              </w:rPr>
              <w:t>年</w:t>
            </w:r>
            <w:r w:rsidR="006B140E">
              <w:rPr>
                <w:rFonts w:ascii="仿宋" w:eastAsia="仿宋" w:hAnsi="仿宋" w:cs="仿宋" w:hint="eastAsia"/>
                <w:szCs w:val="24"/>
              </w:rPr>
              <w:t>。</w:t>
            </w:r>
          </w:p>
          <w:p w:rsidR="00533F39" w:rsidRDefault="00533F39" w:rsidP="00533F39">
            <w:pPr>
              <w:ind w:firstLineChars="200" w:firstLine="480"/>
              <w:rPr>
                <w:rFonts w:ascii="仿宋" w:eastAsia="仿宋" w:hAnsi="仿宋" w:cs="仿宋" w:hint="eastAsia"/>
                <w:szCs w:val="24"/>
              </w:rPr>
            </w:pPr>
            <w:r>
              <w:rPr>
                <w:rFonts w:ascii="仿宋" w:eastAsia="仿宋" w:hAnsi="仿宋" w:cs="仿宋" w:hint="eastAsia"/>
                <w:szCs w:val="24"/>
              </w:rPr>
              <w:t>1</w:t>
            </w:r>
            <w:r w:rsidR="00AC3B70">
              <w:rPr>
                <w:rFonts w:ascii="仿宋" w:eastAsia="仿宋" w:hAnsi="仿宋" w:cs="仿宋" w:hint="eastAsia"/>
                <w:szCs w:val="24"/>
              </w:rPr>
              <w:t>8</w:t>
            </w:r>
            <w:r>
              <w:rPr>
                <w:rFonts w:ascii="仿宋" w:eastAsia="仿宋" w:hAnsi="仿宋" w:cs="仿宋" w:hint="eastAsia"/>
                <w:szCs w:val="24"/>
              </w:rPr>
              <w:t>．</w:t>
            </w:r>
            <w:r w:rsidR="006B140E">
              <w:rPr>
                <w:rFonts w:ascii="仿宋" w:eastAsia="仿宋" w:hAnsi="仿宋" w:cs="仿宋" w:hint="eastAsia"/>
                <w:szCs w:val="24"/>
              </w:rPr>
              <w:t xml:space="preserve">[美] </w:t>
            </w:r>
            <w:proofErr w:type="gramStart"/>
            <w:r w:rsidR="006B140E">
              <w:rPr>
                <w:rFonts w:ascii="仿宋" w:eastAsia="仿宋" w:hAnsi="仿宋" w:cs="仿宋" w:hint="eastAsia"/>
                <w:szCs w:val="24"/>
                <w:shd w:val="clear" w:color="auto" w:fill="FFFFFF"/>
              </w:rPr>
              <w:t>莱</w:t>
            </w:r>
            <w:proofErr w:type="gramEnd"/>
            <w:r w:rsidR="006B140E">
              <w:rPr>
                <w:rFonts w:ascii="仿宋" w:eastAsia="仿宋" w:hAnsi="仿宋" w:cs="仿宋" w:hint="eastAsia"/>
                <w:szCs w:val="24"/>
                <w:shd w:val="clear" w:color="auto" w:fill="FFFFFF"/>
              </w:rPr>
              <w:t>斯特．Ｍ．萨拉蒙等著：《全球公民社会――非营利部门视界》，贾西津等译，社会科学文献出版社2002</w:t>
            </w:r>
            <w:r w:rsidR="0012595C">
              <w:rPr>
                <w:rFonts w:ascii="仿宋" w:eastAsia="仿宋" w:hAnsi="仿宋" w:cs="仿宋" w:hint="eastAsia"/>
                <w:szCs w:val="24"/>
                <w:shd w:val="clear" w:color="auto" w:fill="FFFFFF"/>
              </w:rPr>
              <w:t>年</w:t>
            </w:r>
            <w:r w:rsidR="006B140E">
              <w:rPr>
                <w:rFonts w:ascii="仿宋" w:eastAsia="仿宋" w:hAnsi="仿宋" w:cs="仿宋" w:hint="eastAsia"/>
                <w:szCs w:val="24"/>
                <w:shd w:val="clear" w:color="auto" w:fill="FFFFFF"/>
              </w:rPr>
              <w:t>。</w:t>
            </w:r>
          </w:p>
          <w:p w:rsidR="00533F39" w:rsidRDefault="00533F39" w:rsidP="00533F39">
            <w:pPr>
              <w:ind w:firstLineChars="200" w:firstLine="480"/>
              <w:rPr>
                <w:rFonts w:ascii="仿宋" w:eastAsia="仿宋" w:hAnsi="仿宋" w:cs="仿宋" w:hint="eastAsia"/>
                <w:szCs w:val="24"/>
              </w:rPr>
            </w:pPr>
            <w:r>
              <w:rPr>
                <w:rFonts w:ascii="仿宋" w:eastAsia="仿宋" w:hAnsi="仿宋" w:cs="仿宋" w:hint="eastAsia"/>
                <w:szCs w:val="24"/>
              </w:rPr>
              <w:t>1</w:t>
            </w:r>
            <w:r w:rsidR="00AC3B70">
              <w:rPr>
                <w:rFonts w:ascii="仿宋" w:eastAsia="仿宋" w:hAnsi="仿宋" w:cs="仿宋" w:hint="eastAsia"/>
                <w:szCs w:val="24"/>
              </w:rPr>
              <w:t>9</w:t>
            </w:r>
            <w:r>
              <w:rPr>
                <w:rFonts w:ascii="仿宋" w:eastAsia="仿宋" w:hAnsi="仿宋" w:cs="仿宋" w:hint="eastAsia"/>
                <w:szCs w:val="24"/>
              </w:rPr>
              <w:t>．</w:t>
            </w:r>
            <w:r w:rsidR="006B140E">
              <w:rPr>
                <w:rFonts w:ascii="仿宋" w:eastAsia="仿宋" w:hAnsi="仿宋" w:cs="仿宋" w:hint="eastAsia"/>
                <w:szCs w:val="24"/>
              </w:rPr>
              <w:t>[美] 迈克尔·沃尔泽：《正义诸领域：为多元主义与平等一辩》，褚松燕译，译林出版社2002</w:t>
            </w:r>
            <w:r w:rsidR="0012595C">
              <w:rPr>
                <w:rFonts w:ascii="仿宋" w:eastAsia="仿宋" w:hAnsi="仿宋" w:cs="仿宋" w:hint="eastAsia"/>
                <w:szCs w:val="24"/>
              </w:rPr>
              <w:t>年</w:t>
            </w:r>
            <w:r w:rsidR="006B140E">
              <w:rPr>
                <w:rFonts w:ascii="仿宋" w:eastAsia="仿宋" w:hAnsi="仿宋" w:cs="仿宋" w:hint="eastAsia"/>
                <w:szCs w:val="24"/>
              </w:rPr>
              <w:t>。</w:t>
            </w:r>
          </w:p>
          <w:p w:rsidR="00533F39" w:rsidRDefault="00AC3B70" w:rsidP="00533F39">
            <w:pPr>
              <w:ind w:firstLineChars="200" w:firstLine="480"/>
              <w:rPr>
                <w:rFonts w:ascii="仿宋" w:eastAsia="仿宋" w:hAnsi="仿宋" w:cs="仿宋" w:hint="eastAsia"/>
                <w:szCs w:val="24"/>
              </w:rPr>
            </w:pPr>
            <w:r>
              <w:rPr>
                <w:rFonts w:ascii="仿宋" w:eastAsia="仿宋" w:hAnsi="仿宋" w:cs="仿宋" w:hint="eastAsia"/>
                <w:szCs w:val="24"/>
              </w:rPr>
              <w:t xml:space="preserve">20. </w:t>
            </w:r>
            <w:r w:rsidR="00BE3A9C">
              <w:rPr>
                <w:rFonts w:ascii="Times New Roman" w:eastAsia="仿宋" w:hAnsi="Times New Roman" w:hint="eastAsia"/>
                <w:szCs w:val="24"/>
              </w:rPr>
              <w:t>[</w:t>
            </w:r>
            <w:r w:rsidR="00BE3A9C">
              <w:rPr>
                <w:rFonts w:ascii="Times New Roman" w:eastAsia="仿宋" w:hAnsi="Times New Roman" w:hint="eastAsia"/>
                <w:szCs w:val="24"/>
              </w:rPr>
              <w:t>美</w:t>
            </w:r>
            <w:r w:rsidR="00BE3A9C">
              <w:rPr>
                <w:rFonts w:ascii="Times New Roman" w:eastAsia="仿宋" w:hAnsi="Times New Roman" w:hint="eastAsia"/>
                <w:szCs w:val="24"/>
              </w:rPr>
              <w:t xml:space="preserve">]Lawrence </w:t>
            </w:r>
            <w:proofErr w:type="spellStart"/>
            <w:r w:rsidR="00BE3A9C">
              <w:rPr>
                <w:rFonts w:ascii="Times New Roman" w:eastAsia="仿宋" w:hAnsi="Times New Roman" w:hint="eastAsia"/>
                <w:szCs w:val="24"/>
              </w:rPr>
              <w:t>Gostin</w:t>
            </w:r>
            <w:proofErr w:type="spellEnd"/>
            <w:r w:rsidR="00BE3A9C">
              <w:rPr>
                <w:rFonts w:ascii="Times New Roman" w:eastAsia="仿宋" w:hAnsi="Times New Roman" w:hint="eastAsia"/>
                <w:szCs w:val="24"/>
              </w:rPr>
              <w:t>：《全球卫生法》，翟宏丽、张立新主译，中国政法大学出版社</w:t>
            </w:r>
            <w:r w:rsidR="00BE3A9C">
              <w:rPr>
                <w:rFonts w:ascii="Times New Roman" w:eastAsia="仿宋" w:hAnsi="Times New Roman" w:hint="eastAsia"/>
                <w:szCs w:val="24"/>
              </w:rPr>
              <w:t>2016</w:t>
            </w:r>
            <w:r w:rsidR="0012595C">
              <w:rPr>
                <w:rFonts w:ascii="Times New Roman" w:eastAsia="仿宋" w:hAnsi="Times New Roman" w:hint="eastAsia"/>
                <w:szCs w:val="24"/>
              </w:rPr>
              <w:t>年</w:t>
            </w:r>
            <w:r w:rsidR="00BE3A9C">
              <w:rPr>
                <w:rFonts w:ascii="Times New Roman" w:eastAsia="仿宋" w:hAnsi="Times New Roman" w:hint="eastAsia"/>
                <w:szCs w:val="24"/>
              </w:rPr>
              <w:t>。</w:t>
            </w:r>
          </w:p>
          <w:p w:rsidR="0087078E" w:rsidRDefault="0087078E" w:rsidP="00BE3A9C">
            <w:pPr>
              <w:ind w:firstLineChars="200" w:firstLine="480"/>
              <w:rPr>
                <w:rFonts w:eastAsia="仿宋"/>
              </w:rPr>
            </w:pPr>
          </w:p>
        </w:tc>
      </w:tr>
    </w:tbl>
    <w:p w:rsidR="0087078E" w:rsidRDefault="0087078E">
      <w:pPr>
        <w:ind w:firstLineChars="200" w:firstLine="560"/>
        <w:rPr>
          <w:rFonts w:eastAsia="仿宋" w:hint="eastAsia"/>
          <w:sz w:val="28"/>
          <w:szCs w:val="28"/>
        </w:rPr>
      </w:pPr>
    </w:p>
    <w:p w:rsidR="0087078E" w:rsidRDefault="0087078E">
      <w:pPr>
        <w:pStyle w:val="a6"/>
        <w:wordWrap w:val="0"/>
        <w:jc w:val="right"/>
        <w:rPr>
          <w:rFonts w:eastAsia="仿宋"/>
          <w:sz w:val="28"/>
          <w:szCs w:val="28"/>
        </w:rPr>
      </w:pPr>
      <w:r>
        <w:rPr>
          <w:rFonts w:eastAsia="仿宋"/>
          <w:sz w:val="28"/>
          <w:szCs w:val="28"/>
        </w:rPr>
        <w:t>学位</w:t>
      </w:r>
      <w:proofErr w:type="gramStart"/>
      <w:r>
        <w:rPr>
          <w:rFonts w:eastAsia="仿宋"/>
          <w:sz w:val="28"/>
          <w:szCs w:val="28"/>
        </w:rPr>
        <w:t>评定分</w:t>
      </w:r>
      <w:proofErr w:type="gramEnd"/>
      <w:r>
        <w:rPr>
          <w:rFonts w:eastAsia="仿宋"/>
          <w:sz w:val="28"/>
          <w:szCs w:val="28"/>
        </w:rPr>
        <w:t>委员会</w:t>
      </w:r>
      <w:r>
        <w:rPr>
          <w:rFonts w:eastAsia="仿宋" w:hint="eastAsia"/>
          <w:sz w:val="28"/>
          <w:szCs w:val="28"/>
        </w:rPr>
        <w:t>主席</w:t>
      </w:r>
      <w:r>
        <w:rPr>
          <w:rFonts w:eastAsia="仿宋"/>
          <w:sz w:val="28"/>
          <w:szCs w:val="28"/>
        </w:rPr>
        <w:t>签字：</w:t>
      </w:r>
    </w:p>
    <w:p w:rsidR="0087078E" w:rsidRDefault="0087078E">
      <w:pPr>
        <w:pStyle w:val="a6"/>
        <w:jc w:val="right"/>
        <w:rPr>
          <w:rFonts w:eastAsia="仿宋"/>
          <w:sz w:val="28"/>
          <w:szCs w:val="28"/>
        </w:rPr>
      </w:pPr>
      <w:r>
        <w:rPr>
          <w:rFonts w:eastAsia="仿宋"/>
          <w:sz w:val="28"/>
          <w:szCs w:val="28"/>
        </w:rPr>
        <w:t>年</w:t>
      </w:r>
      <w:r>
        <w:rPr>
          <w:rFonts w:eastAsia="仿宋" w:hint="eastAsia"/>
          <w:sz w:val="28"/>
          <w:szCs w:val="28"/>
        </w:rPr>
        <w:t xml:space="preserve">  </w:t>
      </w:r>
      <w:r>
        <w:rPr>
          <w:rFonts w:eastAsia="仿宋"/>
          <w:sz w:val="28"/>
          <w:szCs w:val="28"/>
        </w:rPr>
        <w:t>月</w:t>
      </w:r>
      <w:r>
        <w:rPr>
          <w:rFonts w:eastAsia="仿宋" w:hint="eastAsia"/>
          <w:sz w:val="28"/>
          <w:szCs w:val="28"/>
        </w:rPr>
        <w:t xml:space="preserve">  </w:t>
      </w:r>
      <w:r>
        <w:rPr>
          <w:rFonts w:eastAsia="仿宋"/>
          <w:sz w:val="28"/>
          <w:szCs w:val="28"/>
        </w:rPr>
        <w:t>日</w:t>
      </w:r>
    </w:p>
    <w:p w:rsidR="0087078E" w:rsidRDefault="0087078E">
      <w:pPr>
        <w:pStyle w:val="a6"/>
        <w:jc w:val="left"/>
        <w:rPr>
          <w:rFonts w:eastAsia="仿宋"/>
          <w:sz w:val="28"/>
          <w:szCs w:val="28"/>
        </w:rPr>
      </w:pPr>
    </w:p>
    <w:p w:rsidR="005F4BDB" w:rsidRDefault="005F4BDB">
      <w:pPr>
        <w:pStyle w:val="a6"/>
        <w:jc w:val="left"/>
        <w:rPr>
          <w:rFonts w:eastAsia="仿宋"/>
          <w:sz w:val="28"/>
          <w:szCs w:val="28"/>
        </w:rPr>
        <w:sectPr w:rsidR="005F4BDB">
          <w:pgSz w:w="11906" w:h="16838"/>
          <w:pgMar w:top="1440" w:right="1800" w:bottom="1440" w:left="1800" w:header="851" w:footer="992" w:gutter="0"/>
          <w:cols w:space="720"/>
          <w:docGrid w:type="lines" w:linePitch="312"/>
        </w:sectPr>
      </w:pPr>
    </w:p>
    <w:p w:rsidR="005F4BDB" w:rsidRDefault="005F4BDB" w:rsidP="005F4BDB">
      <w:pPr>
        <w:spacing w:line="360" w:lineRule="auto"/>
        <w:ind w:left="482"/>
        <w:rPr>
          <w:rFonts w:ascii="Times New Roman" w:eastAsia="黑体" w:hAnsi="Times New Roman"/>
        </w:rPr>
      </w:pPr>
      <w:r>
        <w:rPr>
          <w:rFonts w:ascii="Times New Roman" w:eastAsia="黑体" w:hAnsi="Times New Roman"/>
        </w:rPr>
        <w:lastRenderedPageBreak/>
        <w:t>五、课程设置、</w:t>
      </w:r>
      <w:r>
        <w:rPr>
          <w:rFonts w:ascii="Times New Roman" w:eastAsia="黑体" w:hAnsi="Times New Roman" w:hint="eastAsia"/>
        </w:rPr>
        <w:t>其他培养环节、</w:t>
      </w:r>
      <w:r>
        <w:rPr>
          <w:rFonts w:ascii="Times New Roman" w:eastAsia="黑体" w:hAnsi="Times New Roman"/>
        </w:rPr>
        <w:t>教学计划</w:t>
      </w:r>
      <w:r>
        <w:rPr>
          <w:rFonts w:ascii="Times New Roman" w:eastAsia="黑体" w:hAnsi="Times New Roman" w:hint="eastAsia"/>
        </w:rPr>
        <w:t>与</w:t>
      </w:r>
      <w:r>
        <w:rPr>
          <w:rFonts w:ascii="Times New Roman" w:eastAsia="黑体" w:hAnsi="Times New Roman"/>
        </w:rPr>
        <w:t>学分要求（标题均用小四、黑体）</w:t>
      </w:r>
    </w:p>
    <w:p w:rsidR="005F4BDB" w:rsidRDefault="005F4BDB" w:rsidP="005F4BDB">
      <w:pPr>
        <w:jc w:val="center"/>
        <w:rPr>
          <w:rFonts w:ascii="Times New Roman" w:eastAsia="黑体" w:hAnsi="Times New Roman"/>
        </w:rPr>
      </w:pPr>
      <w:r>
        <w:rPr>
          <w:rFonts w:ascii="Times New Roman" w:eastAsia="黑体" w:hAnsi="Times New Roman" w:hint="eastAsia"/>
        </w:rPr>
        <w:t>社会法学专业攻读硕士学位研究生</w:t>
      </w:r>
    </w:p>
    <w:p w:rsidR="005F4BDB" w:rsidRDefault="005F4BDB" w:rsidP="005F4BDB">
      <w:pPr>
        <w:jc w:val="center"/>
        <w:rPr>
          <w:rFonts w:ascii="Times New Roman" w:eastAsia="黑体" w:hAnsi="Times New Roman"/>
        </w:rPr>
      </w:pPr>
      <w:r>
        <w:rPr>
          <w:rFonts w:ascii="Times New Roman" w:eastAsia="黑体" w:hAnsi="Times New Roman" w:hint="eastAsia"/>
        </w:rPr>
        <w:t>课程设置、其他培养环节、教学计划与学分要求一览表</w:t>
      </w:r>
    </w:p>
    <w:tbl>
      <w:tblPr>
        <w:tblW w:w="1438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271"/>
        <w:gridCol w:w="1482"/>
        <w:gridCol w:w="1700"/>
        <w:gridCol w:w="709"/>
        <w:gridCol w:w="709"/>
        <w:gridCol w:w="709"/>
        <w:gridCol w:w="992"/>
        <w:gridCol w:w="850"/>
        <w:gridCol w:w="2060"/>
      </w:tblGrid>
      <w:tr w:rsidR="005F4BDB" w:rsidTr="00BA55DA">
        <w:trPr>
          <w:trHeight w:val="1042"/>
          <w:jc w:val="center"/>
        </w:trPr>
        <w:tc>
          <w:tcPr>
            <w:tcW w:w="2907" w:type="dxa"/>
            <w:gridSpan w:val="2"/>
            <w:vAlign w:val="center"/>
          </w:tcPr>
          <w:p w:rsidR="005F4BDB" w:rsidRDefault="005F4BDB" w:rsidP="00BA55DA">
            <w:pPr>
              <w:jc w:val="center"/>
              <w:rPr>
                <w:rFonts w:ascii="仿宋" w:eastAsia="仿宋" w:hAnsi="仿宋"/>
                <w:szCs w:val="24"/>
              </w:rPr>
            </w:pPr>
            <w:r>
              <w:rPr>
                <w:rFonts w:ascii="仿宋" w:eastAsia="仿宋" w:hAnsi="仿宋"/>
                <w:szCs w:val="24"/>
              </w:rPr>
              <w:t>类 别</w:t>
            </w:r>
          </w:p>
        </w:tc>
        <w:tc>
          <w:tcPr>
            <w:tcW w:w="2271" w:type="dxa"/>
            <w:vAlign w:val="center"/>
          </w:tcPr>
          <w:p w:rsidR="005F4BDB" w:rsidRDefault="005F4BDB" w:rsidP="00BA55DA">
            <w:pPr>
              <w:ind w:left="-57" w:right="-57"/>
              <w:jc w:val="center"/>
              <w:rPr>
                <w:rFonts w:ascii="仿宋" w:eastAsia="仿宋" w:hAnsi="仿宋"/>
                <w:szCs w:val="24"/>
              </w:rPr>
            </w:pPr>
            <w:r>
              <w:rPr>
                <w:rFonts w:ascii="仿宋" w:eastAsia="仿宋" w:hAnsi="仿宋"/>
                <w:szCs w:val="24"/>
              </w:rPr>
              <w:t>课程名称</w:t>
            </w:r>
          </w:p>
        </w:tc>
        <w:tc>
          <w:tcPr>
            <w:tcW w:w="1482" w:type="dxa"/>
            <w:vAlign w:val="center"/>
          </w:tcPr>
          <w:p w:rsidR="005F4BDB" w:rsidRDefault="005F4BDB" w:rsidP="00BA55DA">
            <w:pPr>
              <w:jc w:val="center"/>
              <w:rPr>
                <w:rFonts w:ascii="仿宋" w:eastAsia="仿宋" w:hAnsi="仿宋"/>
                <w:szCs w:val="24"/>
              </w:rPr>
            </w:pPr>
            <w:r>
              <w:rPr>
                <w:rFonts w:ascii="仿宋" w:eastAsia="仿宋" w:hAnsi="仿宋"/>
                <w:szCs w:val="24"/>
              </w:rPr>
              <w:t>课程门数</w:t>
            </w:r>
          </w:p>
        </w:tc>
        <w:tc>
          <w:tcPr>
            <w:tcW w:w="1700" w:type="dxa"/>
            <w:vAlign w:val="center"/>
          </w:tcPr>
          <w:p w:rsidR="005F4BDB" w:rsidRDefault="005F4BDB" w:rsidP="00BA55DA">
            <w:pPr>
              <w:ind w:left="-57" w:right="-57"/>
              <w:jc w:val="center"/>
              <w:rPr>
                <w:rFonts w:ascii="仿宋" w:eastAsia="仿宋" w:hAnsi="仿宋"/>
                <w:szCs w:val="24"/>
              </w:rPr>
            </w:pPr>
            <w:r>
              <w:rPr>
                <w:rFonts w:ascii="仿宋" w:eastAsia="仿宋" w:hAnsi="仿宋"/>
                <w:szCs w:val="24"/>
              </w:rPr>
              <w:t>课程代码</w:t>
            </w:r>
          </w:p>
        </w:tc>
        <w:tc>
          <w:tcPr>
            <w:tcW w:w="709" w:type="dxa"/>
            <w:vAlign w:val="center"/>
          </w:tcPr>
          <w:p w:rsidR="005F4BDB" w:rsidRDefault="005F4BDB" w:rsidP="00BA55DA">
            <w:pPr>
              <w:ind w:left="-57" w:right="-57"/>
              <w:jc w:val="center"/>
              <w:rPr>
                <w:rFonts w:ascii="仿宋" w:eastAsia="仿宋" w:hAnsi="仿宋"/>
                <w:szCs w:val="24"/>
              </w:rPr>
            </w:pPr>
            <w:r>
              <w:rPr>
                <w:rFonts w:ascii="仿宋" w:eastAsia="仿宋" w:hAnsi="仿宋"/>
                <w:szCs w:val="24"/>
              </w:rPr>
              <w:t>学分</w:t>
            </w:r>
          </w:p>
        </w:tc>
        <w:tc>
          <w:tcPr>
            <w:tcW w:w="709" w:type="dxa"/>
            <w:vAlign w:val="center"/>
          </w:tcPr>
          <w:p w:rsidR="005F4BDB" w:rsidRDefault="005F4BDB" w:rsidP="00BA55DA">
            <w:pPr>
              <w:ind w:left="-57" w:right="-57"/>
              <w:jc w:val="center"/>
              <w:rPr>
                <w:rFonts w:ascii="仿宋" w:eastAsia="仿宋" w:hAnsi="仿宋"/>
                <w:szCs w:val="24"/>
              </w:rPr>
            </w:pPr>
            <w:r>
              <w:rPr>
                <w:rFonts w:ascii="仿宋" w:eastAsia="仿宋" w:hAnsi="仿宋"/>
                <w:szCs w:val="24"/>
              </w:rPr>
              <w:t>学时</w:t>
            </w:r>
          </w:p>
        </w:tc>
        <w:tc>
          <w:tcPr>
            <w:tcW w:w="709" w:type="dxa"/>
            <w:vAlign w:val="center"/>
          </w:tcPr>
          <w:p w:rsidR="005F4BDB" w:rsidRDefault="005F4BDB" w:rsidP="00BA55DA">
            <w:pPr>
              <w:ind w:left="-57" w:right="-57"/>
              <w:jc w:val="center"/>
              <w:rPr>
                <w:rFonts w:ascii="仿宋" w:eastAsia="仿宋" w:hAnsi="仿宋"/>
                <w:szCs w:val="24"/>
              </w:rPr>
            </w:pPr>
            <w:r>
              <w:rPr>
                <w:rFonts w:ascii="仿宋" w:eastAsia="仿宋" w:hAnsi="仿宋"/>
                <w:szCs w:val="24"/>
              </w:rPr>
              <w:t>开课</w:t>
            </w:r>
          </w:p>
          <w:p w:rsidR="005F4BDB" w:rsidRDefault="005F4BDB" w:rsidP="00BA55DA">
            <w:pPr>
              <w:ind w:left="-57" w:right="-57"/>
              <w:jc w:val="center"/>
              <w:rPr>
                <w:rFonts w:ascii="仿宋" w:eastAsia="仿宋" w:hAnsi="仿宋"/>
                <w:szCs w:val="24"/>
              </w:rPr>
            </w:pPr>
            <w:r>
              <w:rPr>
                <w:rFonts w:ascii="仿宋" w:eastAsia="仿宋" w:hAnsi="仿宋"/>
                <w:szCs w:val="24"/>
              </w:rPr>
              <w:t>学期</w:t>
            </w:r>
          </w:p>
        </w:tc>
        <w:tc>
          <w:tcPr>
            <w:tcW w:w="992" w:type="dxa"/>
            <w:vAlign w:val="center"/>
          </w:tcPr>
          <w:p w:rsidR="005F4BDB" w:rsidRDefault="005F4BDB" w:rsidP="00BA55DA">
            <w:pPr>
              <w:ind w:left="-57" w:right="-57"/>
              <w:jc w:val="center"/>
              <w:rPr>
                <w:rFonts w:ascii="仿宋" w:eastAsia="仿宋" w:hAnsi="仿宋"/>
                <w:szCs w:val="24"/>
              </w:rPr>
            </w:pPr>
            <w:r>
              <w:rPr>
                <w:rFonts w:ascii="仿宋" w:eastAsia="仿宋" w:hAnsi="仿宋"/>
                <w:szCs w:val="24"/>
              </w:rPr>
              <w:t>教学</w:t>
            </w:r>
          </w:p>
          <w:p w:rsidR="005F4BDB" w:rsidRDefault="005F4BDB" w:rsidP="00BA55DA">
            <w:pPr>
              <w:ind w:left="-57" w:right="-57"/>
              <w:jc w:val="center"/>
              <w:rPr>
                <w:rFonts w:ascii="仿宋" w:eastAsia="仿宋" w:hAnsi="仿宋"/>
                <w:szCs w:val="24"/>
              </w:rPr>
            </w:pPr>
            <w:r>
              <w:rPr>
                <w:rFonts w:ascii="仿宋" w:eastAsia="仿宋" w:hAnsi="仿宋"/>
                <w:szCs w:val="24"/>
              </w:rPr>
              <w:t>方式</w:t>
            </w:r>
          </w:p>
        </w:tc>
        <w:tc>
          <w:tcPr>
            <w:tcW w:w="850" w:type="dxa"/>
            <w:vAlign w:val="center"/>
          </w:tcPr>
          <w:p w:rsidR="005F4BDB" w:rsidRDefault="005F4BDB" w:rsidP="00BA55DA">
            <w:pPr>
              <w:ind w:left="-57" w:right="-57"/>
              <w:jc w:val="center"/>
              <w:rPr>
                <w:rFonts w:ascii="仿宋" w:eastAsia="仿宋" w:hAnsi="仿宋"/>
                <w:kern w:val="24"/>
                <w:szCs w:val="24"/>
              </w:rPr>
            </w:pPr>
            <w:r>
              <w:rPr>
                <w:rFonts w:ascii="仿宋" w:eastAsia="仿宋" w:hAnsi="仿宋"/>
                <w:kern w:val="24"/>
                <w:szCs w:val="24"/>
              </w:rPr>
              <w:t>考核</w:t>
            </w:r>
          </w:p>
          <w:p w:rsidR="005F4BDB" w:rsidRDefault="005F4BDB" w:rsidP="00BA55DA">
            <w:pPr>
              <w:ind w:left="-57" w:right="-57"/>
              <w:jc w:val="center"/>
              <w:rPr>
                <w:rFonts w:ascii="仿宋" w:eastAsia="仿宋" w:hAnsi="仿宋"/>
                <w:kern w:val="24"/>
                <w:szCs w:val="24"/>
              </w:rPr>
            </w:pPr>
            <w:r>
              <w:rPr>
                <w:rFonts w:ascii="仿宋" w:eastAsia="仿宋" w:hAnsi="仿宋"/>
                <w:kern w:val="24"/>
                <w:szCs w:val="24"/>
              </w:rPr>
              <w:t>方式</w:t>
            </w:r>
          </w:p>
        </w:tc>
        <w:tc>
          <w:tcPr>
            <w:tcW w:w="2060" w:type="dxa"/>
            <w:vAlign w:val="center"/>
          </w:tcPr>
          <w:p w:rsidR="005F4BDB" w:rsidRDefault="005F4BDB" w:rsidP="00BA55DA">
            <w:pPr>
              <w:jc w:val="center"/>
              <w:rPr>
                <w:rFonts w:ascii="仿宋" w:eastAsia="仿宋" w:hAnsi="仿宋"/>
                <w:szCs w:val="24"/>
              </w:rPr>
            </w:pPr>
            <w:r>
              <w:rPr>
                <w:rFonts w:ascii="仿宋" w:eastAsia="仿宋" w:hAnsi="仿宋"/>
                <w:szCs w:val="24"/>
              </w:rPr>
              <w:t>备  注</w:t>
            </w:r>
          </w:p>
        </w:tc>
      </w:tr>
      <w:tr w:rsidR="005F4BDB" w:rsidTr="00BA55DA">
        <w:trPr>
          <w:cantSplit/>
          <w:trHeight w:val="775"/>
          <w:jc w:val="center"/>
        </w:trPr>
        <w:tc>
          <w:tcPr>
            <w:tcW w:w="1492" w:type="dxa"/>
            <w:vMerge w:val="restart"/>
            <w:textDirection w:val="tbRlV"/>
            <w:vAlign w:val="center"/>
          </w:tcPr>
          <w:p w:rsidR="005F4BDB" w:rsidRDefault="005F4BDB" w:rsidP="00BA55DA">
            <w:pPr>
              <w:jc w:val="center"/>
              <w:rPr>
                <w:rFonts w:ascii="仿宋" w:eastAsia="仿宋" w:hAnsi="仿宋"/>
                <w:szCs w:val="24"/>
              </w:rPr>
            </w:pPr>
            <w:r>
              <w:rPr>
                <w:rFonts w:ascii="仿宋" w:eastAsia="仿宋" w:hAnsi="仿宋"/>
                <w:szCs w:val="24"/>
              </w:rPr>
              <w:t>必修课程</w:t>
            </w:r>
          </w:p>
        </w:tc>
        <w:tc>
          <w:tcPr>
            <w:tcW w:w="1415" w:type="dxa"/>
            <w:vMerge w:val="restart"/>
            <w:textDirection w:val="tbRlV"/>
            <w:vAlign w:val="center"/>
          </w:tcPr>
          <w:p w:rsidR="005F4BDB" w:rsidRDefault="005F4BDB" w:rsidP="00BA55DA">
            <w:pPr>
              <w:ind w:left="113" w:right="113"/>
              <w:jc w:val="center"/>
              <w:rPr>
                <w:rFonts w:ascii="仿宋" w:eastAsia="仿宋" w:hAnsi="仿宋"/>
                <w:szCs w:val="24"/>
              </w:rPr>
            </w:pPr>
            <w:r>
              <w:rPr>
                <w:rFonts w:ascii="仿宋" w:eastAsia="仿宋" w:hAnsi="仿宋"/>
                <w:szCs w:val="24"/>
              </w:rPr>
              <w:t>学位公共课</w:t>
            </w:r>
          </w:p>
        </w:tc>
        <w:tc>
          <w:tcPr>
            <w:tcW w:w="2271" w:type="dxa"/>
            <w:vAlign w:val="center"/>
          </w:tcPr>
          <w:p w:rsidR="005F4BDB" w:rsidRDefault="005F4BDB" w:rsidP="00BA55DA">
            <w:pPr>
              <w:adjustRightInd w:val="0"/>
              <w:snapToGrid w:val="0"/>
              <w:jc w:val="center"/>
              <w:rPr>
                <w:rFonts w:ascii="仿宋" w:eastAsia="仿宋" w:hAnsi="仿宋"/>
                <w:szCs w:val="24"/>
              </w:rPr>
            </w:pPr>
            <w:r>
              <w:rPr>
                <w:rFonts w:ascii="仿宋" w:eastAsia="仿宋" w:hAnsi="仿宋"/>
                <w:szCs w:val="24"/>
              </w:rPr>
              <w:t>中国特色社会主义理论与实践</w:t>
            </w:r>
          </w:p>
        </w:tc>
        <w:tc>
          <w:tcPr>
            <w:tcW w:w="1482" w:type="dxa"/>
            <w:tcBorders>
              <w:bottom w:val="single" w:sz="4" w:space="0" w:color="auto"/>
            </w:tcBorders>
            <w:vAlign w:val="center"/>
          </w:tcPr>
          <w:p w:rsidR="005F4BDB" w:rsidRDefault="005F4BDB" w:rsidP="00BA55DA">
            <w:pPr>
              <w:adjustRightInd w:val="0"/>
              <w:snapToGrid w:val="0"/>
              <w:jc w:val="center"/>
              <w:rPr>
                <w:rFonts w:ascii="仿宋" w:eastAsia="仿宋" w:hAnsi="仿宋"/>
                <w:szCs w:val="24"/>
              </w:rPr>
            </w:pPr>
            <w:r>
              <w:rPr>
                <w:rFonts w:ascii="仿宋" w:eastAsia="仿宋" w:hAnsi="仿宋" w:hint="eastAsia"/>
                <w:szCs w:val="24"/>
              </w:rPr>
              <w:t>1</w:t>
            </w:r>
          </w:p>
        </w:tc>
        <w:tc>
          <w:tcPr>
            <w:tcW w:w="1700" w:type="dxa"/>
            <w:tcBorders>
              <w:bottom w:val="single" w:sz="4" w:space="0" w:color="auto"/>
            </w:tcBorders>
            <w:vAlign w:val="center"/>
          </w:tcPr>
          <w:p w:rsidR="005F4BDB" w:rsidRDefault="005F4BDB" w:rsidP="00BA55DA">
            <w:pPr>
              <w:ind w:left="-57" w:right="-57"/>
              <w:jc w:val="center"/>
              <w:rPr>
                <w:rFonts w:ascii="仿宋" w:eastAsia="仿宋" w:hAnsi="仿宋"/>
                <w:szCs w:val="24"/>
              </w:rPr>
            </w:pPr>
          </w:p>
        </w:tc>
        <w:tc>
          <w:tcPr>
            <w:tcW w:w="709" w:type="dxa"/>
            <w:tcBorders>
              <w:bottom w:val="single" w:sz="4" w:space="0" w:color="auto"/>
            </w:tcBorders>
            <w:vAlign w:val="center"/>
          </w:tcPr>
          <w:p w:rsidR="005F4BDB" w:rsidRDefault="005F4BDB" w:rsidP="00BA55DA">
            <w:pPr>
              <w:ind w:left="-57" w:right="-57"/>
              <w:jc w:val="center"/>
              <w:rPr>
                <w:rFonts w:ascii="仿宋" w:eastAsia="仿宋" w:hAnsi="仿宋"/>
                <w:szCs w:val="24"/>
              </w:rPr>
            </w:pPr>
            <w:r>
              <w:rPr>
                <w:rFonts w:ascii="仿宋" w:eastAsia="仿宋" w:hAnsi="仿宋"/>
                <w:szCs w:val="24"/>
              </w:rPr>
              <w:t>2</w:t>
            </w:r>
          </w:p>
        </w:tc>
        <w:tc>
          <w:tcPr>
            <w:tcW w:w="709" w:type="dxa"/>
            <w:tcBorders>
              <w:bottom w:val="single" w:sz="4" w:space="0" w:color="auto"/>
            </w:tcBorders>
            <w:vAlign w:val="center"/>
          </w:tcPr>
          <w:p w:rsidR="005F4BDB" w:rsidRDefault="005F4BDB" w:rsidP="00BA55DA">
            <w:pPr>
              <w:jc w:val="center"/>
              <w:rPr>
                <w:rFonts w:ascii="仿宋" w:eastAsia="仿宋" w:hAnsi="仿宋"/>
                <w:szCs w:val="24"/>
              </w:rPr>
            </w:pPr>
            <w:r>
              <w:rPr>
                <w:rFonts w:ascii="仿宋" w:eastAsia="仿宋" w:hAnsi="仿宋"/>
                <w:szCs w:val="24"/>
              </w:rPr>
              <w:t>36</w:t>
            </w:r>
          </w:p>
        </w:tc>
        <w:tc>
          <w:tcPr>
            <w:tcW w:w="709" w:type="dxa"/>
            <w:tcBorders>
              <w:bottom w:val="single" w:sz="4" w:space="0" w:color="auto"/>
            </w:tcBorders>
            <w:vAlign w:val="center"/>
          </w:tcPr>
          <w:p w:rsidR="005F4BDB" w:rsidRDefault="005F4BDB" w:rsidP="00BA55DA">
            <w:pPr>
              <w:jc w:val="center"/>
              <w:rPr>
                <w:rFonts w:ascii="仿宋" w:eastAsia="仿宋" w:hAnsi="仿宋"/>
                <w:szCs w:val="24"/>
              </w:rPr>
            </w:pPr>
            <w:r>
              <w:rPr>
                <w:rFonts w:ascii="仿宋" w:eastAsia="仿宋" w:hAnsi="仿宋"/>
                <w:szCs w:val="24"/>
              </w:rPr>
              <w:t>1</w:t>
            </w:r>
          </w:p>
        </w:tc>
        <w:tc>
          <w:tcPr>
            <w:tcW w:w="992" w:type="dxa"/>
            <w:tcBorders>
              <w:bottom w:val="single" w:sz="4" w:space="0" w:color="auto"/>
            </w:tcBorders>
            <w:vAlign w:val="center"/>
          </w:tcPr>
          <w:p w:rsidR="005F4BDB" w:rsidRDefault="005F4BDB" w:rsidP="00BA55DA">
            <w:pPr>
              <w:jc w:val="center"/>
              <w:rPr>
                <w:rFonts w:ascii="仿宋" w:eastAsia="仿宋" w:hAnsi="仿宋"/>
                <w:szCs w:val="24"/>
              </w:rPr>
            </w:pPr>
            <w:r>
              <w:rPr>
                <w:rFonts w:ascii="仿宋" w:eastAsia="仿宋" w:hAnsi="仿宋"/>
                <w:szCs w:val="24"/>
              </w:rPr>
              <w:t>讲授</w:t>
            </w:r>
          </w:p>
        </w:tc>
        <w:tc>
          <w:tcPr>
            <w:tcW w:w="850" w:type="dxa"/>
            <w:tcBorders>
              <w:bottom w:val="single" w:sz="4" w:space="0" w:color="auto"/>
            </w:tcBorders>
            <w:vAlign w:val="center"/>
          </w:tcPr>
          <w:p w:rsidR="005F4BDB" w:rsidRDefault="005F4BDB" w:rsidP="00BA55DA">
            <w:pPr>
              <w:ind w:left="-57" w:right="-57"/>
              <w:jc w:val="center"/>
              <w:rPr>
                <w:rFonts w:ascii="仿宋" w:eastAsia="仿宋" w:hAnsi="仿宋"/>
                <w:szCs w:val="24"/>
              </w:rPr>
            </w:pPr>
            <w:r>
              <w:rPr>
                <w:rFonts w:ascii="仿宋" w:eastAsia="仿宋" w:hAnsi="仿宋"/>
                <w:szCs w:val="24"/>
              </w:rPr>
              <w:t>考试</w:t>
            </w:r>
          </w:p>
        </w:tc>
        <w:tc>
          <w:tcPr>
            <w:tcW w:w="2060" w:type="dxa"/>
            <w:tcBorders>
              <w:bottom w:val="single" w:sz="4" w:space="0" w:color="auto"/>
            </w:tcBorders>
            <w:vAlign w:val="center"/>
          </w:tcPr>
          <w:p w:rsidR="005F4BDB" w:rsidRDefault="005F4BDB" w:rsidP="00BA55DA">
            <w:pPr>
              <w:jc w:val="left"/>
              <w:rPr>
                <w:rFonts w:ascii="仿宋" w:eastAsia="仿宋" w:hAnsi="仿宋"/>
                <w:szCs w:val="24"/>
              </w:rPr>
            </w:pPr>
          </w:p>
        </w:tc>
      </w:tr>
      <w:tr w:rsidR="005F4BDB" w:rsidTr="00BA55DA">
        <w:trPr>
          <w:cantSplit/>
          <w:trHeight w:val="913"/>
          <w:jc w:val="center"/>
        </w:trPr>
        <w:tc>
          <w:tcPr>
            <w:tcW w:w="1492" w:type="dxa"/>
            <w:vMerge/>
            <w:textDirection w:val="tbRlV"/>
            <w:vAlign w:val="center"/>
          </w:tcPr>
          <w:p w:rsidR="005F4BDB" w:rsidRDefault="005F4BDB" w:rsidP="00BA55DA">
            <w:pPr>
              <w:jc w:val="center"/>
              <w:rPr>
                <w:rFonts w:ascii="仿宋" w:eastAsia="仿宋" w:hAnsi="仿宋"/>
                <w:szCs w:val="24"/>
              </w:rPr>
            </w:pPr>
          </w:p>
        </w:tc>
        <w:tc>
          <w:tcPr>
            <w:tcW w:w="1415" w:type="dxa"/>
            <w:vMerge/>
            <w:vAlign w:val="center"/>
          </w:tcPr>
          <w:p w:rsidR="005F4BDB" w:rsidRDefault="005F4BDB" w:rsidP="00BA55DA">
            <w:pPr>
              <w:jc w:val="center"/>
              <w:rPr>
                <w:rFonts w:ascii="仿宋" w:eastAsia="仿宋" w:hAnsi="仿宋"/>
                <w:szCs w:val="24"/>
              </w:rPr>
            </w:pPr>
          </w:p>
        </w:tc>
        <w:tc>
          <w:tcPr>
            <w:tcW w:w="2271" w:type="dxa"/>
            <w:vAlign w:val="center"/>
          </w:tcPr>
          <w:p w:rsidR="005F4BDB" w:rsidRDefault="005F4BDB" w:rsidP="00BA55DA">
            <w:pPr>
              <w:snapToGrid w:val="0"/>
              <w:jc w:val="center"/>
              <w:rPr>
                <w:rFonts w:ascii="仿宋" w:eastAsia="仿宋" w:hAnsi="仿宋"/>
                <w:szCs w:val="24"/>
              </w:rPr>
            </w:pPr>
            <w:r>
              <w:rPr>
                <w:rFonts w:ascii="仿宋" w:eastAsia="仿宋" w:hAnsi="仿宋"/>
                <w:szCs w:val="24"/>
              </w:rPr>
              <w:t>马克思主义与社会科学方法论</w:t>
            </w:r>
          </w:p>
        </w:tc>
        <w:tc>
          <w:tcPr>
            <w:tcW w:w="1482" w:type="dxa"/>
            <w:tcBorders>
              <w:bottom w:val="single" w:sz="4" w:space="0" w:color="auto"/>
            </w:tcBorders>
            <w:vAlign w:val="center"/>
          </w:tcPr>
          <w:p w:rsidR="005F4BDB" w:rsidRDefault="005F4BDB" w:rsidP="00BA55DA">
            <w:pPr>
              <w:snapToGrid w:val="0"/>
              <w:jc w:val="center"/>
              <w:rPr>
                <w:rFonts w:ascii="仿宋" w:eastAsia="仿宋" w:hAnsi="仿宋"/>
                <w:szCs w:val="24"/>
              </w:rPr>
            </w:pPr>
            <w:r>
              <w:rPr>
                <w:rFonts w:ascii="仿宋" w:eastAsia="仿宋" w:hAnsi="仿宋" w:hint="eastAsia"/>
                <w:szCs w:val="24"/>
              </w:rPr>
              <w:t>1</w:t>
            </w:r>
          </w:p>
        </w:tc>
        <w:tc>
          <w:tcPr>
            <w:tcW w:w="1700" w:type="dxa"/>
            <w:tcBorders>
              <w:bottom w:val="single" w:sz="4" w:space="0" w:color="auto"/>
            </w:tcBorders>
            <w:vAlign w:val="center"/>
          </w:tcPr>
          <w:p w:rsidR="005F4BDB" w:rsidRDefault="005F4BDB" w:rsidP="00BA55DA">
            <w:pPr>
              <w:ind w:left="-57" w:right="-57"/>
              <w:jc w:val="center"/>
              <w:rPr>
                <w:rFonts w:ascii="仿宋" w:eastAsia="仿宋" w:hAnsi="仿宋"/>
                <w:szCs w:val="24"/>
              </w:rPr>
            </w:pPr>
          </w:p>
        </w:tc>
        <w:tc>
          <w:tcPr>
            <w:tcW w:w="709" w:type="dxa"/>
            <w:tcBorders>
              <w:bottom w:val="single" w:sz="4" w:space="0" w:color="auto"/>
            </w:tcBorders>
            <w:vAlign w:val="center"/>
          </w:tcPr>
          <w:p w:rsidR="005F4BDB" w:rsidRDefault="005F4BDB" w:rsidP="00BA55DA">
            <w:pPr>
              <w:ind w:left="-57" w:right="-57"/>
              <w:jc w:val="center"/>
              <w:rPr>
                <w:rFonts w:ascii="仿宋" w:eastAsia="仿宋" w:hAnsi="仿宋"/>
                <w:szCs w:val="24"/>
              </w:rPr>
            </w:pPr>
            <w:r>
              <w:rPr>
                <w:rFonts w:ascii="仿宋" w:eastAsia="仿宋" w:hAnsi="仿宋"/>
                <w:szCs w:val="24"/>
              </w:rPr>
              <w:t>1</w:t>
            </w:r>
          </w:p>
        </w:tc>
        <w:tc>
          <w:tcPr>
            <w:tcW w:w="709" w:type="dxa"/>
            <w:tcBorders>
              <w:bottom w:val="single" w:sz="4" w:space="0" w:color="auto"/>
            </w:tcBorders>
            <w:vAlign w:val="center"/>
          </w:tcPr>
          <w:p w:rsidR="005F4BDB" w:rsidRDefault="005F4BDB" w:rsidP="00BA55DA">
            <w:pPr>
              <w:jc w:val="center"/>
              <w:rPr>
                <w:rFonts w:ascii="仿宋" w:eastAsia="仿宋" w:hAnsi="仿宋"/>
                <w:szCs w:val="24"/>
              </w:rPr>
            </w:pPr>
            <w:r>
              <w:rPr>
                <w:rFonts w:ascii="仿宋" w:eastAsia="仿宋" w:hAnsi="仿宋"/>
                <w:szCs w:val="24"/>
              </w:rPr>
              <w:t>18</w:t>
            </w:r>
          </w:p>
        </w:tc>
        <w:tc>
          <w:tcPr>
            <w:tcW w:w="709" w:type="dxa"/>
            <w:tcBorders>
              <w:bottom w:val="single" w:sz="4" w:space="0" w:color="auto"/>
            </w:tcBorders>
            <w:vAlign w:val="center"/>
          </w:tcPr>
          <w:p w:rsidR="005F4BDB" w:rsidRDefault="005F4BDB" w:rsidP="00BA55DA">
            <w:pPr>
              <w:jc w:val="center"/>
              <w:rPr>
                <w:rFonts w:ascii="仿宋" w:eastAsia="仿宋" w:hAnsi="仿宋"/>
                <w:szCs w:val="24"/>
              </w:rPr>
            </w:pPr>
            <w:r>
              <w:rPr>
                <w:rFonts w:ascii="仿宋" w:eastAsia="仿宋" w:hAnsi="仿宋"/>
                <w:szCs w:val="24"/>
              </w:rPr>
              <w:t>2</w:t>
            </w:r>
          </w:p>
        </w:tc>
        <w:tc>
          <w:tcPr>
            <w:tcW w:w="992" w:type="dxa"/>
            <w:tcBorders>
              <w:bottom w:val="single" w:sz="4" w:space="0" w:color="auto"/>
            </w:tcBorders>
            <w:vAlign w:val="center"/>
          </w:tcPr>
          <w:p w:rsidR="005F4BDB" w:rsidRDefault="005F4BDB" w:rsidP="00BA55DA">
            <w:pPr>
              <w:jc w:val="center"/>
              <w:rPr>
                <w:rFonts w:ascii="仿宋" w:eastAsia="仿宋" w:hAnsi="仿宋"/>
                <w:szCs w:val="24"/>
              </w:rPr>
            </w:pPr>
            <w:r>
              <w:rPr>
                <w:rFonts w:ascii="仿宋" w:eastAsia="仿宋" w:hAnsi="仿宋"/>
                <w:szCs w:val="24"/>
              </w:rPr>
              <w:t>讲授</w:t>
            </w:r>
          </w:p>
        </w:tc>
        <w:tc>
          <w:tcPr>
            <w:tcW w:w="850" w:type="dxa"/>
            <w:tcBorders>
              <w:bottom w:val="single" w:sz="4" w:space="0" w:color="auto"/>
            </w:tcBorders>
            <w:vAlign w:val="center"/>
          </w:tcPr>
          <w:p w:rsidR="005F4BDB" w:rsidRDefault="005F4BDB" w:rsidP="00BA55DA">
            <w:pPr>
              <w:ind w:left="-57" w:right="-57"/>
              <w:jc w:val="center"/>
              <w:rPr>
                <w:rFonts w:ascii="仿宋" w:eastAsia="仿宋" w:hAnsi="仿宋"/>
                <w:szCs w:val="24"/>
              </w:rPr>
            </w:pPr>
            <w:r>
              <w:rPr>
                <w:rFonts w:ascii="仿宋" w:eastAsia="仿宋" w:hAnsi="仿宋"/>
                <w:szCs w:val="24"/>
              </w:rPr>
              <w:t>考试</w:t>
            </w:r>
          </w:p>
        </w:tc>
        <w:tc>
          <w:tcPr>
            <w:tcW w:w="2060" w:type="dxa"/>
            <w:tcBorders>
              <w:bottom w:val="single" w:sz="4" w:space="0" w:color="auto"/>
            </w:tcBorders>
            <w:vAlign w:val="center"/>
          </w:tcPr>
          <w:p w:rsidR="005F4BDB" w:rsidRDefault="005F4BDB" w:rsidP="00BA55DA">
            <w:pPr>
              <w:jc w:val="left"/>
              <w:rPr>
                <w:rFonts w:ascii="仿宋" w:eastAsia="仿宋" w:hAnsi="仿宋"/>
                <w:szCs w:val="24"/>
              </w:rPr>
            </w:pPr>
          </w:p>
        </w:tc>
      </w:tr>
      <w:tr w:rsidR="005F4BDB" w:rsidTr="00BA55DA">
        <w:trPr>
          <w:cantSplit/>
          <w:trHeight w:val="550"/>
          <w:jc w:val="center"/>
        </w:trPr>
        <w:tc>
          <w:tcPr>
            <w:tcW w:w="1492" w:type="dxa"/>
            <w:vMerge/>
            <w:textDirection w:val="tbRlV"/>
            <w:vAlign w:val="center"/>
          </w:tcPr>
          <w:p w:rsidR="005F4BDB" w:rsidRDefault="005F4BDB" w:rsidP="00BA55DA">
            <w:pPr>
              <w:jc w:val="center"/>
              <w:rPr>
                <w:rFonts w:ascii="仿宋" w:eastAsia="仿宋" w:hAnsi="仿宋"/>
                <w:szCs w:val="24"/>
              </w:rPr>
            </w:pPr>
          </w:p>
        </w:tc>
        <w:tc>
          <w:tcPr>
            <w:tcW w:w="1415" w:type="dxa"/>
            <w:vMerge/>
            <w:vAlign w:val="center"/>
          </w:tcPr>
          <w:p w:rsidR="005F4BDB" w:rsidRDefault="005F4BDB" w:rsidP="00BA55DA">
            <w:pPr>
              <w:jc w:val="center"/>
              <w:rPr>
                <w:rFonts w:ascii="仿宋" w:eastAsia="仿宋" w:hAnsi="仿宋"/>
                <w:szCs w:val="24"/>
              </w:rPr>
            </w:pPr>
          </w:p>
        </w:tc>
        <w:tc>
          <w:tcPr>
            <w:tcW w:w="2271" w:type="dxa"/>
            <w:vAlign w:val="center"/>
          </w:tcPr>
          <w:p w:rsidR="005F4BDB" w:rsidRDefault="005F4BDB" w:rsidP="00BA55DA">
            <w:pPr>
              <w:ind w:left="-57" w:right="-57"/>
              <w:jc w:val="center"/>
              <w:rPr>
                <w:rFonts w:ascii="仿宋" w:eastAsia="仿宋" w:hAnsi="仿宋"/>
                <w:szCs w:val="24"/>
              </w:rPr>
            </w:pPr>
            <w:r>
              <w:rPr>
                <w:rFonts w:ascii="仿宋" w:eastAsia="仿宋" w:hAnsi="仿宋"/>
                <w:szCs w:val="24"/>
              </w:rPr>
              <w:t>基础外语</w:t>
            </w:r>
          </w:p>
        </w:tc>
        <w:tc>
          <w:tcPr>
            <w:tcW w:w="1482" w:type="dxa"/>
            <w:vAlign w:val="center"/>
          </w:tcPr>
          <w:p w:rsidR="005F4BDB" w:rsidRDefault="005F4BDB" w:rsidP="00BA55DA">
            <w:pPr>
              <w:jc w:val="center"/>
              <w:rPr>
                <w:rFonts w:ascii="仿宋" w:eastAsia="仿宋" w:hAnsi="仿宋"/>
                <w:szCs w:val="24"/>
              </w:rPr>
            </w:pPr>
            <w:r>
              <w:rPr>
                <w:rFonts w:ascii="仿宋" w:eastAsia="仿宋" w:hAnsi="仿宋" w:hint="eastAsia"/>
                <w:szCs w:val="24"/>
              </w:rPr>
              <w:t>1</w:t>
            </w:r>
          </w:p>
        </w:tc>
        <w:tc>
          <w:tcPr>
            <w:tcW w:w="1700" w:type="dxa"/>
            <w:vAlign w:val="center"/>
          </w:tcPr>
          <w:p w:rsidR="005F4BDB" w:rsidRDefault="005F4BDB" w:rsidP="00BA55DA">
            <w:pPr>
              <w:ind w:left="-57" w:right="-57"/>
              <w:jc w:val="center"/>
              <w:rPr>
                <w:rFonts w:ascii="仿宋" w:eastAsia="仿宋" w:hAnsi="仿宋"/>
                <w:szCs w:val="24"/>
              </w:rPr>
            </w:pPr>
          </w:p>
        </w:tc>
        <w:tc>
          <w:tcPr>
            <w:tcW w:w="709" w:type="dxa"/>
            <w:vAlign w:val="center"/>
          </w:tcPr>
          <w:p w:rsidR="005F4BDB" w:rsidRDefault="005F4BDB" w:rsidP="00BA55DA">
            <w:pPr>
              <w:ind w:left="-57" w:right="-57"/>
              <w:jc w:val="center"/>
              <w:rPr>
                <w:rFonts w:ascii="仿宋" w:eastAsia="仿宋" w:hAnsi="仿宋"/>
                <w:szCs w:val="24"/>
              </w:rPr>
            </w:pPr>
            <w:r>
              <w:rPr>
                <w:rFonts w:ascii="仿宋" w:eastAsia="仿宋" w:hAnsi="仿宋"/>
                <w:szCs w:val="24"/>
              </w:rPr>
              <w:t>4</w:t>
            </w:r>
          </w:p>
        </w:tc>
        <w:tc>
          <w:tcPr>
            <w:tcW w:w="709" w:type="dxa"/>
            <w:vAlign w:val="center"/>
          </w:tcPr>
          <w:p w:rsidR="005F4BDB" w:rsidRDefault="005F4BDB" w:rsidP="00BA55DA">
            <w:pPr>
              <w:ind w:left="-57" w:right="-57"/>
              <w:jc w:val="center"/>
              <w:rPr>
                <w:rFonts w:ascii="仿宋" w:eastAsia="仿宋" w:hAnsi="仿宋"/>
                <w:szCs w:val="24"/>
              </w:rPr>
            </w:pPr>
            <w:r>
              <w:rPr>
                <w:rFonts w:ascii="仿宋" w:eastAsia="仿宋" w:hAnsi="仿宋"/>
                <w:szCs w:val="24"/>
              </w:rPr>
              <w:t>72</w:t>
            </w:r>
          </w:p>
        </w:tc>
        <w:tc>
          <w:tcPr>
            <w:tcW w:w="709" w:type="dxa"/>
            <w:vAlign w:val="center"/>
          </w:tcPr>
          <w:p w:rsidR="005F4BDB" w:rsidRDefault="005F4BDB" w:rsidP="00BA55DA">
            <w:pPr>
              <w:ind w:left="-57" w:right="-57"/>
              <w:jc w:val="center"/>
              <w:rPr>
                <w:rFonts w:ascii="仿宋" w:eastAsia="仿宋" w:hAnsi="仿宋"/>
                <w:szCs w:val="24"/>
              </w:rPr>
            </w:pPr>
            <w:r>
              <w:rPr>
                <w:rFonts w:ascii="仿宋" w:eastAsia="仿宋" w:hAnsi="仿宋"/>
                <w:szCs w:val="24"/>
              </w:rPr>
              <w:t>1</w:t>
            </w:r>
            <w:r>
              <w:rPr>
                <w:rFonts w:ascii="仿宋" w:eastAsia="仿宋" w:hAnsi="仿宋" w:hint="eastAsia"/>
                <w:szCs w:val="24"/>
              </w:rPr>
              <w:t>-</w:t>
            </w:r>
            <w:r>
              <w:rPr>
                <w:rFonts w:ascii="仿宋" w:eastAsia="仿宋" w:hAnsi="仿宋"/>
                <w:szCs w:val="24"/>
              </w:rPr>
              <w:t>2</w:t>
            </w:r>
          </w:p>
        </w:tc>
        <w:tc>
          <w:tcPr>
            <w:tcW w:w="992" w:type="dxa"/>
            <w:vAlign w:val="center"/>
          </w:tcPr>
          <w:p w:rsidR="005F4BDB" w:rsidRDefault="005F4BDB" w:rsidP="00BA55DA">
            <w:pPr>
              <w:ind w:left="-57" w:right="-57"/>
              <w:jc w:val="center"/>
              <w:rPr>
                <w:rFonts w:ascii="仿宋" w:eastAsia="仿宋" w:hAnsi="仿宋"/>
                <w:szCs w:val="24"/>
              </w:rPr>
            </w:pPr>
            <w:r>
              <w:rPr>
                <w:rFonts w:ascii="仿宋" w:eastAsia="仿宋" w:hAnsi="仿宋"/>
                <w:szCs w:val="24"/>
              </w:rPr>
              <w:t>讲授</w:t>
            </w:r>
          </w:p>
        </w:tc>
        <w:tc>
          <w:tcPr>
            <w:tcW w:w="850" w:type="dxa"/>
            <w:vAlign w:val="center"/>
          </w:tcPr>
          <w:p w:rsidR="005F4BDB" w:rsidRDefault="005F4BDB" w:rsidP="00BA55DA">
            <w:pPr>
              <w:ind w:left="-57" w:right="-57"/>
              <w:jc w:val="center"/>
              <w:rPr>
                <w:rFonts w:ascii="仿宋" w:eastAsia="仿宋" w:hAnsi="仿宋"/>
                <w:szCs w:val="24"/>
              </w:rPr>
            </w:pPr>
            <w:r>
              <w:rPr>
                <w:rFonts w:ascii="仿宋" w:eastAsia="仿宋" w:hAnsi="仿宋"/>
                <w:szCs w:val="24"/>
              </w:rPr>
              <w:t>考试</w:t>
            </w:r>
          </w:p>
        </w:tc>
        <w:tc>
          <w:tcPr>
            <w:tcW w:w="2060" w:type="dxa"/>
            <w:vAlign w:val="center"/>
          </w:tcPr>
          <w:p w:rsidR="005F4BDB" w:rsidRDefault="005F4BDB" w:rsidP="00BA55DA">
            <w:pPr>
              <w:snapToGrid w:val="0"/>
              <w:jc w:val="left"/>
              <w:rPr>
                <w:rFonts w:ascii="仿宋" w:eastAsia="仿宋" w:hAnsi="仿宋"/>
                <w:szCs w:val="24"/>
              </w:rPr>
            </w:pPr>
          </w:p>
        </w:tc>
      </w:tr>
      <w:tr w:rsidR="005F4BDB" w:rsidTr="00BA55DA">
        <w:trPr>
          <w:cantSplit/>
          <w:trHeight w:val="550"/>
          <w:jc w:val="center"/>
        </w:trPr>
        <w:tc>
          <w:tcPr>
            <w:tcW w:w="1492" w:type="dxa"/>
            <w:vMerge/>
            <w:textDirection w:val="tbRlV"/>
            <w:vAlign w:val="center"/>
          </w:tcPr>
          <w:p w:rsidR="005F4BDB" w:rsidRDefault="005F4BDB" w:rsidP="00BA55DA">
            <w:pPr>
              <w:jc w:val="center"/>
              <w:rPr>
                <w:rFonts w:ascii="仿宋" w:eastAsia="仿宋" w:hAnsi="仿宋"/>
                <w:szCs w:val="24"/>
              </w:rPr>
            </w:pPr>
          </w:p>
        </w:tc>
        <w:tc>
          <w:tcPr>
            <w:tcW w:w="1415" w:type="dxa"/>
            <w:vMerge/>
            <w:vAlign w:val="center"/>
          </w:tcPr>
          <w:p w:rsidR="005F4BDB" w:rsidRDefault="005F4BDB" w:rsidP="00BA55DA">
            <w:pPr>
              <w:jc w:val="center"/>
              <w:rPr>
                <w:rFonts w:ascii="仿宋" w:eastAsia="仿宋" w:hAnsi="仿宋"/>
                <w:szCs w:val="24"/>
              </w:rPr>
            </w:pPr>
          </w:p>
        </w:tc>
        <w:tc>
          <w:tcPr>
            <w:tcW w:w="2271" w:type="dxa"/>
            <w:vAlign w:val="center"/>
          </w:tcPr>
          <w:p w:rsidR="005F4BDB" w:rsidRDefault="005F4BDB" w:rsidP="00BA55DA">
            <w:pPr>
              <w:ind w:left="-57" w:right="-57"/>
              <w:jc w:val="center"/>
              <w:rPr>
                <w:rFonts w:ascii="仿宋" w:eastAsia="仿宋" w:hAnsi="仿宋"/>
                <w:szCs w:val="24"/>
              </w:rPr>
            </w:pPr>
            <w:r>
              <w:rPr>
                <w:rFonts w:ascii="仿宋" w:eastAsia="仿宋" w:hAnsi="仿宋" w:hint="eastAsia"/>
                <w:szCs w:val="24"/>
              </w:rPr>
              <w:t>学科</w:t>
            </w:r>
            <w:r>
              <w:rPr>
                <w:rFonts w:ascii="仿宋" w:eastAsia="仿宋" w:hAnsi="仿宋"/>
                <w:szCs w:val="24"/>
              </w:rPr>
              <w:t>方法论</w:t>
            </w:r>
          </w:p>
        </w:tc>
        <w:tc>
          <w:tcPr>
            <w:tcW w:w="1482" w:type="dxa"/>
            <w:vAlign w:val="center"/>
          </w:tcPr>
          <w:p w:rsidR="005F4BDB" w:rsidRDefault="005F4BDB" w:rsidP="00BA55DA">
            <w:pPr>
              <w:jc w:val="center"/>
              <w:rPr>
                <w:rFonts w:ascii="仿宋" w:eastAsia="仿宋" w:hAnsi="仿宋"/>
                <w:szCs w:val="24"/>
              </w:rPr>
            </w:pPr>
            <w:r>
              <w:rPr>
                <w:rFonts w:ascii="仿宋" w:eastAsia="仿宋" w:hAnsi="仿宋"/>
                <w:szCs w:val="24"/>
              </w:rPr>
              <w:t>1</w:t>
            </w:r>
          </w:p>
        </w:tc>
        <w:tc>
          <w:tcPr>
            <w:tcW w:w="1700" w:type="dxa"/>
            <w:vAlign w:val="center"/>
          </w:tcPr>
          <w:p w:rsidR="005F4BDB" w:rsidRDefault="005F4BDB" w:rsidP="00BA55DA">
            <w:pPr>
              <w:ind w:left="-57" w:right="-57"/>
              <w:jc w:val="center"/>
              <w:rPr>
                <w:rFonts w:ascii="仿宋" w:eastAsia="仿宋" w:hAnsi="仿宋"/>
                <w:szCs w:val="24"/>
              </w:rPr>
            </w:pPr>
          </w:p>
        </w:tc>
        <w:tc>
          <w:tcPr>
            <w:tcW w:w="709" w:type="dxa"/>
            <w:vAlign w:val="center"/>
          </w:tcPr>
          <w:p w:rsidR="005F4BDB" w:rsidRDefault="005F4BDB" w:rsidP="00BA55DA">
            <w:pPr>
              <w:ind w:left="-57" w:right="-57"/>
              <w:jc w:val="center"/>
              <w:rPr>
                <w:rFonts w:ascii="仿宋" w:eastAsia="仿宋" w:hAnsi="仿宋"/>
                <w:szCs w:val="24"/>
              </w:rPr>
            </w:pPr>
            <w:r>
              <w:rPr>
                <w:rFonts w:ascii="仿宋" w:eastAsia="仿宋" w:hAnsi="仿宋"/>
                <w:szCs w:val="24"/>
              </w:rPr>
              <w:t>2</w:t>
            </w:r>
          </w:p>
        </w:tc>
        <w:tc>
          <w:tcPr>
            <w:tcW w:w="709" w:type="dxa"/>
            <w:vAlign w:val="center"/>
          </w:tcPr>
          <w:p w:rsidR="005F4BDB" w:rsidRDefault="005F4BDB" w:rsidP="00BA55DA">
            <w:pPr>
              <w:ind w:left="-57" w:right="-57"/>
              <w:jc w:val="center"/>
              <w:rPr>
                <w:rFonts w:ascii="仿宋" w:eastAsia="仿宋" w:hAnsi="仿宋"/>
                <w:szCs w:val="24"/>
              </w:rPr>
            </w:pPr>
            <w:r>
              <w:rPr>
                <w:rFonts w:ascii="仿宋" w:eastAsia="仿宋" w:hAnsi="仿宋"/>
                <w:szCs w:val="24"/>
              </w:rPr>
              <w:t>36</w:t>
            </w:r>
          </w:p>
        </w:tc>
        <w:tc>
          <w:tcPr>
            <w:tcW w:w="709" w:type="dxa"/>
            <w:vAlign w:val="center"/>
          </w:tcPr>
          <w:p w:rsidR="005F4BDB" w:rsidRDefault="005F4BDB" w:rsidP="00BA55DA">
            <w:pPr>
              <w:ind w:left="-57" w:right="-57"/>
              <w:jc w:val="center"/>
              <w:rPr>
                <w:rFonts w:ascii="仿宋" w:eastAsia="仿宋" w:hAnsi="仿宋"/>
                <w:szCs w:val="24"/>
              </w:rPr>
            </w:pPr>
            <w:r>
              <w:rPr>
                <w:rFonts w:ascii="仿宋" w:eastAsia="仿宋" w:hAnsi="仿宋"/>
                <w:szCs w:val="24"/>
              </w:rPr>
              <w:t>1</w:t>
            </w:r>
            <w:r>
              <w:rPr>
                <w:rFonts w:ascii="仿宋" w:eastAsia="仿宋" w:hAnsi="仿宋" w:hint="eastAsia"/>
                <w:szCs w:val="24"/>
              </w:rPr>
              <w:t>-</w:t>
            </w:r>
            <w:r>
              <w:rPr>
                <w:rFonts w:ascii="仿宋" w:eastAsia="仿宋" w:hAnsi="仿宋"/>
                <w:szCs w:val="24"/>
              </w:rPr>
              <w:t>2</w:t>
            </w:r>
          </w:p>
        </w:tc>
        <w:tc>
          <w:tcPr>
            <w:tcW w:w="992" w:type="dxa"/>
            <w:vAlign w:val="center"/>
          </w:tcPr>
          <w:p w:rsidR="005F4BDB" w:rsidRDefault="005F4BDB" w:rsidP="00BA55DA">
            <w:pPr>
              <w:ind w:left="-57" w:right="-57"/>
              <w:jc w:val="center"/>
              <w:rPr>
                <w:rFonts w:ascii="仿宋" w:eastAsia="仿宋" w:hAnsi="仿宋"/>
                <w:szCs w:val="24"/>
              </w:rPr>
            </w:pPr>
            <w:r>
              <w:rPr>
                <w:rFonts w:ascii="仿宋" w:eastAsia="仿宋" w:hAnsi="仿宋"/>
                <w:szCs w:val="24"/>
              </w:rPr>
              <w:t>讲授</w:t>
            </w:r>
          </w:p>
        </w:tc>
        <w:tc>
          <w:tcPr>
            <w:tcW w:w="850" w:type="dxa"/>
            <w:vAlign w:val="center"/>
          </w:tcPr>
          <w:p w:rsidR="005F4BDB" w:rsidRDefault="005F4BDB" w:rsidP="00BA55DA">
            <w:pPr>
              <w:ind w:left="-57" w:right="-57"/>
              <w:jc w:val="center"/>
              <w:rPr>
                <w:rFonts w:ascii="仿宋" w:eastAsia="仿宋" w:hAnsi="仿宋"/>
                <w:szCs w:val="24"/>
              </w:rPr>
            </w:pPr>
            <w:r>
              <w:rPr>
                <w:rFonts w:ascii="仿宋" w:eastAsia="仿宋" w:hAnsi="仿宋"/>
                <w:szCs w:val="24"/>
              </w:rPr>
              <w:t>考试</w:t>
            </w:r>
          </w:p>
        </w:tc>
        <w:tc>
          <w:tcPr>
            <w:tcW w:w="2060" w:type="dxa"/>
            <w:vAlign w:val="center"/>
          </w:tcPr>
          <w:p w:rsidR="005F4BDB" w:rsidRDefault="005F4BDB" w:rsidP="00BA55DA">
            <w:pPr>
              <w:snapToGrid w:val="0"/>
              <w:jc w:val="left"/>
              <w:rPr>
                <w:rFonts w:ascii="仿宋" w:eastAsia="仿宋" w:hAnsi="仿宋"/>
                <w:szCs w:val="24"/>
              </w:rPr>
            </w:pPr>
            <w:r>
              <w:rPr>
                <w:rFonts w:ascii="仿宋" w:eastAsia="仿宋" w:hAnsi="仿宋" w:hint="eastAsia"/>
                <w:szCs w:val="24"/>
              </w:rPr>
              <w:t>各学院开设</w:t>
            </w:r>
          </w:p>
        </w:tc>
      </w:tr>
      <w:tr w:rsidR="005F4BDB" w:rsidTr="00BA55DA">
        <w:trPr>
          <w:cantSplit/>
          <w:trHeight w:val="644"/>
          <w:jc w:val="center"/>
        </w:trPr>
        <w:tc>
          <w:tcPr>
            <w:tcW w:w="1492" w:type="dxa"/>
            <w:vMerge/>
            <w:vAlign w:val="center"/>
          </w:tcPr>
          <w:p w:rsidR="005F4BDB" w:rsidRDefault="005F4BDB" w:rsidP="00BA55DA">
            <w:pPr>
              <w:jc w:val="center"/>
              <w:rPr>
                <w:rFonts w:ascii="仿宋" w:eastAsia="仿宋" w:hAnsi="仿宋"/>
                <w:szCs w:val="24"/>
              </w:rPr>
            </w:pPr>
          </w:p>
        </w:tc>
        <w:tc>
          <w:tcPr>
            <w:tcW w:w="1415" w:type="dxa"/>
            <w:vAlign w:val="center"/>
          </w:tcPr>
          <w:p w:rsidR="005F4BDB" w:rsidRDefault="005F4BDB" w:rsidP="00BA55DA">
            <w:pPr>
              <w:spacing w:line="400" w:lineRule="exact"/>
              <w:jc w:val="center"/>
              <w:rPr>
                <w:rFonts w:ascii="仿宋" w:eastAsia="仿宋" w:hAnsi="仿宋"/>
                <w:szCs w:val="24"/>
              </w:rPr>
            </w:pPr>
            <w:r>
              <w:rPr>
                <w:rFonts w:ascii="仿宋" w:eastAsia="仿宋" w:hAnsi="仿宋"/>
                <w:szCs w:val="24"/>
              </w:rPr>
              <w:t>学位基础课</w:t>
            </w:r>
          </w:p>
        </w:tc>
        <w:tc>
          <w:tcPr>
            <w:tcW w:w="2271" w:type="dxa"/>
            <w:vAlign w:val="center"/>
          </w:tcPr>
          <w:p w:rsidR="005F4BDB" w:rsidRDefault="005F4BDB" w:rsidP="00BA55DA">
            <w:pPr>
              <w:spacing w:line="400" w:lineRule="exact"/>
              <w:ind w:left="-57" w:right="-57"/>
              <w:jc w:val="center"/>
              <w:rPr>
                <w:rFonts w:ascii="仿宋" w:eastAsia="仿宋" w:hAnsi="仿宋" w:hint="eastAsia"/>
                <w:szCs w:val="24"/>
              </w:rPr>
            </w:pPr>
            <w:r>
              <w:rPr>
                <w:rFonts w:ascii="仿宋" w:eastAsia="仿宋" w:hAnsi="仿宋" w:hint="eastAsia"/>
                <w:szCs w:val="24"/>
              </w:rPr>
              <w:t>社会法基础理论</w:t>
            </w:r>
          </w:p>
        </w:tc>
        <w:tc>
          <w:tcPr>
            <w:tcW w:w="1482" w:type="dxa"/>
            <w:vAlign w:val="center"/>
          </w:tcPr>
          <w:p w:rsidR="005F4BDB" w:rsidRDefault="005F4BDB" w:rsidP="00BA55DA">
            <w:pPr>
              <w:spacing w:line="400" w:lineRule="exact"/>
              <w:jc w:val="center"/>
              <w:rPr>
                <w:rFonts w:ascii="仿宋" w:eastAsia="仿宋" w:hAnsi="仿宋"/>
                <w:szCs w:val="24"/>
              </w:rPr>
            </w:pPr>
            <w:r>
              <w:rPr>
                <w:rFonts w:ascii="仿宋" w:eastAsia="仿宋" w:hAnsi="仿宋"/>
                <w:szCs w:val="24"/>
              </w:rPr>
              <w:t>1</w:t>
            </w:r>
          </w:p>
        </w:tc>
        <w:tc>
          <w:tcPr>
            <w:tcW w:w="1700" w:type="dxa"/>
            <w:vAlign w:val="center"/>
          </w:tcPr>
          <w:p w:rsidR="005F4BDB" w:rsidRDefault="005F4BDB" w:rsidP="00BA55DA">
            <w:pPr>
              <w:spacing w:line="400" w:lineRule="exact"/>
              <w:ind w:left="-57" w:right="-57"/>
              <w:jc w:val="center"/>
              <w:rPr>
                <w:rFonts w:ascii="仿宋" w:eastAsia="仿宋" w:hAnsi="仿宋"/>
                <w:szCs w:val="24"/>
              </w:rPr>
            </w:pPr>
          </w:p>
        </w:tc>
        <w:tc>
          <w:tcPr>
            <w:tcW w:w="709" w:type="dxa"/>
            <w:vAlign w:val="center"/>
          </w:tcPr>
          <w:p w:rsidR="005F4BDB" w:rsidRDefault="005F4BDB" w:rsidP="00BA55DA">
            <w:pPr>
              <w:spacing w:line="400" w:lineRule="exact"/>
              <w:ind w:left="-57" w:right="-57"/>
              <w:jc w:val="center"/>
              <w:rPr>
                <w:rFonts w:ascii="仿宋" w:eastAsia="仿宋" w:hAnsi="仿宋"/>
                <w:szCs w:val="24"/>
              </w:rPr>
            </w:pPr>
            <w:r>
              <w:rPr>
                <w:rFonts w:ascii="仿宋" w:eastAsia="仿宋" w:hAnsi="仿宋"/>
                <w:szCs w:val="24"/>
              </w:rPr>
              <w:t>3</w:t>
            </w:r>
          </w:p>
        </w:tc>
        <w:tc>
          <w:tcPr>
            <w:tcW w:w="709" w:type="dxa"/>
            <w:vAlign w:val="center"/>
          </w:tcPr>
          <w:p w:rsidR="005F4BDB" w:rsidRDefault="005F4BDB" w:rsidP="00BA55DA">
            <w:pPr>
              <w:spacing w:line="400" w:lineRule="exact"/>
              <w:ind w:left="-57" w:right="-57"/>
              <w:jc w:val="center"/>
              <w:rPr>
                <w:rFonts w:ascii="仿宋" w:eastAsia="仿宋" w:hAnsi="仿宋"/>
                <w:szCs w:val="24"/>
              </w:rPr>
            </w:pPr>
            <w:r>
              <w:rPr>
                <w:rFonts w:ascii="仿宋" w:eastAsia="仿宋" w:hAnsi="仿宋"/>
                <w:szCs w:val="24"/>
              </w:rPr>
              <w:t>54</w:t>
            </w:r>
          </w:p>
        </w:tc>
        <w:tc>
          <w:tcPr>
            <w:tcW w:w="709" w:type="dxa"/>
            <w:vAlign w:val="center"/>
          </w:tcPr>
          <w:p w:rsidR="005F4BDB" w:rsidRDefault="005F4BDB" w:rsidP="00BA55DA">
            <w:pPr>
              <w:spacing w:line="400" w:lineRule="exact"/>
              <w:ind w:leftChars="-27" w:left="55" w:right="-57" w:hangingChars="50" w:hanging="120"/>
              <w:jc w:val="center"/>
              <w:rPr>
                <w:rFonts w:ascii="仿宋" w:eastAsia="仿宋" w:hAnsi="仿宋"/>
                <w:szCs w:val="24"/>
              </w:rPr>
            </w:pPr>
            <w:r>
              <w:rPr>
                <w:rFonts w:ascii="仿宋" w:eastAsia="仿宋" w:hAnsi="仿宋" w:hint="eastAsia"/>
                <w:szCs w:val="24"/>
              </w:rPr>
              <w:t>1</w:t>
            </w:r>
          </w:p>
        </w:tc>
        <w:tc>
          <w:tcPr>
            <w:tcW w:w="992" w:type="dxa"/>
            <w:vAlign w:val="center"/>
          </w:tcPr>
          <w:p w:rsidR="005F4BDB" w:rsidRDefault="005F4BDB" w:rsidP="00BA55DA">
            <w:pPr>
              <w:spacing w:line="400" w:lineRule="exact"/>
              <w:ind w:left="-57" w:right="-57"/>
              <w:jc w:val="center"/>
              <w:rPr>
                <w:rFonts w:ascii="仿宋" w:eastAsia="仿宋" w:hAnsi="仿宋"/>
                <w:szCs w:val="24"/>
              </w:rPr>
            </w:pPr>
            <w:r>
              <w:rPr>
                <w:rFonts w:ascii="仿宋" w:eastAsia="仿宋" w:hAnsi="仿宋" w:hint="eastAsia"/>
                <w:szCs w:val="24"/>
              </w:rPr>
              <w:t>讲授</w:t>
            </w:r>
          </w:p>
        </w:tc>
        <w:tc>
          <w:tcPr>
            <w:tcW w:w="850" w:type="dxa"/>
            <w:vAlign w:val="center"/>
          </w:tcPr>
          <w:p w:rsidR="005F4BDB" w:rsidRDefault="005F4BDB" w:rsidP="00BA55DA">
            <w:pPr>
              <w:spacing w:line="400" w:lineRule="exact"/>
              <w:ind w:left="-57" w:right="-57"/>
              <w:jc w:val="center"/>
              <w:rPr>
                <w:rFonts w:ascii="仿宋" w:eastAsia="仿宋" w:hAnsi="仿宋" w:hint="eastAsia"/>
                <w:szCs w:val="24"/>
              </w:rPr>
            </w:pPr>
            <w:r>
              <w:rPr>
                <w:rFonts w:ascii="仿宋" w:eastAsia="仿宋" w:hAnsi="仿宋"/>
                <w:szCs w:val="24"/>
              </w:rPr>
              <w:t>考试</w:t>
            </w:r>
          </w:p>
          <w:p w:rsidR="005F4BDB" w:rsidRDefault="005F4BDB" w:rsidP="00BA55DA">
            <w:pPr>
              <w:spacing w:line="400" w:lineRule="exact"/>
              <w:ind w:left="-57" w:right="-57"/>
              <w:jc w:val="center"/>
              <w:rPr>
                <w:rFonts w:ascii="仿宋" w:eastAsia="仿宋" w:hAnsi="仿宋"/>
                <w:szCs w:val="24"/>
              </w:rPr>
            </w:pPr>
            <w:r>
              <w:rPr>
                <w:rFonts w:ascii="仿宋" w:eastAsia="仿宋" w:hAnsi="仿宋" w:hint="eastAsia"/>
                <w:szCs w:val="24"/>
              </w:rPr>
              <w:t>论文</w:t>
            </w:r>
          </w:p>
        </w:tc>
        <w:tc>
          <w:tcPr>
            <w:tcW w:w="2060" w:type="dxa"/>
            <w:vAlign w:val="center"/>
          </w:tcPr>
          <w:p w:rsidR="005F4BDB" w:rsidRDefault="005F4BDB" w:rsidP="00BA55DA">
            <w:pPr>
              <w:snapToGrid w:val="0"/>
              <w:spacing w:line="400" w:lineRule="exact"/>
              <w:jc w:val="left"/>
              <w:rPr>
                <w:rFonts w:ascii="仿宋" w:eastAsia="仿宋" w:hAnsi="仿宋"/>
                <w:szCs w:val="24"/>
              </w:rPr>
            </w:pPr>
            <w:r>
              <w:rPr>
                <w:rFonts w:ascii="仿宋" w:eastAsia="仿宋" w:hAnsi="仿宋" w:hint="eastAsia"/>
                <w:szCs w:val="24"/>
              </w:rPr>
              <w:t>导师组开设</w:t>
            </w:r>
          </w:p>
        </w:tc>
      </w:tr>
      <w:tr w:rsidR="005F4BDB" w:rsidTr="00BA55DA">
        <w:trPr>
          <w:cantSplit/>
          <w:trHeight w:val="622"/>
          <w:jc w:val="center"/>
        </w:trPr>
        <w:tc>
          <w:tcPr>
            <w:tcW w:w="1492" w:type="dxa"/>
            <w:vMerge/>
            <w:vAlign w:val="center"/>
          </w:tcPr>
          <w:p w:rsidR="005F4BDB" w:rsidRDefault="005F4BDB" w:rsidP="00BA55DA">
            <w:pPr>
              <w:ind w:left="113"/>
              <w:jc w:val="center"/>
              <w:rPr>
                <w:rFonts w:ascii="仿宋" w:eastAsia="仿宋" w:hAnsi="仿宋"/>
                <w:szCs w:val="24"/>
              </w:rPr>
            </w:pPr>
          </w:p>
        </w:tc>
        <w:tc>
          <w:tcPr>
            <w:tcW w:w="1415" w:type="dxa"/>
            <w:vMerge w:val="restart"/>
            <w:vAlign w:val="center"/>
          </w:tcPr>
          <w:p w:rsidR="005F4BDB" w:rsidRDefault="005F4BDB" w:rsidP="00BA55DA">
            <w:pPr>
              <w:spacing w:line="400" w:lineRule="exact"/>
              <w:jc w:val="center"/>
              <w:rPr>
                <w:rFonts w:ascii="仿宋" w:eastAsia="仿宋" w:hAnsi="仿宋"/>
                <w:szCs w:val="24"/>
              </w:rPr>
            </w:pPr>
            <w:r>
              <w:rPr>
                <w:rFonts w:ascii="仿宋" w:eastAsia="仿宋" w:hAnsi="仿宋"/>
                <w:szCs w:val="24"/>
              </w:rPr>
              <w:t>学位专业课</w:t>
            </w:r>
          </w:p>
        </w:tc>
        <w:tc>
          <w:tcPr>
            <w:tcW w:w="2271" w:type="dxa"/>
            <w:vAlign w:val="center"/>
          </w:tcPr>
          <w:p w:rsidR="005F4BDB" w:rsidRDefault="005F4BDB" w:rsidP="00BA55DA">
            <w:pPr>
              <w:spacing w:line="400" w:lineRule="exact"/>
              <w:ind w:left="-57" w:right="-57"/>
              <w:jc w:val="center"/>
              <w:rPr>
                <w:rFonts w:ascii="仿宋" w:eastAsia="仿宋" w:hAnsi="仿宋"/>
                <w:szCs w:val="24"/>
              </w:rPr>
            </w:pPr>
            <w:r>
              <w:rPr>
                <w:rFonts w:ascii="仿宋" w:eastAsia="仿宋" w:hAnsi="仿宋" w:hint="eastAsia"/>
                <w:szCs w:val="24"/>
              </w:rPr>
              <w:t>劳动法学</w:t>
            </w:r>
          </w:p>
        </w:tc>
        <w:tc>
          <w:tcPr>
            <w:tcW w:w="1482" w:type="dxa"/>
            <w:vMerge w:val="restart"/>
            <w:vAlign w:val="center"/>
          </w:tcPr>
          <w:p w:rsidR="005F4BDB" w:rsidRDefault="005F4BDB" w:rsidP="00BA55DA">
            <w:pPr>
              <w:spacing w:line="400" w:lineRule="exact"/>
              <w:jc w:val="center"/>
              <w:rPr>
                <w:rFonts w:ascii="仿宋" w:eastAsia="仿宋" w:hAnsi="仿宋"/>
                <w:szCs w:val="24"/>
              </w:rPr>
            </w:pPr>
            <w:r>
              <w:rPr>
                <w:rFonts w:ascii="仿宋" w:eastAsia="仿宋" w:hAnsi="仿宋"/>
                <w:szCs w:val="24"/>
              </w:rPr>
              <w:t>3</w:t>
            </w:r>
          </w:p>
        </w:tc>
        <w:tc>
          <w:tcPr>
            <w:tcW w:w="1700" w:type="dxa"/>
            <w:vAlign w:val="center"/>
          </w:tcPr>
          <w:p w:rsidR="005F4BDB" w:rsidRDefault="005F4BDB" w:rsidP="00BA55DA">
            <w:pPr>
              <w:spacing w:line="400" w:lineRule="exact"/>
              <w:jc w:val="center"/>
              <w:rPr>
                <w:rFonts w:ascii="仿宋" w:eastAsia="仿宋" w:hAnsi="仿宋"/>
                <w:szCs w:val="24"/>
              </w:rPr>
            </w:pPr>
          </w:p>
        </w:tc>
        <w:tc>
          <w:tcPr>
            <w:tcW w:w="709" w:type="dxa"/>
            <w:vMerge w:val="restart"/>
            <w:vAlign w:val="center"/>
          </w:tcPr>
          <w:p w:rsidR="005F4BDB" w:rsidRDefault="005F4BDB" w:rsidP="00BA55DA">
            <w:pPr>
              <w:spacing w:line="400" w:lineRule="exact"/>
              <w:jc w:val="center"/>
              <w:rPr>
                <w:rFonts w:ascii="仿宋" w:eastAsia="仿宋" w:hAnsi="仿宋"/>
                <w:szCs w:val="24"/>
              </w:rPr>
            </w:pPr>
            <w:r>
              <w:rPr>
                <w:rFonts w:ascii="仿宋" w:eastAsia="仿宋" w:hAnsi="仿宋"/>
                <w:szCs w:val="24"/>
              </w:rPr>
              <w:t>9</w:t>
            </w:r>
          </w:p>
        </w:tc>
        <w:tc>
          <w:tcPr>
            <w:tcW w:w="709" w:type="dxa"/>
            <w:vMerge w:val="restart"/>
            <w:vAlign w:val="center"/>
          </w:tcPr>
          <w:p w:rsidR="005F4BDB" w:rsidRDefault="005F4BDB" w:rsidP="00BA55DA">
            <w:pPr>
              <w:spacing w:line="400" w:lineRule="exact"/>
              <w:jc w:val="center"/>
              <w:rPr>
                <w:rFonts w:ascii="仿宋" w:eastAsia="仿宋" w:hAnsi="仿宋"/>
                <w:szCs w:val="24"/>
              </w:rPr>
            </w:pPr>
            <w:r>
              <w:rPr>
                <w:rFonts w:ascii="仿宋" w:eastAsia="仿宋" w:hAnsi="仿宋"/>
                <w:szCs w:val="24"/>
              </w:rPr>
              <w:t>162</w:t>
            </w:r>
          </w:p>
        </w:tc>
        <w:tc>
          <w:tcPr>
            <w:tcW w:w="709" w:type="dxa"/>
            <w:vMerge w:val="restart"/>
            <w:vAlign w:val="center"/>
          </w:tcPr>
          <w:p w:rsidR="005F4BDB" w:rsidRDefault="005F4BDB" w:rsidP="00BA55DA">
            <w:pPr>
              <w:spacing w:line="400" w:lineRule="exact"/>
              <w:jc w:val="center"/>
              <w:rPr>
                <w:rFonts w:ascii="仿宋" w:eastAsia="仿宋" w:hAnsi="仿宋"/>
                <w:szCs w:val="24"/>
              </w:rPr>
            </w:pPr>
            <w:r>
              <w:rPr>
                <w:rFonts w:ascii="仿宋" w:eastAsia="仿宋" w:hAnsi="仿宋" w:hint="eastAsia"/>
                <w:szCs w:val="24"/>
              </w:rPr>
              <w:t>2</w:t>
            </w:r>
          </w:p>
        </w:tc>
        <w:tc>
          <w:tcPr>
            <w:tcW w:w="992" w:type="dxa"/>
            <w:vMerge w:val="restart"/>
            <w:vAlign w:val="center"/>
          </w:tcPr>
          <w:p w:rsidR="005F4BDB" w:rsidRDefault="005F4BDB" w:rsidP="00BA55DA">
            <w:pPr>
              <w:spacing w:line="400" w:lineRule="exact"/>
              <w:jc w:val="center"/>
              <w:rPr>
                <w:rFonts w:ascii="仿宋" w:eastAsia="仿宋" w:hAnsi="仿宋"/>
                <w:szCs w:val="24"/>
              </w:rPr>
            </w:pPr>
            <w:r>
              <w:rPr>
                <w:rFonts w:ascii="仿宋" w:eastAsia="仿宋" w:hAnsi="仿宋" w:hint="eastAsia"/>
                <w:szCs w:val="24"/>
              </w:rPr>
              <w:t>讲授</w:t>
            </w:r>
          </w:p>
        </w:tc>
        <w:tc>
          <w:tcPr>
            <w:tcW w:w="850" w:type="dxa"/>
            <w:vMerge w:val="restart"/>
            <w:vAlign w:val="center"/>
          </w:tcPr>
          <w:p w:rsidR="005F4BDB" w:rsidRDefault="005F4BDB" w:rsidP="00BA55DA">
            <w:pPr>
              <w:spacing w:line="400" w:lineRule="exact"/>
              <w:jc w:val="center"/>
              <w:rPr>
                <w:rFonts w:ascii="仿宋" w:eastAsia="仿宋" w:hAnsi="仿宋" w:hint="eastAsia"/>
                <w:szCs w:val="24"/>
              </w:rPr>
            </w:pPr>
            <w:r>
              <w:rPr>
                <w:rFonts w:ascii="仿宋" w:eastAsia="仿宋" w:hAnsi="仿宋"/>
                <w:szCs w:val="24"/>
              </w:rPr>
              <w:t>考试</w:t>
            </w:r>
          </w:p>
          <w:p w:rsidR="005F4BDB" w:rsidRDefault="005F4BDB" w:rsidP="00BA55DA">
            <w:pPr>
              <w:spacing w:line="400" w:lineRule="exact"/>
              <w:jc w:val="center"/>
              <w:rPr>
                <w:rFonts w:ascii="仿宋" w:eastAsia="仿宋" w:hAnsi="仿宋"/>
                <w:szCs w:val="24"/>
              </w:rPr>
            </w:pPr>
            <w:r>
              <w:rPr>
                <w:rFonts w:ascii="仿宋" w:eastAsia="仿宋" w:hAnsi="仿宋" w:hint="eastAsia"/>
                <w:szCs w:val="24"/>
              </w:rPr>
              <w:t>论文</w:t>
            </w:r>
          </w:p>
        </w:tc>
        <w:tc>
          <w:tcPr>
            <w:tcW w:w="2060" w:type="dxa"/>
            <w:vMerge w:val="restart"/>
            <w:vAlign w:val="center"/>
          </w:tcPr>
          <w:p w:rsidR="005F4BDB" w:rsidRDefault="005F4BDB" w:rsidP="00BA55DA">
            <w:pPr>
              <w:adjustRightInd w:val="0"/>
              <w:snapToGrid w:val="0"/>
              <w:spacing w:line="400" w:lineRule="exact"/>
              <w:jc w:val="left"/>
              <w:rPr>
                <w:rFonts w:ascii="仿宋" w:eastAsia="仿宋" w:hAnsi="仿宋"/>
                <w:szCs w:val="24"/>
              </w:rPr>
            </w:pPr>
            <w:r>
              <w:rPr>
                <w:rFonts w:ascii="仿宋" w:eastAsia="仿宋" w:hAnsi="仿宋" w:hint="eastAsia"/>
                <w:szCs w:val="24"/>
              </w:rPr>
              <w:t>导师组或导师开设</w:t>
            </w:r>
          </w:p>
        </w:tc>
      </w:tr>
      <w:tr w:rsidR="005F4BDB" w:rsidTr="00BA55DA">
        <w:trPr>
          <w:cantSplit/>
          <w:trHeight w:val="641"/>
          <w:jc w:val="center"/>
        </w:trPr>
        <w:tc>
          <w:tcPr>
            <w:tcW w:w="1492" w:type="dxa"/>
            <w:vMerge/>
            <w:vAlign w:val="center"/>
          </w:tcPr>
          <w:p w:rsidR="005F4BDB" w:rsidRDefault="005F4BDB" w:rsidP="00BA55DA">
            <w:pPr>
              <w:ind w:left="113"/>
              <w:jc w:val="center"/>
              <w:rPr>
                <w:rFonts w:ascii="仿宋" w:eastAsia="仿宋" w:hAnsi="仿宋"/>
                <w:szCs w:val="24"/>
              </w:rPr>
            </w:pPr>
          </w:p>
        </w:tc>
        <w:tc>
          <w:tcPr>
            <w:tcW w:w="1415" w:type="dxa"/>
            <w:vMerge/>
            <w:vAlign w:val="center"/>
          </w:tcPr>
          <w:p w:rsidR="005F4BDB" w:rsidRDefault="005F4BDB" w:rsidP="00BA55DA">
            <w:pPr>
              <w:spacing w:line="400" w:lineRule="exact"/>
              <w:jc w:val="center"/>
              <w:rPr>
                <w:rFonts w:ascii="仿宋" w:eastAsia="仿宋" w:hAnsi="仿宋"/>
                <w:szCs w:val="24"/>
              </w:rPr>
            </w:pPr>
          </w:p>
        </w:tc>
        <w:tc>
          <w:tcPr>
            <w:tcW w:w="2271" w:type="dxa"/>
            <w:vAlign w:val="center"/>
          </w:tcPr>
          <w:p w:rsidR="005F4BDB" w:rsidRDefault="005F4BDB" w:rsidP="00BA55DA">
            <w:pPr>
              <w:spacing w:line="400" w:lineRule="exact"/>
              <w:ind w:left="-57" w:right="-57"/>
              <w:jc w:val="center"/>
              <w:rPr>
                <w:rFonts w:ascii="仿宋" w:eastAsia="仿宋" w:hAnsi="仿宋"/>
                <w:szCs w:val="24"/>
              </w:rPr>
            </w:pPr>
            <w:r>
              <w:rPr>
                <w:rFonts w:ascii="仿宋" w:eastAsia="仿宋" w:hAnsi="仿宋" w:hint="eastAsia"/>
                <w:szCs w:val="24"/>
              </w:rPr>
              <w:t>社会保障法学</w:t>
            </w:r>
          </w:p>
        </w:tc>
        <w:tc>
          <w:tcPr>
            <w:tcW w:w="1482" w:type="dxa"/>
            <w:vMerge/>
            <w:vAlign w:val="center"/>
          </w:tcPr>
          <w:p w:rsidR="005F4BDB" w:rsidRDefault="005F4BDB" w:rsidP="00BA55DA">
            <w:pPr>
              <w:spacing w:line="400" w:lineRule="exact"/>
              <w:jc w:val="center"/>
              <w:rPr>
                <w:rFonts w:ascii="仿宋" w:eastAsia="仿宋" w:hAnsi="仿宋"/>
                <w:szCs w:val="24"/>
              </w:rPr>
            </w:pPr>
          </w:p>
        </w:tc>
        <w:tc>
          <w:tcPr>
            <w:tcW w:w="1700" w:type="dxa"/>
            <w:vAlign w:val="center"/>
          </w:tcPr>
          <w:p w:rsidR="005F4BDB" w:rsidRDefault="005F4BDB" w:rsidP="00BA55DA">
            <w:pPr>
              <w:spacing w:line="400" w:lineRule="exact"/>
              <w:ind w:left="-57" w:right="-57"/>
              <w:jc w:val="center"/>
              <w:rPr>
                <w:rFonts w:ascii="仿宋" w:eastAsia="仿宋" w:hAnsi="仿宋"/>
                <w:szCs w:val="24"/>
              </w:rPr>
            </w:pPr>
          </w:p>
        </w:tc>
        <w:tc>
          <w:tcPr>
            <w:tcW w:w="709" w:type="dxa"/>
            <w:vMerge/>
            <w:vAlign w:val="center"/>
          </w:tcPr>
          <w:p w:rsidR="005F4BDB" w:rsidRDefault="005F4BDB" w:rsidP="00BA55DA">
            <w:pPr>
              <w:spacing w:line="400" w:lineRule="exact"/>
              <w:ind w:left="-57" w:right="-57"/>
              <w:jc w:val="center"/>
              <w:rPr>
                <w:rFonts w:ascii="仿宋" w:eastAsia="仿宋" w:hAnsi="仿宋"/>
                <w:szCs w:val="24"/>
              </w:rPr>
            </w:pPr>
          </w:p>
        </w:tc>
        <w:tc>
          <w:tcPr>
            <w:tcW w:w="709" w:type="dxa"/>
            <w:vMerge/>
            <w:vAlign w:val="center"/>
          </w:tcPr>
          <w:p w:rsidR="005F4BDB" w:rsidRDefault="005F4BDB" w:rsidP="00BA55DA">
            <w:pPr>
              <w:spacing w:line="400" w:lineRule="exact"/>
              <w:ind w:left="-57" w:right="-57"/>
              <w:jc w:val="center"/>
              <w:rPr>
                <w:rFonts w:ascii="仿宋" w:eastAsia="仿宋" w:hAnsi="仿宋"/>
                <w:szCs w:val="24"/>
              </w:rPr>
            </w:pPr>
          </w:p>
        </w:tc>
        <w:tc>
          <w:tcPr>
            <w:tcW w:w="709" w:type="dxa"/>
            <w:vMerge/>
            <w:vAlign w:val="center"/>
          </w:tcPr>
          <w:p w:rsidR="005F4BDB" w:rsidRDefault="005F4BDB" w:rsidP="00BA55DA">
            <w:pPr>
              <w:spacing w:line="400" w:lineRule="exact"/>
              <w:ind w:left="-57" w:right="-57"/>
              <w:jc w:val="center"/>
              <w:rPr>
                <w:rFonts w:ascii="仿宋" w:eastAsia="仿宋" w:hAnsi="仿宋"/>
                <w:szCs w:val="24"/>
              </w:rPr>
            </w:pPr>
          </w:p>
        </w:tc>
        <w:tc>
          <w:tcPr>
            <w:tcW w:w="992" w:type="dxa"/>
            <w:vMerge/>
            <w:vAlign w:val="center"/>
          </w:tcPr>
          <w:p w:rsidR="005F4BDB" w:rsidRDefault="005F4BDB" w:rsidP="00BA55DA">
            <w:pPr>
              <w:spacing w:line="400" w:lineRule="exact"/>
              <w:ind w:left="-57" w:right="-57"/>
              <w:jc w:val="center"/>
              <w:rPr>
                <w:rFonts w:ascii="仿宋" w:eastAsia="仿宋" w:hAnsi="仿宋"/>
                <w:szCs w:val="24"/>
              </w:rPr>
            </w:pPr>
          </w:p>
        </w:tc>
        <w:tc>
          <w:tcPr>
            <w:tcW w:w="850" w:type="dxa"/>
            <w:vMerge/>
            <w:vAlign w:val="center"/>
          </w:tcPr>
          <w:p w:rsidR="005F4BDB" w:rsidRDefault="005F4BDB" w:rsidP="00BA55DA">
            <w:pPr>
              <w:spacing w:line="400" w:lineRule="exact"/>
              <w:ind w:left="-57" w:right="-57"/>
              <w:jc w:val="center"/>
              <w:rPr>
                <w:rFonts w:ascii="仿宋" w:eastAsia="仿宋" w:hAnsi="仿宋"/>
                <w:szCs w:val="24"/>
              </w:rPr>
            </w:pPr>
          </w:p>
        </w:tc>
        <w:tc>
          <w:tcPr>
            <w:tcW w:w="2060" w:type="dxa"/>
            <w:vMerge/>
            <w:vAlign w:val="center"/>
          </w:tcPr>
          <w:p w:rsidR="005F4BDB" w:rsidRDefault="005F4BDB" w:rsidP="00BA55DA">
            <w:pPr>
              <w:adjustRightInd w:val="0"/>
              <w:snapToGrid w:val="0"/>
              <w:spacing w:line="400" w:lineRule="exact"/>
              <w:jc w:val="left"/>
              <w:rPr>
                <w:rFonts w:ascii="仿宋" w:eastAsia="仿宋" w:hAnsi="仿宋"/>
                <w:szCs w:val="24"/>
              </w:rPr>
            </w:pPr>
          </w:p>
        </w:tc>
      </w:tr>
      <w:tr w:rsidR="005F4BDB" w:rsidTr="00BA55DA">
        <w:trPr>
          <w:cantSplit/>
          <w:trHeight w:val="648"/>
          <w:jc w:val="center"/>
        </w:trPr>
        <w:tc>
          <w:tcPr>
            <w:tcW w:w="1492" w:type="dxa"/>
            <w:vMerge/>
            <w:vAlign w:val="center"/>
          </w:tcPr>
          <w:p w:rsidR="005F4BDB" w:rsidRDefault="005F4BDB" w:rsidP="00BA55DA">
            <w:pPr>
              <w:ind w:left="113"/>
              <w:jc w:val="center"/>
              <w:rPr>
                <w:rFonts w:ascii="仿宋" w:eastAsia="仿宋" w:hAnsi="仿宋"/>
                <w:szCs w:val="24"/>
              </w:rPr>
            </w:pPr>
          </w:p>
        </w:tc>
        <w:tc>
          <w:tcPr>
            <w:tcW w:w="1415" w:type="dxa"/>
            <w:vMerge/>
            <w:vAlign w:val="center"/>
          </w:tcPr>
          <w:p w:rsidR="005F4BDB" w:rsidRDefault="005F4BDB" w:rsidP="00BA55DA">
            <w:pPr>
              <w:spacing w:line="400" w:lineRule="exact"/>
              <w:jc w:val="center"/>
              <w:rPr>
                <w:rFonts w:ascii="仿宋" w:eastAsia="仿宋" w:hAnsi="仿宋"/>
                <w:szCs w:val="24"/>
              </w:rPr>
            </w:pPr>
          </w:p>
        </w:tc>
        <w:tc>
          <w:tcPr>
            <w:tcW w:w="2271" w:type="dxa"/>
            <w:vAlign w:val="center"/>
          </w:tcPr>
          <w:p w:rsidR="005F4BDB" w:rsidRDefault="005F4BDB" w:rsidP="00BA55DA">
            <w:pPr>
              <w:spacing w:line="400" w:lineRule="exact"/>
              <w:ind w:left="-57" w:right="-57"/>
              <w:jc w:val="center"/>
              <w:rPr>
                <w:rFonts w:ascii="仿宋" w:eastAsia="仿宋" w:hAnsi="仿宋"/>
                <w:szCs w:val="24"/>
              </w:rPr>
            </w:pPr>
            <w:r>
              <w:rPr>
                <w:rFonts w:ascii="仿宋" w:eastAsia="仿宋" w:hAnsi="仿宋" w:hint="eastAsia"/>
                <w:szCs w:val="24"/>
              </w:rPr>
              <w:t>卫生法学</w:t>
            </w:r>
          </w:p>
        </w:tc>
        <w:tc>
          <w:tcPr>
            <w:tcW w:w="1482" w:type="dxa"/>
            <w:vMerge/>
            <w:vAlign w:val="center"/>
          </w:tcPr>
          <w:p w:rsidR="005F4BDB" w:rsidRDefault="005F4BDB" w:rsidP="00BA55DA">
            <w:pPr>
              <w:spacing w:line="400" w:lineRule="exact"/>
              <w:jc w:val="center"/>
              <w:rPr>
                <w:rFonts w:ascii="仿宋" w:eastAsia="仿宋" w:hAnsi="仿宋"/>
                <w:szCs w:val="24"/>
              </w:rPr>
            </w:pPr>
          </w:p>
        </w:tc>
        <w:tc>
          <w:tcPr>
            <w:tcW w:w="1700" w:type="dxa"/>
            <w:vAlign w:val="center"/>
          </w:tcPr>
          <w:p w:rsidR="005F4BDB" w:rsidRDefault="005F4BDB" w:rsidP="00BA55DA">
            <w:pPr>
              <w:spacing w:line="400" w:lineRule="exact"/>
              <w:ind w:left="-57" w:right="-57"/>
              <w:jc w:val="center"/>
              <w:rPr>
                <w:rFonts w:ascii="仿宋" w:eastAsia="仿宋" w:hAnsi="仿宋"/>
                <w:szCs w:val="24"/>
              </w:rPr>
            </w:pPr>
          </w:p>
        </w:tc>
        <w:tc>
          <w:tcPr>
            <w:tcW w:w="709" w:type="dxa"/>
            <w:vMerge/>
            <w:vAlign w:val="center"/>
          </w:tcPr>
          <w:p w:rsidR="005F4BDB" w:rsidRDefault="005F4BDB" w:rsidP="00BA55DA">
            <w:pPr>
              <w:spacing w:line="400" w:lineRule="exact"/>
              <w:ind w:left="-57" w:right="-57"/>
              <w:jc w:val="center"/>
              <w:rPr>
                <w:rFonts w:ascii="仿宋" w:eastAsia="仿宋" w:hAnsi="仿宋"/>
                <w:szCs w:val="24"/>
              </w:rPr>
            </w:pPr>
          </w:p>
        </w:tc>
        <w:tc>
          <w:tcPr>
            <w:tcW w:w="709" w:type="dxa"/>
            <w:vMerge/>
            <w:vAlign w:val="center"/>
          </w:tcPr>
          <w:p w:rsidR="005F4BDB" w:rsidRDefault="005F4BDB" w:rsidP="00BA55DA">
            <w:pPr>
              <w:spacing w:line="400" w:lineRule="exact"/>
              <w:ind w:left="-57" w:right="-57"/>
              <w:jc w:val="center"/>
              <w:rPr>
                <w:rFonts w:ascii="仿宋" w:eastAsia="仿宋" w:hAnsi="仿宋"/>
                <w:szCs w:val="24"/>
              </w:rPr>
            </w:pPr>
          </w:p>
        </w:tc>
        <w:tc>
          <w:tcPr>
            <w:tcW w:w="709" w:type="dxa"/>
            <w:vMerge/>
            <w:vAlign w:val="center"/>
          </w:tcPr>
          <w:p w:rsidR="005F4BDB" w:rsidRDefault="005F4BDB" w:rsidP="00BA55DA">
            <w:pPr>
              <w:spacing w:line="400" w:lineRule="exact"/>
              <w:ind w:left="-57" w:right="-57"/>
              <w:jc w:val="center"/>
              <w:rPr>
                <w:rFonts w:ascii="仿宋" w:eastAsia="仿宋" w:hAnsi="仿宋"/>
                <w:szCs w:val="24"/>
              </w:rPr>
            </w:pPr>
          </w:p>
        </w:tc>
        <w:tc>
          <w:tcPr>
            <w:tcW w:w="992" w:type="dxa"/>
            <w:vMerge/>
            <w:vAlign w:val="center"/>
          </w:tcPr>
          <w:p w:rsidR="005F4BDB" w:rsidRDefault="005F4BDB" w:rsidP="00BA55DA">
            <w:pPr>
              <w:spacing w:line="400" w:lineRule="exact"/>
              <w:ind w:left="-57" w:right="-57"/>
              <w:jc w:val="center"/>
              <w:rPr>
                <w:rFonts w:ascii="仿宋" w:eastAsia="仿宋" w:hAnsi="仿宋"/>
                <w:szCs w:val="24"/>
              </w:rPr>
            </w:pPr>
          </w:p>
        </w:tc>
        <w:tc>
          <w:tcPr>
            <w:tcW w:w="850" w:type="dxa"/>
            <w:vMerge/>
            <w:vAlign w:val="center"/>
          </w:tcPr>
          <w:p w:rsidR="005F4BDB" w:rsidRDefault="005F4BDB" w:rsidP="00BA55DA">
            <w:pPr>
              <w:spacing w:line="400" w:lineRule="exact"/>
              <w:ind w:left="-57" w:right="-57"/>
              <w:jc w:val="center"/>
              <w:rPr>
                <w:rFonts w:ascii="仿宋" w:eastAsia="仿宋" w:hAnsi="仿宋"/>
                <w:szCs w:val="24"/>
              </w:rPr>
            </w:pPr>
          </w:p>
        </w:tc>
        <w:tc>
          <w:tcPr>
            <w:tcW w:w="2060" w:type="dxa"/>
            <w:vMerge/>
            <w:vAlign w:val="center"/>
          </w:tcPr>
          <w:p w:rsidR="005F4BDB" w:rsidRDefault="005F4BDB" w:rsidP="00BA55DA">
            <w:pPr>
              <w:adjustRightInd w:val="0"/>
              <w:snapToGrid w:val="0"/>
              <w:spacing w:line="400" w:lineRule="exact"/>
              <w:jc w:val="left"/>
              <w:rPr>
                <w:rFonts w:ascii="仿宋" w:eastAsia="仿宋" w:hAnsi="仿宋"/>
                <w:szCs w:val="24"/>
              </w:rPr>
            </w:pPr>
          </w:p>
        </w:tc>
      </w:tr>
      <w:tr w:rsidR="005F4BDB" w:rsidTr="00BA55DA">
        <w:trPr>
          <w:cantSplit/>
          <w:trHeight w:val="800"/>
          <w:jc w:val="center"/>
        </w:trPr>
        <w:tc>
          <w:tcPr>
            <w:tcW w:w="1492" w:type="dxa"/>
            <w:vMerge w:val="restart"/>
            <w:textDirection w:val="tbRlV"/>
            <w:vAlign w:val="center"/>
          </w:tcPr>
          <w:p w:rsidR="005F4BDB" w:rsidRDefault="005F4BDB" w:rsidP="00BA55DA">
            <w:pPr>
              <w:spacing w:line="240" w:lineRule="atLeast"/>
              <w:ind w:left="113" w:right="113"/>
              <w:jc w:val="center"/>
              <w:rPr>
                <w:rFonts w:ascii="仿宋" w:eastAsia="仿宋" w:hAnsi="仿宋" w:hint="eastAsia"/>
                <w:szCs w:val="24"/>
              </w:rPr>
            </w:pPr>
          </w:p>
          <w:p w:rsidR="005F4BDB" w:rsidRDefault="005F4BDB" w:rsidP="00BA55DA">
            <w:pPr>
              <w:spacing w:line="240" w:lineRule="atLeast"/>
              <w:ind w:left="113" w:right="113"/>
              <w:jc w:val="center"/>
              <w:rPr>
                <w:rFonts w:ascii="仿宋" w:eastAsia="仿宋" w:hAnsi="仿宋"/>
                <w:szCs w:val="24"/>
              </w:rPr>
            </w:pPr>
            <w:r>
              <w:rPr>
                <w:rFonts w:ascii="仿宋" w:eastAsia="仿宋" w:hAnsi="仿宋" w:hint="eastAsia"/>
                <w:szCs w:val="24"/>
              </w:rPr>
              <w:t>选修课程</w:t>
            </w:r>
          </w:p>
        </w:tc>
        <w:tc>
          <w:tcPr>
            <w:tcW w:w="1415" w:type="dxa"/>
            <w:vMerge w:val="restart"/>
            <w:vAlign w:val="center"/>
          </w:tcPr>
          <w:p w:rsidR="005F4BDB" w:rsidRDefault="005F4BDB" w:rsidP="00BA55DA">
            <w:pPr>
              <w:spacing w:line="240" w:lineRule="atLeast"/>
              <w:ind w:leftChars="-27" w:left="-65" w:right="-57"/>
              <w:jc w:val="center"/>
              <w:rPr>
                <w:rFonts w:ascii="仿宋" w:eastAsia="仿宋" w:hAnsi="仿宋"/>
                <w:szCs w:val="24"/>
              </w:rPr>
            </w:pPr>
            <w:r>
              <w:rPr>
                <w:rFonts w:ascii="仿宋" w:eastAsia="仿宋" w:hAnsi="仿宋"/>
                <w:spacing w:val="-8"/>
                <w:szCs w:val="24"/>
              </w:rPr>
              <w:t>专业限选课</w:t>
            </w:r>
          </w:p>
        </w:tc>
        <w:tc>
          <w:tcPr>
            <w:tcW w:w="2271" w:type="dxa"/>
            <w:vAlign w:val="center"/>
          </w:tcPr>
          <w:p w:rsidR="005F4BDB" w:rsidRDefault="005F4BDB" w:rsidP="00BA55DA">
            <w:pPr>
              <w:spacing w:line="240" w:lineRule="atLeast"/>
              <w:ind w:leftChars="-27" w:left="-65" w:right="-57"/>
              <w:jc w:val="center"/>
              <w:rPr>
                <w:rFonts w:ascii="仿宋" w:eastAsia="仿宋" w:hAnsi="仿宋"/>
                <w:spacing w:val="-8"/>
                <w:szCs w:val="24"/>
              </w:rPr>
            </w:pPr>
            <w:r>
              <w:rPr>
                <w:rFonts w:ascii="仿宋" w:eastAsia="仿宋" w:hAnsi="仿宋" w:hint="eastAsia"/>
                <w:spacing w:val="-8"/>
                <w:szCs w:val="24"/>
              </w:rPr>
              <w:t>慈善法学</w:t>
            </w:r>
          </w:p>
        </w:tc>
        <w:tc>
          <w:tcPr>
            <w:tcW w:w="1482" w:type="dxa"/>
            <w:vMerge w:val="restart"/>
            <w:vAlign w:val="center"/>
          </w:tcPr>
          <w:p w:rsidR="005F4BDB" w:rsidRDefault="005F4BDB" w:rsidP="00BA55DA">
            <w:pPr>
              <w:spacing w:line="240" w:lineRule="atLeast"/>
              <w:ind w:leftChars="-27" w:left="-65" w:right="-57"/>
              <w:jc w:val="center"/>
              <w:rPr>
                <w:rFonts w:ascii="仿宋" w:eastAsia="仿宋" w:hAnsi="仿宋" w:hint="eastAsia"/>
                <w:szCs w:val="24"/>
              </w:rPr>
            </w:pPr>
            <w:r>
              <w:rPr>
                <w:rFonts w:ascii="仿宋" w:eastAsia="仿宋" w:hAnsi="仿宋" w:hint="eastAsia"/>
                <w:szCs w:val="24"/>
              </w:rPr>
              <w:t>3</w:t>
            </w:r>
          </w:p>
        </w:tc>
        <w:tc>
          <w:tcPr>
            <w:tcW w:w="1700" w:type="dxa"/>
            <w:vAlign w:val="center"/>
          </w:tcPr>
          <w:p w:rsidR="005F4BDB" w:rsidRDefault="005F4BDB" w:rsidP="00BA55DA">
            <w:pPr>
              <w:ind w:left="-57" w:right="-57"/>
              <w:jc w:val="center"/>
              <w:rPr>
                <w:rFonts w:ascii="仿宋" w:eastAsia="仿宋" w:hAnsi="仿宋"/>
                <w:szCs w:val="24"/>
              </w:rPr>
            </w:pPr>
          </w:p>
        </w:tc>
        <w:tc>
          <w:tcPr>
            <w:tcW w:w="709" w:type="dxa"/>
            <w:vMerge w:val="restart"/>
            <w:vAlign w:val="center"/>
          </w:tcPr>
          <w:p w:rsidR="005F4BDB" w:rsidRDefault="005F4BDB" w:rsidP="00BA55DA">
            <w:pPr>
              <w:ind w:left="-57" w:right="-57"/>
              <w:jc w:val="center"/>
              <w:rPr>
                <w:rFonts w:ascii="仿宋" w:eastAsia="仿宋" w:hAnsi="仿宋" w:hint="eastAsia"/>
                <w:szCs w:val="24"/>
              </w:rPr>
            </w:pPr>
            <w:r>
              <w:rPr>
                <w:rFonts w:ascii="仿宋" w:eastAsia="仿宋" w:hAnsi="仿宋" w:hint="eastAsia"/>
                <w:szCs w:val="24"/>
              </w:rPr>
              <w:t>6</w:t>
            </w:r>
          </w:p>
        </w:tc>
        <w:tc>
          <w:tcPr>
            <w:tcW w:w="709" w:type="dxa"/>
            <w:vMerge w:val="restart"/>
            <w:vAlign w:val="center"/>
          </w:tcPr>
          <w:p w:rsidR="005F4BDB" w:rsidRDefault="005F4BDB" w:rsidP="00BA55DA">
            <w:pPr>
              <w:ind w:left="-57" w:right="-57" w:firstLineChars="50" w:firstLine="120"/>
              <w:jc w:val="center"/>
              <w:rPr>
                <w:rFonts w:ascii="仿宋" w:eastAsia="仿宋" w:hAnsi="仿宋"/>
                <w:szCs w:val="24"/>
              </w:rPr>
            </w:pPr>
            <w:r>
              <w:rPr>
                <w:rFonts w:ascii="仿宋" w:eastAsia="仿宋" w:hAnsi="仿宋" w:hint="eastAsia"/>
                <w:szCs w:val="24"/>
              </w:rPr>
              <w:t>108</w:t>
            </w:r>
          </w:p>
        </w:tc>
        <w:tc>
          <w:tcPr>
            <w:tcW w:w="709" w:type="dxa"/>
            <w:vMerge w:val="restart"/>
            <w:vAlign w:val="center"/>
          </w:tcPr>
          <w:p w:rsidR="005F4BDB" w:rsidRDefault="005F4BDB" w:rsidP="00BA55DA">
            <w:pPr>
              <w:spacing w:line="240" w:lineRule="atLeast"/>
              <w:ind w:right="-57"/>
              <w:jc w:val="center"/>
              <w:rPr>
                <w:rFonts w:ascii="仿宋" w:eastAsia="仿宋" w:hAnsi="仿宋"/>
                <w:szCs w:val="24"/>
              </w:rPr>
            </w:pPr>
            <w:r>
              <w:rPr>
                <w:rFonts w:ascii="仿宋" w:eastAsia="仿宋" w:hAnsi="仿宋" w:hint="eastAsia"/>
                <w:szCs w:val="24"/>
              </w:rPr>
              <w:t>2-3</w:t>
            </w:r>
          </w:p>
        </w:tc>
        <w:tc>
          <w:tcPr>
            <w:tcW w:w="992" w:type="dxa"/>
            <w:vMerge w:val="restart"/>
            <w:vAlign w:val="center"/>
          </w:tcPr>
          <w:p w:rsidR="005F4BDB" w:rsidRDefault="005F4BDB" w:rsidP="00BA55DA">
            <w:pPr>
              <w:ind w:left="-57" w:right="-57"/>
              <w:jc w:val="center"/>
              <w:rPr>
                <w:rFonts w:ascii="仿宋" w:eastAsia="仿宋" w:hAnsi="仿宋"/>
                <w:szCs w:val="24"/>
              </w:rPr>
            </w:pPr>
            <w:r>
              <w:rPr>
                <w:rFonts w:ascii="仿宋" w:eastAsia="仿宋" w:hAnsi="仿宋" w:hint="eastAsia"/>
                <w:szCs w:val="24"/>
              </w:rPr>
              <w:t>讲授</w:t>
            </w:r>
          </w:p>
        </w:tc>
        <w:tc>
          <w:tcPr>
            <w:tcW w:w="850" w:type="dxa"/>
            <w:vMerge w:val="restart"/>
            <w:vAlign w:val="center"/>
          </w:tcPr>
          <w:p w:rsidR="005F4BDB" w:rsidRDefault="005F4BDB" w:rsidP="00BA55DA">
            <w:pPr>
              <w:spacing w:line="240" w:lineRule="atLeast"/>
              <w:ind w:leftChars="-27" w:left="-65" w:right="-57"/>
              <w:jc w:val="center"/>
              <w:rPr>
                <w:rFonts w:ascii="仿宋" w:eastAsia="仿宋" w:hAnsi="仿宋" w:hint="eastAsia"/>
                <w:szCs w:val="24"/>
              </w:rPr>
            </w:pPr>
            <w:r>
              <w:rPr>
                <w:rFonts w:ascii="仿宋" w:eastAsia="仿宋" w:hAnsi="仿宋"/>
                <w:szCs w:val="24"/>
              </w:rPr>
              <w:t>考查</w:t>
            </w:r>
          </w:p>
          <w:p w:rsidR="005F4BDB" w:rsidRDefault="005F4BDB" w:rsidP="00BA55DA">
            <w:pPr>
              <w:spacing w:line="240" w:lineRule="atLeast"/>
              <w:ind w:leftChars="-27" w:left="-65" w:right="-57"/>
              <w:jc w:val="center"/>
              <w:rPr>
                <w:rFonts w:ascii="仿宋" w:eastAsia="仿宋" w:hAnsi="仿宋"/>
                <w:szCs w:val="24"/>
              </w:rPr>
            </w:pPr>
            <w:r>
              <w:rPr>
                <w:rFonts w:ascii="仿宋" w:eastAsia="仿宋" w:hAnsi="仿宋" w:hint="eastAsia"/>
                <w:szCs w:val="24"/>
              </w:rPr>
              <w:t>论文</w:t>
            </w:r>
          </w:p>
          <w:p w:rsidR="005F4BDB" w:rsidRDefault="005F4BDB" w:rsidP="00BA55DA">
            <w:pPr>
              <w:spacing w:line="240" w:lineRule="atLeast"/>
              <w:ind w:leftChars="-27" w:left="-65" w:right="-57"/>
              <w:jc w:val="center"/>
              <w:rPr>
                <w:rFonts w:ascii="仿宋" w:eastAsia="仿宋" w:hAnsi="仿宋" w:hint="eastAsia"/>
                <w:szCs w:val="24"/>
              </w:rPr>
            </w:pPr>
          </w:p>
          <w:p w:rsidR="005F4BDB" w:rsidRDefault="005F4BDB" w:rsidP="00BA55DA">
            <w:pPr>
              <w:spacing w:line="240" w:lineRule="atLeast"/>
              <w:ind w:leftChars="-27" w:left="-65" w:right="-57"/>
              <w:jc w:val="center"/>
              <w:rPr>
                <w:rFonts w:ascii="仿宋" w:eastAsia="仿宋" w:hAnsi="仿宋"/>
                <w:szCs w:val="24"/>
              </w:rPr>
            </w:pPr>
          </w:p>
        </w:tc>
        <w:tc>
          <w:tcPr>
            <w:tcW w:w="2060" w:type="dxa"/>
            <w:vMerge w:val="restart"/>
            <w:vAlign w:val="center"/>
          </w:tcPr>
          <w:p w:rsidR="005F4BDB" w:rsidRDefault="005F4BDB" w:rsidP="00BA55DA">
            <w:pPr>
              <w:adjustRightInd w:val="0"/>
              <w:snapToGrid w:val="0"/>
              <w:ind w:leftChars="-27" w:left="-65" w:right="-57"/>
              <w:jc w:val="left"/>
              <w:rPr>
                <w:rFonts w:ascii="仿宋" w:eastAsia="仿宋" w:hAnsi="仿宋" w:hint="eastAsia"/>
                <w:szCs w:val="24"/>
              </w:rPr>
            </w:pPr>
            <w:r>
              <w:rPr>
                <w:rFonts w:ascii="仿宋" w:eastAsia="仿宋" w:hAnsi="仿宋"/>
                <w:szCs w:val="24"/>
              </w:rPr>
              <w:t>应开出一定数量的课程供学生选修，每门课程36课时，2学分。</w:t>
            </w:r>
          </w:p>
          <w:p w:rsidR="005F4BDB" w:rsidRDefault="005F4BDB" w:rsidP="00BA55DA">
            <w:pPr>
              <w:adjustRightInd w:val="0"/>
              <w:snapToGrid w:val="0"/>
              <w:ind w:leftChars="-27" w:left="-65" w:right="-57"/>
              <w:jc w:val="left"/>
              <w:rPr>
                <w:rFonts w:ascii="仿宋" w:eastAsia="仿宋" w:hAnsi="仿宋" w:hint="eastAsia"/>
                <w:szCs w:val="24"/>
              </w:rPr>
            </w:pPr>
            <w:r>
              <w:rPr>
                <w:rFonts w:ascii="仿宋" w:eastAsia="仿宋" w:hAnsi="仿宋" w:hint="eastAsia"/>
                <w:szCs w:val="24"/>
              </w:rPr>
              <w:t>所修选修课学分应不少于10学分。</w:t>
            </w:r>
          </w:p>
          <w:p w:rsidR="005F4BDB" w:rsidRDefault="005F4BDB" w:rsidP="00BA55DA">
            <w:pPr>
              <w:adjustRightInd w:val="0"/>
              <w:snapToGrid w:val="0"/>
              <w:ind w:right="-57"/>
              <w:jc w:val="left"/>
              <w:rPr>
                <w:rFonts w:ascii="仿宋" w:eastAsia="仿宋" w:hAnsi="仿宋"/>
                <w:szCs w:val="24"/>
              </w:rPr>
            </w:pPr>
          </w:p>
        </w:tc>
      </w:tr>
      <w:tr w:rsidR="005F4BDB" w:rsidTr="00BA55DA">
        <w:trPr>
          <w:cantSplit/>
          <w:trHeight w:val="800"/>
          <w:jc w:val="center"/>
        </w:trPr>
        <w:tc>
          <w:tcPr>
            <w:tcW w:w="1492" w:type="dxa"/>
            <w:vMerge/>
            <w:textDirection w:val="tbRlV"/>
            <w:vAlign w:val="center"/>
          </w:tcPr>
          <w:p w:rsidR="005F4BDB" w:rsidRDefault="005F4BDB" w:rsidP="00BA55DA">
            <w:pPr>
              <w:spacing w:line="240" w:lineRule="atLeast"/>
              <w:ind w:left="113" w:right="113"/>
              <w:jc w:val="center"/>
              <w:rPr>
                <w:rFonts w:ascii="仿宋" w:eastAsia="仿宋" w:hAnsi="仿宋" w:hint="eastAsia"/>
                <w:szCs w:val="24"/>
              </w:rPr>
            </w:pPr>
          </w:p>
        </w:tc>
        <w:tc>
          <w:tcPr>
            <w:tcW w:w="1415" w:type="dxa"/>
            <w:vMerge/>
            <w:vAlign w:val="center"/>
          </w:tcPr>
          <w:p w:rsidR="005F4BDB" w:rsidRDefault="005F4BDB" w:rsidP="00BA55DA">
            <w:pPr>
              <w:spacing w:line="240" w:lineRule="atLeast"/>
              <w:ind w:leftChars="-27" w:left="-65" w:right="-57"/>
              <w:jc w:val="center"/>
              <w:rPr>
                <w:rFonts w:ascii="仿宋" w:eastAsia="仿宋" w:hAnsi="仿宋"/>
                <w:spacing w:val="-8"/>
                <w:szCs w:val="24"/>
              </w:rPr>
            </w:pPr>
          </w:p>
        </w:tc>
        <w:tc>
          <w:tcPr>
            <w:tcW w:w="2271" w:type="dxa"/>
            <w:vAlign w:val="center"/>
          </w:tcPr>
          <w:p w:rsidR="005F4BDB" w:rsidRDefault="005F4BDB" w:rsidP="00BA55DA">
            <w:pPr>
              <w:spacing w:line="240" w:lineRule="atLeast"/>
              <w:ind w:leftChars="-27" w:left="-65" w:right="-57"/>
              <w:jc w:val="center"/>
              <w:rPr>
                <w:rFonts w:ascii="仿宋" w:eastAsia="仿宋" w:hAnsi="仿宋" w:hint="eastAsia"/>
                <w:spacing w:val="-8"/>
                <w:szCs w:val="24"/>
              </w:rPr>
            </w:pPr>
            <w:r>
              <w:rPr>
                <w:rFonts w:ascii="仿宋" w:eastAsia="仿宋" w:hAnsi="仿宋" w:hint="eastAsia"/>
                <w:spacing w:val="-8"/>
                <w:szCs w:val="24"/>
              </w:rPr>
              <w:t>反歧视与特殊群体保护法</w:t>
            </w:r>
          </w:p>
        </w:tc>
        <w:tc>
          <w:tcPr>
            <w:tcW w:w="1482" w:type="dxa"/>
            <w:vMerge/>
            <w:vAlign w:val="center"/>
          </w:tcPr>
          <w:p w:rsidR="005F4BDB" w:rsidRDefault="005F4BDB" w:rsidP="00BA55DA">
            <w:pPr>
              <w:spacing w:line="240" w:lineRule="atLeast"/>
              <w:ind w:leftChars="-27" w:left="-65" w:right="-57"/>
              <w:jc w:val="center"/>
              <w:rPr>
                <w:rFonts w:ascii="仿宋" w:eastAsia="仿宋" w:hAnsi="仿宋"/>
                <w:szCs w:val="24"/>
              </w:rPr>
            </w:pPr>
          </w:p>
        </w:tc>
        <w:tc>
          <w:tcPr>
            <w:tcW w:w="1700" w:type="dxa"/>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ind w:left="-57" w:right="-57" w:firstLineChars="50" w:firstLine="120"/>
              <w:jc w:val="center"/>
              <w:rPr>
                <w:rFonts w:ascii="仿宋" w:eastAsia="仿宋" w:hAnsi="仿宋"/>
                <w:szCs w:val="24"/>
              </w:rPr>
            </w:pPr>
          </w:p>
        </w:tc>
        <w:tc>
          <w:tcPr>
            <w:tcW w:w="709" w:type="dxa"/>
            <w:vMerge/>
            <w:vAlign w:val="center"/>
          </w:tcPr>
          <w:p w:rsidR="005F4BDB" w:rsidRDefault="005F4BDB" w:rsidP="00BA55DA">
            <w:pPr>
              <w:spacing w:line="240" w:lineRule="atLeast"/>
              <w:ind w:right="-57"/>
              <w:jc w:val="center"/>
              <w:rPr>
                <w:rFonts w:ascii="仿宋" w:eastAsia="仿宋" w:hAnsi="仿宋"/>
                <w:szCs w:val="24"/>
              </w:rPr>
            </w:pPr>
          </w:p>
        </w:tc>
        <w:tc>
          <w:tcPr>
            <w:tcW w:w="992" w:type="dxa"/>
            <w:vMerge/>
            <w:vAlign w:val="center"/>
          </w:tcPr>
          <w:p w:rsidR="005F4BDB" w:rsidRDefault="005F4BDB" w:rsidP="00BA55DA">
            <w:pPr>
              <w:ind w:left="-57" w:right="-57"/>
              <w:jc w:val="center"/>
              <w:rPr>
                <w:rFonts w:ascii="仿宋" w:eastAsia="仿宋" w:hAnsi="仿宋" w:hint="eastAsia"/>
                <w:szCs w:val="24"/>
              </w:rPr>
            </w:pPr>
          </w:p>
        </w:tc>
        <w:tc>
          <w:tcPr>
            <w:tcW w:w="850" w:type="dxa"/>
            <w:vMerge/>
            <w:vAlign w:val="center"/>
          </w:tcPr>
          <w:p w:rsidR="005F4BDB" w:rsidRDefault="005F4BDB" w:rsidP="00BA55DA">
            <w:pPr>
              <w:spacing w:line="240" w:lineRule="atLeast"/>
              <w:ind w:leftChars="-27" w:left="-65" w:right="-57"/>
              <w:jc w:val="center"/>
              <w:rPr>
                <w:rFonts w:ascii="仿宋" w:eastAsia="仿宋" w:hAnsi="仿宋"/>
                <w:szCs w:val="24"/>
              </w:rPr>
            </w:pPr>
          </w:p>
        </w:tc>
        <w:tc>
          <w:tcPr>
            <w:tcW w:w="2060" w:type="dxa"/>
            <w:vMerge/>
            <w:vAlign w:val="center"/>
          </w:tcPr>
          <w:p w:rsidR="005F4BDB" w:rsidRDefault="005F4BDB" w:rsidP="00BA55DA">
            <w:pPr>
              <w:adjustRightInd w:val="0"/>
              <w:snapToGrid w:val="0"/>
              <w:ind w:leftChars="-27" w:left="-65" w:right="-57"/>
              <w:jc w:val="left"/>
              <w:rPr>
                <w:rFonts w:ascii="仿宋" w:eastAsia="仿宋" w:hAnsi="仿宋"/>
                <w:szCs w:val="24"/>
              </w:rPr>
            </w:pPr>
          </w:p>
        </w:tc>
      </w:tr>
      <w:tr w:rsidR="005F4BDB" w:rsidTr="00BA55DA">
        <w:trPr>
          <w:cantSplit/>
          <w:trHeight w:val="800"/>
          <w:jc w:val="center"/>
        </w:trPr>
        <w:tc>
          <w:tcPr>
            <w:tcW w:w="1492" w:type="dxa"/>
            <w:vMerge/>
            <w:textDirection w:val="tbRlV"/>
            <w:vAlign w:val="center"/>
          </w:tcPr>
          <w:p w:rsidR="005F4BDB" w:rsidRDefault="005F4BDB" w:rsidP="00BA55DA">
            <w:pPr>
              <w:spacing w:line="240" w:lineRule="atLeast"/>
              <w:ind w:left="113" w:right="113"/>
              <w:jc w:val="center"/>
              <w:rPr>
                <w:rFonts w:ascii="仿宋" w:eastAsia="仿宋" w:hAnsi="仿宋" w:hint="eastAsia"/>
                <w:szCs w:val="24"/>
              </w:rPr>
            </w:pPr>
          </w:p>
        </w:tc>
        <w:tc>
          <w:tcPr>
            <w:tcW w:w="1415" w:type="dxa"/>
            <w:vMerge/>
            <w:vAlign w:val="center"/>
          </w:tcPr>
          <w:p w:rsidR="005F4BDB" w:rsidRDefault="005F4BDB" w:rsidP="00BA55DA">
            <w:pPr>
              <w:spacing w:line="240" w:lineRule="atLeast"/>
              <w:ind w:leftChars="-27" w:left="-65" w:right="-57"/>
              <w:jc w:val="center"/>
              <w:rPr>
                <w:rFonts w:ascii="仿宋" w:eastAsia="仿宋" w:hAnsi="仿宋"/>
                <w:spacing w:val="-8"/>
                <w:szCs w:val="24"/>
              </w:rPr>
            </w:pPr>
          </w:p>
        </w:tc>
        <w:tc>
          <w:tcPr>
            <w:tcW w:w="2271" w:type="dxa"/>
            <w:vAlign w:val="center"/>
          </w:tcPr>
          <w:p w:rsidR="005F4BDB" w:rsidRDefault="005F4BDB" w:rsidP="00BA55DA">
            <w:pPr>
              <w:spacing w:line="240" w:lineRule="atLeast"/>
              <w:ind w:leftChars="-27" w:left="-65" w:right="-57"/>
              <w:jc w:val="center"/>
              <w:rPr>
                <w:rFonts w:ascii="仿宋" w:eastAsia="仿宋" w:hAnsi="仿宋" w:hint="eastAsia"/>
                <w:spacing w:val="-8"/>
                <w:szCs w:val="24"/>
              </w:rPr>
            </w:pPr>
            <w:r>
              <w:rPr>
                <w:rFonts w:ascii="仿宋" w:eastAsia="仿宋" w:hAnsi="仿宋" w:hint="eastAsia"/>
                <w:spacing w:val="-8"/>
                <w:szCs w:val="24"/>
              </w:rPr>
              <w:t>社会法学名著导读与论文写作</w:t>
            </w:r>
          </w:p>
        </w:tc>
        <w:tc>
          <w:tcPr>
            <w:tcW w:w="1482" w:type="dxa"/>
            <w:vMerge/>
            <w:vAlign w:val="center"/>
          </w:tcPr>
          <w:p w:rsidR="005F4BDB" w:rsidRDefault="005F4BDB" w:rsidP="00BA55DA">
            <w:pPr>
              <w:spacing w:line="240" w:lineRule="atLeast"/>
              <w:ind w:leftChars="-27" w:left="-65" w:right="-57"/>
              <w:jc w:val="center"/>
              <w:rPr>
                <w:rFonts w:ascii="仿宋" w:eastAsia="仿宋" w:hAnsi="仿宋"/>
                <w:szCs w:val="24"/>
              </w:rPr>
            </w:pPr>
          </w:p>
        </w:tc>
        <w:tc>
          <w:tcPr>
            <w:tcW w:w="1700" w:type="dxa"/>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ind w:left="-57" w:right="-57" w:firstLineChars="50" w:firstLine="120"/>
              <w:jc w:val="center"/>
              <w:rPr>
                <w:rFonts w:ascii="仿宋" w:eastAsia="仿宋" w:hAnsi="仿宋"/>
                <w:szCs w:val="24"/>
              </w:rPr>
            </w:pPr>
          </w:p>
        </w:tc>
        <w:tc>
          <w:tcPr>
            <w:tcW w:w="709" w:type="dxa"/>
            <w:vMerge/>
            <w:vAlign w:val="center"/>
          </w:tcPr>
          <w:p w:rsidR="005F4BDB" w:rsidRDefault="005F4BDB" w:rsidP="00BA55DA">
            <w:pPr>
              <w:spacing w:line="240" w:lineRule="atLeast"/>
              <w:ind w:right="-57"/>
              <w:jc w:val="center"/>
              <w:rPr>
                <w:rFonts w:ascii="仿宋" w:eastAsia="仿宋" w:hAnsi="仿宋"/>
                <w:szCs w:val="24"/>
              </w:rPr>
            </w:pPr>
          </w:p>
        </w:tc>
        <w:tc>
          <w:tcPr>
            <w:tcW w:w="992" w:type="dxa"/>
            <w:vMerge/>
            <w:vAlign w:val="center"/>
          </w:tcPr>
          <w:p w:rsidR="005F4BDB" w:rsidRDefault="005F4BDB" w:rsidP="00BA55DA">
            <w:pPr>
              <w:ind w:left="-57" w:right="-57"/>
              <w:jc w:val="center"/>
              <w:rPr>
                <w:rFonts w:ascii="仿宋" w:eastAsia="仿宋" w:hAnsi="仿宋" w:hint="eastAsia"/>
                <w:szCs w:val="24"/>
              </w:rPr>
            </w:pPr>
          </w:p>
        </w:tc>
        <w:tc>
          <w:tcPr>
            <w:tcW w:w="850" w:type="dxa"/>
            <w:vMerge/>
            <w:vAlign w:val="center"/>
          </w:tcPr>
          <w:p w:rsidR="005F4BDB" w:rsidRDefault="005F4BDB" w:rsidP="00BA55DA">
            <w:pPr>
              <w:spacing w:line="240" w:lineRule="atLeast"/>
              <w:ind w:leftChars="-27" w:left="-65" w:right="-57"/>
              <w:jc w:val="center"/>
              <w:rPr>
                <w:rFonts w:ascii="仿宋" w:eastAsia="仿宋" w:hAnsi="仿宋"/>
                <w:szCs w:val="24"/>
              </w:rPr>
            </w:pPr>
          </w:p>
        </w:tc>
        <w:tc>
          <w:tcPr>
            <w:tcW w:w="2060" w:type="dxa"/>
            <w:vMerge/>
            <w:vAlign w:val="center"/>
          </w:tcPr>
          <w:p w:rsidR="005F4BDB" w:rsidRDefault="005F4BDB" w:rsidP="00BA55DA">
            <w:pPr>
              <w:adjustRightInd w:val="0"/>
              <w:snapToGrid w:val="0"/>
              <w:ind w:leftChars="-27" w:left="-65" w:right="-57"/>
              <w:jc w:val="left"/>
              <w:rPr>
                <w:rFonts w:ascii="仿宋" w:eastAsia="仿宋" w:hAnsi="仿宋"/>
                <w:szCs w:val="24"/>
              </w:rPr>
            </w:pPr>
          </w:p>
        </w:tc>
      </w:tr>
      <w:tr w:rsidR="005F4BDB" w:rsidTr="00BA55DA">
        <w:trPr>
          <w:cantSplit/>
          <w:trHeight w:val="645"/>
          <w:jc w:val="center"/>
        </w:trPr>
        <w:tc>
          <w:tcPr>
            <w:tcW w:w="1492" w:type="dxa"/>
            <w:vMerge/>
            <w:vAlign w:val="center"/>
          </w:tcPr>
          <w:p w:rsidR="005F4BDB" w:rsidRDefault="005F4BDB" w:rsidP="00BA55DA">
            <w:pPr>
              <w:spacing w:line="240" w:lineRule="atLeast"/>
              <w:jc w:val="center"/>
              <w:rPr>
                <w:rFonts w:ascii="仿宋" w:eastAsia="仿宋" w:hAnsi="仿宋"/>
                <w:szCs w:val="24"/>
              </w:rPr>
            </w:pPr>
          </w:p>
        </w:tc>
        <w:tc>
          <w:tcPr>
            <w:tcW w:w="1415" w:type="dxa"/>
            <w:vMerge w:val="restart"/>
            <w:vAlign w:val="center"/>
          </w:tcPr>
          <w:p w:rsidR="005F4BDB" w:rsidRDefault="005F4BDB" w:rsidP="00BA55DA">
            <w:pPr>
              <w:spacing w:line="240" w:lineRule="atLeast"/>
              <w:jc w:val="center"/>
              <w:rPr>
                <w:rFonts w:ascii="仿宋" w:eastAsia="仿宋" w:hAnsi="仿宋"/>
                <w:szCs w:val="24"/>
              </w:rPr>
            </w:pPr>
            <w:r>
              <w:rPr>
                <w:rFonts w:ascii="仿宋" w:eastAsia="仿宋" w:hAnsi="仿宋"/>
                <w:spacing w:val="-8"/>
                <w:szCs w:val="24"/>
              </w:rPr>
              <w:t>任选课</w:t>
            </w:r>
          </w:p>
        </w:tc>
        <w:tc>
          <w:tcPr>
            <w:tcW w:w="2271" w:type="dxa"/>
            <w:vAlign w:val="center"/>
          </w:tcPr>
          <w:p w:rsidR="005F4BDB" w:rsidRDefault="005F4BDB" w:rsidP="00BA55DA">
            <w:pPr>
              <w:spacing w:line="240" w:lineRule="atLeast"/>
              <w:ind w:leftChars="-27" w:left="-65" w:right="-57"/>
              <w:jc w:val="center"/>
              <w:rPr>
                <w:rFonts w:ascii="仿宋" w:eastAsia="仿宋" w:hAnsi="仿宋"/>
                <w:spacing w:val="-8"/>
                <w:szCs w:val="24"/>
              </w:rPr>
            </w:pPr>
            <w:r>
              <w:rPr>
                <w:rFonts w:ascii="仿宋" w:eastAsia="仿宋" w:hAnsi="仿宋" w:hint="eastAsia"/>
                <w:spacing w:val="-8"/>
                <w:szCs w:val="24"/>
              </w:rPr>
              <w:t>劳动法案例分析</w:t>
            </w:r>
          </w:p>
        </w:tc>
        <w:tc>
          <w:tcPr>
            <w:tcW w:w="1482" w:type="dxa"/>
            <w:vMerge w:val="restart"/>
            <w:vAlign w:val="center"/>
          </w:tcPr>
          <w:p w:rsidR="005F4BDB" w:rsidRDefault="005F4BDB" w:rsidP="00BA55DA">
            <w:pPr>
              <w:spacing w:line="240" w:lineRule="atLeast"/>
              <w:ind w:right="-57"/>
              <w:rPr>
                <w:rFonts w:ascii="仿宋" w:eastAsia="仿宋" w:hAnsi="仿宋"/>
                <w:szCs w:val="24"/>
              </w:rPr>
            </w:pPr>
            <w:r>
              <w:rPr>
                <w:rFonts w:ascii="仿宋" w:eastAsia="仿宋" w:hAnsi="仿宋" w:hint="eastAsia"/>
                <w:szCs w:val="24"/>
              </w:rPr>
              <w:t>任选3门</w:t>
            </w:r>
          </w:p>
        </w:tc>
        <w:tc>
          <w:tcPr>
            <w:tcW w:w="1700" w:type="dxa"/>
            <w:vAlign w:val="center"/>
          </w:tcPr>
          <w:p w:rsidR="005F4BDB" w:rsidRDefault="005F4BDB" w:rsidP="00BA55DA">
            <w:pPr>
              <w:ind w:left="-57" w:right="-57"/>
              <w:jc w:val="center"/>
              <w:rPr>
                <w:rFonts w:ascii="仿宋" w:eastAsia="仿宋" w:hAnsi="仿宋"/>
                <w:szCs w:val="24"/>
              </w:rPr>
            </w:pPr>
          </w:p>
        </w:tc>
        <w:tc>
          <w:tcPr>
            <w:tcW w:w="709" w:type="dxa"/>
            <w:vMerge w:val="restart"/>
            <w:vAlign w:val="center"/>
          </w:tcPr>
          <w:p w:rsidR="005F4BDB" w:rsidRDefault="005F4BDB" w:rsidP="00BA55DA">
            <w:pPr>
              <w:ind w:left="-57" w:right="-57"/>
              <w:jc w:val="center"/>
              <w:rPr>
                <w:rFonts w:ascii="仿宋" w:eastAsia="仿宋" w:hAnsi="仿宋"/>
                <w:szCs w:val="24"/>
              </w:rPr>
            </w:pPr>
            <w:r>
              <w:rPr>
                <w:rFonts w:ascii="仿宋" w:eastAsia="仿宋" w:hAnsi="仿宋" w:hint="eastAsia"/>
                <w:szCs w:val="24"/>
              </w:rPr>
              <w:t>6</w:t>
            </w:r>
          </w:p>
        </w:tc>
        <w:tc>
          <w:tcPr>
            <w:tcW w:w="709" w:type="dxa"/>
            <w:vMerge w:val="restart"/>
            <w:vAlign w:val="center"/>
          </w:tcPr>
          <w:p w:rsidR="005F4BDB" w:rsidRDefault="005F4BDB" w:rsidP="00BA55DA">
            <w:pPr>
              <w:ind w:left="-57" w:right="-57"/>
              <w:jc w:val="center"/>
              <w:rPr>
                <w:rFonts w:ascii="仿宋" w:eastAsia="仿宋" w:hAnsi="仿宋"/>
                <w:szCs w:val="24"/>
              </w:rPr>
            </w:pPr>
            <w:r>
              <w:rPr>
                <w:rFonts w:ascii="仿宋" w:eastAsia="仿宋" w:hAnsi="仿宋"/>
                <w:szCs w:val="24"/>
              </w:rPr>
              <w:t>1</w:t>
            </w:r>
            <w:r>
              <w:rPr>
                <w:rFonts w:ascii="仿宋" w:eastAsia="仿宋" w:hAnsi="仿宋" w:hint="eastAsia"/>
                <w:szCs w:val="24"/>
              </w:rPr>
              <w:t>08</w:t>
            </w:r>
          </w:p>
        </w:tc>
        <w:tc>
          <w:tcPr>
            <w:tcW w:w="709" w:type="dxa"/>
            <w:vMerge w:val="restart"/>
            <w:vAlign w:val="center"/>
          </w:tcPr>
          <w:p w:rsidR="005F4BDB" w:rsidRDefault="005F4BDB" w:rsidP="00BA55DA">
            <w:pPr>
              <w:spacing w:line="240" w:lineRule="atLeast"/>
              <w:ind w:right="-57"/>
              <w:jc w:val="center"/>
              <w:rPr>
                <w:rFonts w:ascii="仿宋" w:eastAsia="仿宋" w:hAnsi="仿宋"/>
                <w:szCs w:val="24"/>
              </w:rPr>
            </w:pPr>
            <w:r>
              <w:rPr>
                <w:rFonts w:ascii="仿宋" w:eastAsia="仿宋" w:hAnsi="仿宋" w:hint="eastAsia"/>
                <w:szCs w:val="24"/>
              </w:rPr>
              <w:t>2-3</w:t>
            </w:r>
          </w:p>
        </w:tc>
        <w:tc>
          <w:tcPr>
            <w:tcW w:w="992" w:type="dxa"/>
            <w:vMerge w:val="restart"/>
            <w:vAlign w:val="center"/>
          </w:tcPr>
          <w:p w:rsidR="005F4BDB" w:rsidRDefault="005F4BDB" w:rsidP="00BA55DA">
            <w:pPr>
              <w:ind w:left="-57" w:right="-57"/>
              <w:jc w:val="center"/>
              <w:rPr>
                <w:rFonts w:ascii="仿宋" w:eastAsia="仿宋" w:hAnsi="仿宋"/>
                <w:szCs w:val="24"/>
              </w:rPr>
            </w:pPr>
            <w:r>
              <w:rPr>
                <w:rFonts w:ascii="仿宋" w:eastAsia="仿宋" w:hAnsi="仿宋" w:hint="eastAsia"/>
                <w:szCs w:val="24"/>
              </w:rPr>
              <w:t>讲授</w:t>
            </w:r>
          </w:p>
        </w:tc>
        <w:tc>
          <w:tcPr>
            <w:tcW w:w="850" w:type="dxa"/>
            <w:vMerge/>
            <w:vAlign w:val="center"/>
          </w:tcPr>
          <w:p w:rsidR="005F4BDB" w:rsidRDefault="005F4BDB" w:rsidP="00BA55DA">
            <w:pPr>
              <w:spacing w:line="240" w:lineRule="atLeast"/>
              <w:ind w:leftChars="-27" w:left="-65" w:right="-57"/>
              <w:jc w:val="center"/>
              <w:rPr>
                <w:rFonts w:ascii="仿宋" w:eastAsia="仿宋" w:hAnsi="仿宋"/>
                <w:szCs w:val="24"/>
              </w:rPr>
            </w:pPr>
          </w:p>
        </w:tc>
        <w:tc>
          <w:tcPr>
            <w:tcW w:w="2060" w:type="dxa"/>
            <w:vMerge/>
            <w:vAlign w:val="center"/>
          </w:tcPr>
          <w:p w:rsidR="005F4BDB" w:rsidRDefault="005F4BDB" w:rsidP="00BA55DA">
            <w:pPr>
              <w:adjustRightInd w:val="0"/>
              <w:snapToGrid w:val="0"/>
              <w:ind w:leftChars="-27" w:left="-65" w:right="-57"/>
              <w:jc w:val="left"/>
              <w:rPr>
                <w:rFonts w:ascii="仿宋" w:eastAsia="仿宋" w:hAnsi="仿宋"/>
                <w:szCs w:val="24"/>
              </w:rPr>
            </w:pPr>
          </w:p>
        </w:tc>
      </w:tr>
      <w:tr w:rsidR="005F4BDB" w:rsidTr="00BA55DA">
        <w:trPr>
          <w:cantSplit/>
          <w:trHeight w:val="645"/>
          <w:jc w:val="center"/>
        </w:trPr>
        <w:tc>
          <w:tcPr>
            <w:tcW w:w="1492" w:type="dxa"/>
            <w:vMerge/>
            <w:vAlign w:val="center"/>
          </w:tcPr>
          <w:p w:rsidR="005F4BDB" w:rsidRDefault="005F4BDB" w:rsidP="00BA55DA">
            <w:pPr>
              <w:spacing w:line="240" w:lineRule="atLeast"/>
              <w:jc w:val="center"/>
              <w:rPr>
                <w:rFonts w:ascii="仿宋" w:eastAsia="仿宋" w:hAnsi="仿宋"/>
                <w:szCs w:val="24"/>
              </w:rPr>
            </w:pPr>
          </w:p>
        </w:tc>
        <w:tc>
          <w:tcPr>
            <w:tcW w:w="1415" w:type="dxa"/>
            <w:vMerge/>
            <w:vAlign w:val="center"/>
          </w:tcPr>
          <w:p w:rsidR="005F4BDB" w:rsidRDefault="005F4BDB" w:rsidP="00BA55DA">
            <w:pPr>
              <w:spacing w:line="240" w:lineRule="atLeast"/>
              <w:jc w:val="center"/>
              <w:rPr>
                <w:rFonts w:ascii="仿宋" w:eastAsia="仿宋" w:hAnsi="仿宋"/>
                <w:spacing w:val="-8"/>
                <w:szCs w:val="24"/>
              </w:rPr>
            </w:pPr>
          </w:p>
        </w:tc>
        <w:tc>
          <w:tcPr>
            <w:tcW w:w="2271" w:type="dxa"/>
            <w:vAlign w:val="center"/>
          </w:tcPr>
          <w:p w:rsidR="005F4BDB" w:rsidRDefault="005F4BDB" w:rsidP="00BA55DA">
            <w:pPr>
              <w:spacing w:line="240" w:lineRule="atLeast"/>
              <w:ind w:leftChars="-27" w:left="-65" w:right="-57"/>
              <w:jc w:val="center"/>
              <w:rPr>
                <w:rFonts w:ascii="仿宋" w:eastAsia="仿宋" w:hAnsi="仿宋"/>
                <w:spacing w:val="-8"/>
                <w:szCs w:val="24"/>
              </w:rPr>
            </w:pPr>
            <w:r>
              <w:rPr>
                <w:rFonts w:ascii="仿宋" w:eastAsia="仿宋" w:hAnsi="仿宋" w:hint="eastAsia"/>
                <w:spacing w:val="-8"/>
                <w:szCs w:val="24"/>
              </w:rPr>
              <w:t>比较劳动法</w:t>
            </w:r>
          </w:p>
        </w:tc>
        <w:tc>
          <w:tcPr>
            <w:tcW w:w="1482" w:type="dxa"/>
            <w:vMerge/>
            <w:vAlign w:val="center"/>
          </w:tcPr>
          <w:p w:rsidR="005F4BDB" w:rsidRDefault="005F4BDB" w:rsidP="00BA55DA">
            <w:pPr>
              <w:spacing w:line="240" w:lineRule="atLeast"/>
              <w:ind w:right="-57"/>
              <w:jc w:val="center"/>
              <w:rPr>
                <w:rFonts w:ascii="仿宋" w:eastAsia="仿宋" w:hAnsi="仿宋"/>
                <w:szCs w:val="24"/>
              </w:rPr>
            </w:pPr>
          </w:p>
        </w:tc>
        <w:tc>
          <w:tcPr>
            <w:tcW w:w="1700" w:type="dxa"/>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spacing w:line="240" w:lineRule="atLeast"/>
              <w:ind w:right="-57"/>
              <w:jc w:val="center"/>
              <w:rPr>
                <w:rFonts w:ascii="仿宋" w:eastAsia="仿宋" w:hAnsi="仿宋"/>
                <w:szCs w:val="24"/>
              </w:rPr>
            </w:pPr>
          </w:p>
        </w:tc>
        <w:tc>
          <w:tcPr>
            <w:tcW w:w="992" w:type="dxa"/>
            <w:vMerge/>
            <w:vAlign w:val="center"/>
          </w:tcPr>
          <w:p w:rsidR="005F4BDB" w:rsidRDefault="005F4BDB" w:rsidP="00BA55DA">
            <w:pPr>
              <w:ind w:left="-57" w:right="-57"/>
              <w:jc w:val="center"/>
              <w:rPr>
                <w:rFonts w:ascii="仿宋" w:eastAsia="仿宋" w:hAnsi="仿宋"/>
                <w:szCs w:val="24"/>
              </w:rPr>
            </w:pPr>
          </w:p>
        </w:tc>
        <w:tc>
          <w:tcPr>
            <w:tcW w:w="850" w:type="dxa"/>
            <w:vMerge/>
            <w:vAlign w:val="center"/>
          </w:tcPr>
          <w:p w:rsidR="005F4BDB" w:rsidRDefault="005F4BDB" w:rsidP="00BA55DA">
            <w:pPr>
              <w:spacing w:line="240" w:lineRule="atLeast"/>
              <w:ind w:leftChars="-27" w:left="-65" w:right="-57"/>
              <w:jc w:val="center"/>
              <w:rPr>
                <w:rFonts w:ascii="仿宋" w:eastAsia="仿宋" w:hAnsi="仿宋"/>
                <w:szCs w:val="24"/>
              </w:rPr>
            </w:pPr>
          </w:p>
        </w:tc>
        <w:tc>
          <w:tcPr>
            <w:tcW w:w="2060" w:type="dxa"/>
            <w:vMerge/>
            <w:vAlign w:val="center"/>
          </w:tcPr>
          <w:p w:rsidR="005F4BDB" w:rsidRDefault="005F4BDB" w:rsidP="00BA55DA">
            <w:pPr>
              <w:adjustRightInd w:val="0"/>
              <w:snapToGrid w:val="0"/>
              <w:ind w:leftChars="-27" w:left="-65" w:right="-57"/>
              <w:jc w:val="left"/>
              <w:rPr>
                <w:rFonts w:ascii="仿宋" w:eastAsia="仿宋" w:hAnsi="仿宋"/>
                <w:szCs w:val="24"/>
              </w:rPr>
            </w:pPr>
          </w:p>
        </w:tc>
      </w:tr>
      <w:tr w:rsidR="005F4BDB" w:rsidTr="00BA55DA">
        <w:trPr>
          <w:cantSplit/>
          <w:trHeight w:val="645"/>
          <w:jc w:val="center"/>
        </w:trPr>
        <w:tc>
          <w:tcPr>
            <w:tcW w:w="1492" w:type="dxa"/>
            <w:vMerge/>
            <w:vAlign w:val="center"/>
          </w:tcPr>
          <w:p w:rsidR="005F4BDB" w:rsidRDefault="005F4BDB" w:rsidP="00BA55DA">
            <w:pPr>
              <w:spacing w:line="240" w:lineRule="atLeast"/>
              <w:jc w:val="center"/>
              <w:rPr>
                <w:rFonts w:ascii="仿宋" w:eastAsia="仿宋" w:hAnsi="仿宋"/>
                <w:szCs w:val="24"/>
              </w:rPr>
            </w:pPr>
          </w:p>
        </w:tc>
        <w:tc>
          <w:tcPr>
            <w:tcW w:w="1415" w:type="dxa"/>
            <w:vMerge/>
            <w:vAlign w:val="center"/>
          </w:tcPr>
          <w:p w:rsidR="005F4BDB" w:rsidRDefault="005F4BDB" w:rsidP="00BA55DA">
            <w:pPr>
              <w:spacing w:line="240" w:lineRule="atLeast"/>
              <w:jc w:val="center"/>
              <w:rPr>
                <w:rFonts w:ascii="仿宋" w:eastAsia="仿宋" w:hAnsi="仿宋"/>
                <w:spacing w:val="-8"/>
                <w:szCs w:val="24"/>
              </w:rPr>
            </w:pPr>
          </w:p>
        </w:tc>
        <w:tc>
          <w:tcPr>
            <w:tcW w:w="2271" w:type="dxa"/>
            <w:vAlign w:val="center"/>
          </w:tcPr>
          <w:p w:rsidR="005F4BDB" w:rsidRDefault="005F4BDB" w:rsidP="00BA55DA">
            <w:pPr>
              <w:spacing w:line="240" w:lineRule="atLeast"/>
              <w:ind w:leftChars="-27" w:left="-65" w:right="-57"/>
              <w:jc w:val="center"/>
              <w:rPr>
                <w:rFonts w:ascii="仿宋" w:eastAsia="仿宋" w:hAnsi="仿宋"/>
                <w:spacing w:val="-8"/>
                <w:szCs w:val="24"/>
              </w:rPr>
            </w:pPr>
            <w:r>
              <w:rPr>
                <w:rFonts w:ascii="仿宋" w:eastAsia="仿宋" w:hAnsi="仿宋" w:hint="eastAsia"/>
                <w:spacing w:val="-8"/>
                <w:szCs w:val="24"/>
              </w:rPr>
              <w:t>比较社会保障法</w:t>
            </w:r>
          </w:p>
        </w:tc>
        <w:tc>
          <w:tcPr>
            <w:tcW w:w="1482" w:type="dxa"/>
            <w:vMerge/>
            <w:vAlign w:val="center"/>
          </w:tcPr>
          <w:p w:rsidR="005F4BDB" w:rsidRDefault="005F4BDB" w:rsidP="00BA55DA">
            <w:pPr>
              <w:spacing w:line="240" w:lineRule="atLeast"/>
              <w:ind w:right="-57"/>
              <w:jc w:val="center"/>
              <w:rPr>
                <w:rFonts w:ascii="仿宋" w:eastAsia="仿宋" w:hAnsi="仿宋"/>
                <w:szCs w:val="24"/>
              </w:rPr>
            </w:pPr>
          </w:p>
        </w:tc>
        <w:tc>
          <w:tcPr>
            <w:tcW w:w="1700" w:type="dxa"/>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spacing w:line="240" w:lineRule="atLeast"/>
              <w:ind w:right="-57"/>
              <w:jc w:val="center"/>
              <w:rPr>
                <w:rFonts w:ascii="仿宋" w:eastAsia="仿宋" w:hAnsi="仿宋"/>
                <w:szCs w:val="24"/>
              </w:rPr>
            </w:pPr>
          </w:p>
        </w:tc>
        <w:tc>
          <w:tcPr>
            <w:tcW w:w="992" w:type="dxa"/>
            <w:vMerge/>
            <w:vAlign w:val="center"/>
          </w:tcPr>
          <w:p w:rsidR="005F4BDB" w:rsidRDefault="005F4BDB" w:rsidP="00BA55DA">
            <w:pPr>
              <w:ind w:left="-57" w:right="-57"/>
              <w:jc w:val="center"/>
              <w:rPr>
                <w:rFonts w:ascii="仿宋" w:eastAsia="仿宋" w:hAnsi="仿宋"/>
                <w:szCs w:val="24"/>
              </w:rPr>
            </w:pPr>
          </w:p>
        </w:tc>
        <w:tc>
          <w:tcPr>
            <w:tcW w:w="850" w:type="dxa"/>
            <w:vMerge/>
            <w:vAlign w:val="center"/>
          </w:tcPr>
          <w:p w:rsidR="005F4BDB" w:rsidRDefault="005F4BDB" w:rsidP="00BA55DA">
            <w:pPr>
              <w:spacing w:line="240" w:lineRule="atLeast"/>
              <w:ind w:leftChars="-27" w:left="-65" w:right="-57"/>
              <w:jc w:val="center"/>
              <w:rPr>
                <w:rFonts w:ascii="仿宋" w:eastAsia="仿宋" w:hAnsi="仿宋"/>
                <w:szCs w:val="24"/>
              </w:rPr>
            </w:pPr>
          </w:p>
        </w:tc>
        <w:tc>
          <w:tcPr>
            <w:tcW w:w="2060" w:type="dxa"/>
            <w:vMerge/>
            <w:vAlign w:val="center"/>
          </w:tcPr>
          <w:p w:rsidR="005F4BDB" w:rsidRDefault="005F4BDB" w:rsidP="00BA55DA">
            <w:pPr>
              <w:adjustRightInd w:val="0"/>
              <w:snapToGrid w:val="0"/>
              <w:ind w:leftChars="-27" w:left="-65" w:right="-57"/>
              <w:jc w:val="left"/>
              <w:rPr>
                <w:rFonts w:ascii="仿宋" w:eastAsia="仿宋" w:hAnsi="仿宋"/>
                <w:szCs w:val="24"/>
              </w:rPr>
            </w:pPr>
          </w:p>
        </w:tc>
      </w:tr>
      <w:tr w:rsidR="005F4BDB" w:rsidTr="00BA55DA">
        <w:trPr>
          <w:cantSplit/>
          <w:trHeight w:val="645"/>
          <w:jc w:val="center"/>
        </w:trPr>
        <w:tc>
          <w:tcPr>
            <w:tcW w:w="1492" w:type="dxa"/>
            <w:vMerge/>
            <w:vAlign w:val="center"/>
          </w:tcPr>
          <w:p w:rsidR="005F4BDB" w:rsidRDefault="005F4BDB" w:rsidP="00BA55DA">
            <w:pPr>
              <w:spacing w:line="240" w:lineRule="atLeast"/>
              <w:jc w:val="center"/>
              <w:rPr>
                <w:rFonts w:ascii="仿宋" w:eastAsia="仿宋" w:hAnsi="仿宋"/>
                <w:szCs w:val="24"/>
              </w:rPr>
            </w:pPr>
          </w:p>
        </w:tc>
        <w:tc>
          <w:tcPr>
            <w:tcW w:w="1415" w:type="dxa"/>
            <w:vMerge/>
            <w:vAlign w:val="center"/>
          </w:tcPr>
          <w:p w:rsidR="005F4BDB" w:rsidRDefault="005F4BDB" w:rsidP="00BA55DA">
            <w:pPr>
              <w:spacing w:line="240" w:lineRule="atLeast"/>
              <w:jc w:val="center"/>
              <w:rPr>
                <w:rFonts w:ascii="仿宋" w:eastAsia="仿宋" w:hAnsi="仿宋"/>
                <w:spacing w:val="-8"/>
                <w:szCs w:val="24"/>
              </w:rPr>
            </w:pPr>
          </w:p>
        </w:tc>
        <w:tc>
          <w:tcPr>
            <w:tcW w:w="2271" w:type="dxa"/>
            <w:vAlign w:val="center"/>
          </w:tcPr>
          <w:p w:rsidR="005F4BDB" w:rsidRDefault="005F4BDB" w:rsidP="00BA55DA">
            <w:pPr>
              <w:spacing w:line="240" w:lineRule="atLeast"/>
              <w:ind w:leftChars="-27" w:left="-65" w:right="-57"/>
              <w:jc w:val="center"/>
              <w:rPr>
                <w:rFonts w:ascii="仿宋" w:eastAsia="仿宋" w:hAnsi="仿宋"/>
                <w:spacing w:val="-8"/>
                <w:szCs w:val="24"/>
              </w:rPr>
            </w:pPr>
            <w:r>
              <w:rPr>
                <w:rFonts w:ascii="仿宋" w:eastAsia="仿宋" w:hAnsi="仿宋" w:hint="eastAsia"/>
                <w:spacing w:val="-8"/>
                <w:szCs w:val="24"/>
              </w:rPr>
              <w:t>全球卫生法</w:t>
            </w:r>
          </w:p>
        </w:tc>
        <w:tc>
          <w:tcPr>
            <w:tcW w:w="1482" w:type="dxa"/>
            <w:vMerge/>
            <w:vAlign w:val="center"/>
          </w:tcPr>
          <w:p w:rsidR="005F4BDB" w:rsidRDefault="005F4BDB" w:rsidP="00BA55DA">
            <w:pPr>
              <w:spacing w:line="240" w:lineRule="atLeast"/>
              <w:ind w:right="-57"/>
              <w:jc w:val="center"/>
              <w:rPr>
                <w:rFonts w:ascii="仿宋" w:eastAsia="仿宋" w:hAnsi="仿宋"/>
                <w:szCs w:val="24"/>
              </w:rPr>
            </w:pPr>
          </w:p>
        </w:tc>
        <w:tc>
          <w:tcPr>
            <w:tcW w:w="1700" w:type="dxa"/>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spacing w:line="240" w:lineRule="atLeast"/>
              <w:ind w:right="-57"/>
              <w:jc w:val="center"/>
              <w:rPr>
                <w:rFonts w:ascii="仿宋" w:eastAsia="仿宋" w:hAnsi="仿宋"/>
                <w:szCs w:val="24"/>
              </w:rPr>
            </w:pPr>
          </w:p>
        </w:tc>
        <w:tc>
          <w:tcPr>
            <w:tcW w:w="992" w:type="dxa"/>
            <w:vMerge/>
            <w:vAlign w:val="center"/>
          </w:tcPr>
          <w:p w:rsidR="005F4BDB" w:rsidRDefault="005F4BDB" w:rsidP="00BA55DA">
            <w:pPr>
              <w:ind w:left="-57" w:right="-57"/>
              <w:jc w:val="center"/>
              <w:rPr>
                <w:rFonts w:ascii="仿宋" w:eastAsia="仿宋" w:hAnsi="仿宋"/>
                <w:szCs w:val="24"/>
              </w:rPr>
            </w:pPr>
          </w:p>
        </w:tc>
        <w:tc>
          <w:tcPr>
            <w:tcW w:w="850" w:type="dxa"/>
            <w:vMerge/>
            <w:vAlign w:val="center"/>
          </w:tcPr>
          <w:p w:rsidR="005F4BDB" w:rsidRDefault="005F4BDB" w:rsidP="00BA55DA">
            <w:pPr>
              <w:spacing w:line="240" w:lineRule="atLeast"/>
              <w:ind w:leftChars="-27" w:left="-65" w:right="-57"/>
              <w:jc w:val="center"/>
              <w:rPr>
                <w:rFonts w:ascii="仿宋" w:eastAsia="仿宋" w:hAnsi="仿宋"/>
                <w:szCs w:val="24"/>
              </w:rPr>
            </w:pPr>
          </w:p>
        </w:tc>
        <w:tc>
          <w:tcPr>
            <w:tcW w:w="2060" w:type="dxa"/>
            <w:vMerge/>
            <w:vAlign w:val="center"/>
          </w:tcPr>
          <w:p w:rsidR="005F4BDB" w:rsidRDefault="005F4BDB" w:rsidP="00BA55DA">
            <w:pPr>
              <w:adjustRightInd w:val="0"/>
              <w:snapToGrid w:val="0"/>
              <w:ind w:leftChars="-27" w:left="-65" w:right="-57"/>
              <w:jc w:val="left"/>
              <w:rPr>
                <w:rFonts w:ascii="仿宋" w:eastAsia="仿宋" w:hAnsi="仿宋"/>
                <w:szCs w:val="24"/>
              </w:rPr>
            </w:pPr>
          </w:p>
        </w:tc>
      </w:tr>
      <w:tr w:rsidR="005F4BDB" w:rsidTr="00BA55DA">
        <w:trPr>
          <w:cantSplit/>
          <w:trHeight w:val="645"/>
          <w:jc w:val="center"/>
        </w:trPr>
        <w:tc>
          <w:tcPr>
            <w:tcW w:w="1492" w:type="dxa"/>
            <w:vMerge/>
            <w:vAlign w:val="center"/>
          </w:tcPr>
          <w:p w:rsidR="005F4BDB" w:rsidRDefault="005F4BDB" w:rsidP="00BA55DA">
            <w:pPr>
              <w:spacing w:line="240" w:lineRule="atLeast"/>
              <w:jc w:val="center"/>
              <w:rPr>
                <w:rFonts w:ascii="仿宋" w:eastAsia="仿宋" w:hAnsi="仿宋"/>
                <w:szCs w:val="24"/>
              </w:rPr>
            </w:pPr>
          </w:p>
        </w:tc>
        <w:tc>
          <w:tcPr>
            <w:tcW w:w="1415" w:type="dxa"/>
            <w:vMerge/>
            <w:vAlign w:val="center"/>
          </w:tcPr>
          <w:p w:rsidR="005F4BDB" w:rsidRDefault="005F4BDB" w:rsidP="00BA55DA">
            <w:pPr>
              <w:spacing w:line="240" w:lineRule="atLeast"/>
              <w:jc w:val="center"/>
              <w:rPr>
                <w:rFonts w:ascii="仿宋" w:eastAsia="仿宋" w:hAnsi="仿宋"/>
                <w:spacing w:val="-8"/>
                <w:szCs w:val="24"/>
              </w:rPr>
            </w:pPr>
          </w:p>
        </w:tc>
        <w:tc>
          <w:tcPr>
            <w:tcW w:w="2271" w:type="dxa"/>
            <w:vAlign w:val="center"/>
          </w:tcPr>
          <w:p w:rsidR="005F4BDB" w:rsidRDefault="005F4BDB" w:rsidP="00BA55DA">
            <w:pPr>
              <w:spacing w:line="240" w:lineRule="atLeast"/>
              <w:ind w:leftChars="-27" w:left="-65" w:right="-57"/>
              <w:jc w:val="center"/>
              <w:rPr>
                <w:rFonts w:ascii="仿宋" w:eastAsia="仿宋" w:hAnsi="仿宋"/>
                <w:spacing w:val="-8"/>
                <w:szCs w:val="24"/>
              </w:rPr>
            </w:pPr>
            <w:r>
              <w:rPr>
                <w:rFonts w:ascii="仿宋" w:eastAsia="仿宋" w:hAnsi="仿宋" w:hint="eastAsia"/>
                <w:spacing w:val="-8"/>
                <w:szCs w:val="24"/>
              </w:rPr>
              <w:t>教育法学</w:t>
            </w:r>
          </w:p>
        </w:tc>
        <w:tc>
          <w:tcPr>
            <w:tcW w:w="1482" w:type="dxa"/>
            <w:vMerge/>
            <w:vAlign w:val="center"/>
          </w:tcPr>
          <w:p w:rsidR="005F4BDB" w:rsidRDefault="005F4BDB" w:rsidP="00BA55DA">
            <w:pPr>
              <w:spacing w:line="240" w:lineRule="atLeast"/>
              <w:ind w:right="-57"/>
              <w:jc w:val="center"/>
              <w:rPr>
                <w:rFonts w:ascii="仿宋" w:eastAsia="仿宋" w:hAnsi="仿宋"/>
                <w:szCs w:val="24"/>
              </w:rPr>
            </w:pPr>
          </w:p>
        </w:tc>
        <w:tc>
          <w:tcPr>
            <w:tcW w:w="1700" w:type="dxa"/>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spacing w:line="240" w:lineRule="atLeast"/>
              <w:ind w:right="-57"/>
              <w:jc w:val="center"/>
              <w:rPr>
                <w:rFonts w:ascii="仿宋" w:eastAsia="仿宋" w:hAnsi="仿宋"/>
                <w:szCs w:val="24"/>
              </w:rPr>
            </w:pPr>
          </w:p>
        </w:tc>
        <w:tc>
          <w:tcPr>
            <w:tcW w:w="992" w:type="dxa"/>
            <w:vMerge/>
            <w:vAlign w:val="center"/>
          </w:tcPr>
          <w:p w:rsidR="005F4BDB" w:rsidRDefault="005F4BDB" w:rsidP="00BA55DA">
            <w:pPr>
              <w:ind w:left="-57" w:right="-57"/>
              <w:jc w:val="center"/>
              <w:rPr>
                <w:rFonts w:ascii="仿宋" w:eastAsia="仿宋" w:hAnsi="仿宋"/>
                <w:szCs w:val="24"/>
              </w:rPr>
            </w:pPr>
          </w:p>
        </w:tc>
        <w:tc>
          <w:tcPr>
            <w:tcW w:w="850" w:type="dxa"/>
            <w:vMerge/>
            <w:vAlign w:val="center"/>
          </w:tcPr>
          <w:p w:rsidR="005F4BDB" w:rsidRDefault="005F4BDB" w:rsidP="00BA55DA">
            <w:pPr>
              <w:spacing w:line="240" w:lineRule="atLeast"/>
              <w:ind w:leftChars="-27" w:left="-65" w:right="-57"/>
              <w:jc w:val="center"/>
              <w:rPr>
                <w:rFonts w:ascii="仿宋" w:eastAsia="仿宋" w:hAnsi="仿宋"/>
                <w:szCs w:val="24"/>
              </w:rPr>
            </w:pPr>
          </w:p>
        </w:tc>
        <w:tc>
          <w:tcPr>
            <w:tcW w:w="2060" w:type="dxa"/>
            <w:vMerge/>
            <w:vAlign w:val="center"/>
          </w:tcPr>
          <w:p w:rsidR="005F4BDB" w:rsidRDefault="005F4BDB" w:rsidP="00BA55DA">
            <w:pPr>
              <w:adjustRightInd w:val="0"/>
              <w:snapToGrid w:val="0"/>
              <w:ind w:leftChars="-27" w:left="-65" w:right="-57"/>
              <w:jc w:val="left"/>
              <w:rPr>
                <w:rFonts w:ascii="仿宋" w:eastAsia="仿宋" w:hAnsi="仿宋"/>
                <w:szCs w:val="24"/>
              </w:rPr>
            </w:pPr>
          </w:p>
        </w:tc>
      </w:tr>
      <w:tr w:rsidR="005F4BDB" w:rsidTr="00BA55DA">
        <w:trPr>
          <w:cantSplit/>
          <w:trHeight w:val="645"/>
          <w:jc w:val="center"/>
        </w:trPr>
        <w:tc>
          <w:tcPr>
            <w:tcW w:w="1492" w:type="dxa"/>
            <w:vMerge/>
            <w:vAlign w:val="center"/>
          </w:tcPr>
          <w:p w:rsidR="005F4BDB" w:rsidRDefault="005F4BDB" w:rsidP="00BA55DA">
            <w:pPr>
              <w:spacing w:line="240" w:lineRule="atLeast"/>
              <w:jc w:val="center"/>
              <w:rPr>
                <w:rFonts w:ascii="仿宋" w:eastAsia="仿宋" w:hAnsi="仿宋"/>
                <w:szCs w:val="24"/>
              </w:rPr>
            </w:pPr>
          </w:p>
        </w:tc>
        <w:tc>
          <w:tcPr>
            <w:tcW w:w="1415" w:type="dxa"/>
            <w:vMerge/>
            <w:vAlign w:val="center"/>
          </w:tcPr>
          <w:p w:rsidR="005F4BDB" w:rsidRDefault="005F4BDB" w:rsidP="00BA55DA">
            <w:pPr>
              <w:spacing w:line="240" w:lineRule="atLeast"/>
              <w:jc w:val="center"/>
              <w:rPr>
                <w:rFonts w:ascii="仿宋" w:eastAsia="仿宋" w:hAnsi="仿宋"/>
                <w:spacing w:val="-8"/>
                <w:szCs w:val="24"/>
              </w:rPr>
            </w:pPr>
          </w:p>
        </w:tc>
        <w:tc>
          <w:tcPr>
            <w:tcW w:w="2271" w:type="dxa"/>
            <w:vAlign w:val="center"/>
          </w:tcPr>
          <w:p w:rsidR="005F4BDB" w:rsidRDefault="005F4BDB" w:rsidP="00BA55DA">
            <w:pPr>
              <w:spacing w:line="240" w:lineRule="atLeast"/>
              <w:ind w:leftChars="-27" w:left="-65" w:right="-57"/>
              <w:jc w:val="center"/>
              <w:rPr>
                <w:rFonts w:ascii="仿宋" w:eastAsia="仿宋" w:hAnsi="仿宋"/>
                <w:spacing w:val="-8"/>
                <w:szCs w:val="24"/>
              </w:rPr>
            </w:pPr>
            <w:r>
              <w:rPr>
                <w:rFonts w:ascii="仿宋" w:eastAsia="仿宋" w:hAnsi="仿宋" w:hint="eastAsia"/>
                <w:szCs w:val="24"/>
              </w:rPr>
              <w:t>法与教育</w:t>
            </w:r>
          </w:p>
        </w:tc>
        <w:tc>
          <w:tcPr>
            <w:tcW w:w="1482" w:type="dxa"/>
            <w:vMerge/>
            <w:vAlign w:val="center"/>
          </w:tcPr>
          <w:p w:rsidR="005F4BDB" w:rsidRDefault="005F4BDB" w:rsidP="00BA55DA">
            <w:pPr>
              <w:spacing w:line="240" w:lineRule="atLeast"/>
              <w:ind w:right="-57"/>
              <w:jc w:val="center"/>
              <w:rPr>
                <w:rFonts w:ascii="仿宋" w:eastAsia="仿宋" w:hAnsi="仿宋"/>
                <w:szCs w:val="24"/>
              </w:rPr>
            </w:pPr>
          </w:p>
        </w:tc>
        <w:tc>
          <w:tcPr>
            <w:tcW w:w="1700" w:type="dxa"/>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spacing w:line="240" w:lineRule="atLeast"/>
              <w:ind w:right="-57"/>
              <w:jc w:val="center"/>
              <w:rPr>
                <w:rFonts w:ascii="仿宋" w:eastAsia="仿宋" w:hAnsi="仿宋"/>
                <w:szCs w:val="24"/>
              </w:rPr>
            </w:pPr>
          </w:p>
        </w:tc>
        <w:tc>
          <w:tcPr>
            <w:tcW w:w="992" w:type="dxa"/>
            <w:vMerge/>
            <w:vAlign w:val="center"/>
          </w:tcPr>
          <w:p w:rsidR="005F4BDB" w:rsidRDefault="005F4BDB" w:rsidP="00BA55DA">
            <w:pPr>
              <w:ind w:left="-57" w:right="-57"/>
              <w:jc w:val="center"/>
              <w:rPr>
                <w:rFonts w:ascii="仿宋" w:eastAsia="仿宋" w:hAnsi="仿宋"/>
                <w:szCs w:val="24"/>
              </w:rPr>
            </w:pPr>
          </w:p>
        </w:tc>
        <w:tc>
          <w:tcPr>
            <w:tcW w:w="850" w:type="dxa"/>
            <w:vMerge/>
            <w:vAlign w:val="center"/>
          </w:tcPr>
          <w:p w:rsidR="005F4BDB" w:rsidRDefault="005F4BDB" w:rsidP="00BA55DA">
            <w:pPr>
              <w:spacing w:line="240" w:lineRule="atLeast"/>
              <w:ind w:leftChars="-27" w:left="-65" w:right="-57"/>
              <w:jc w:val="center"/>
              <w:rPr>
                <w:rFonts w:ascii="仿宋" w:eastAsia="仿宋" w:hAnsi="仿宋" w:hint="eastAsia"/>
                <w:szCs w:val="24"/>
              </w:rPr>
            </w:pPr>
          </w:p>
        </w:tc>
        <w:tc>
          <w:tcPr>
            <w:tcW w:w="2060" w:type="dxa"/>
            <w:vMerge/>
            <w:vAlign w:val="center"/>
          </w:tcPr>
          <w:p w:rsidR="005F4BDB" w:rsidRDefault="005F4BDB" w:rsidP="00BA55DA">
            <w:pPr>
              <w:adjustRightInd w:val="0"/>
              <w:snapToGrid w:val="0"/>
              <w:ind w:leftChars="-27" w:left="-65" w:right="-57"/>
              <w:jc w:val="left"/>
              <w:rPr>
                <w:rFonts w:ascii="仿宋" w:eastAsia="仿宋" w:hAnsi="仿宋"/>
                <w:szCs w:val="24"/>
              </w:rPr>
            </w:pPr>
          </w:p>
        </w:tc>
      </w:tr>
      <w:tr w:rsidR="005F4BDB" w:rsidTr="00BA55DA">
        <w:trPr>
          <w:cantSplit/>
          <w:trHeight w:val="645"/>
          <w:jc w:val="center"/>
        </w:trPr>
        <w:tc>
          <w:tcPr>
            <w:tcW w:w="1492" w:type="dxa"/>
            <w:vMerge/>
            <w:vAlign w:val="center"/>
          </w:tcPr>
          <w:p w:rsidR="005F4BDB" w:rsidRDefault="005F4BDB" w:rsidP="00BA55DA">
            <w:pPr>
              <w:spacing w:line="240" w:lineRule="atLeast"/>
              <w:jc w:val="center"/>
              <w:rPr>
                <w:rFonts w:ascii="仿宋" w:eastAsia="仿宋" w:hAnsi="仿宋"/>
                <w:szCs w:val="24"/>
              </w:rPr>
            </w:pPr>
          </w:p>
        </w:tc>
        <w:tc>
          <w:tcPr>
            <w:tcW w:w="1415" w:type="dxa"/>
            <w:vMerge/>
            <w:vAlign w:val="center"/>
          </w:tcPr>
          <w:p w:rsidR="005F4BDB" w:rsidRDefault="005F4BDB" w:rsidP="00BA55DA">
            <w:pPr>
              <w:spacing w:line="240" w:lineRule="atLeast"/>
              <w:jc w:val="center"/>
              <w:rPr>
                <w:rFonts w:ascii="仿宋" w:eastAsia="仿宋" w:hAnsi="仿宋"/>
                <w:spacing w:val="-8"/>
                <w:szCs w:val="24"/>
              </w:rPr>
            </w:pPr>
          </w:p>
        </w:tc>
        <w:tc>
          <w:tcPr>
            <w:tcW w:w="2271" w:type="dxa"/>
            <w:vAlign w:val="center"/>
          </w:tcPr>
          <w:p w:rsidR="005F4BDB" w:rsidRDefault="005F4BDB" w:rsidP="00BA55DA">
            <w:pPr>
              <w:spacing w:line="240" w:lineRule="atLeast"/>
              <w:ind w:leftChars="-27" w:left="-65" w:right="-57"/>
              <w:jc w:val="center"/>
              <w:rPr>
                <w:rFonts w:ascii="仿宋" w:eastAsia="仿宋" w:hAnsi="仿宋"/>
                <w:spacing w:val="-8"/>
                <w:szCs w:val="24"/>
              </w:rPr>
            </w:pPr>
            <w:r>
              <w:rPr>
                <w:rFonts w:ascii="仿宋" w:eastAsia="仿宋" w:hAnsi="仿宋" w:hint="eastAsia"/>
                <w:spacing w:val="-8"/>
                <w:szCs w:val="24"/>
              </w:rPr>
              <w:t>法与社会研究方法</w:t>
            </w:r>
          </w:p>
        </w:tc>
        <w:tc>
          <w:tcPr>
            <w:tcW w:w="1482" w:type="dxa"/>
            <w:vMerge/>
            <w:vAlign w:val="center"/>
          </w:tcPr>
          <w:p w:rsidR="005F4BDB" w:rsidRDefault="005F4BDB" w:rsidP="00BA55DA">
            <w:pPr>
              <w:spacing w:line="240" w:lineRule="atLeast"/>
              <w:ind w:right="-57"/>
              <w:jc w:val="center"/>
              <w:rPr>
                <w:rFonts w:ascii="仿宋" w:eastAsia="仿宋" w:hAnsi="仿宋"/>
                <w:szCs w:val="24"/>
              </w:rPr>
            </w:pPr>
          </w:p>
        </w:tc>
        <w:tc>
          <w:tcPr>
            <w:tcW w:w="1700" w:type="dxa"/>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spacing w:line="240" w:lineRule="atLeast"/>
              <w:ind w:right="-57"/>
              <w:jc w:val="center"/>
              <w:rPr>
                <w:rFonts w:ascii="仿宋" w:eastAsia="仿宋" w:hAnsi="仿宋"/>
                <w:szCs w:val="24"/>
              </w:rPr>
            </w:pPr>
          </w:p>
        </w:tc>
        <w:tc>
          <w:tcPr>
            <w:tcW w:w="992" w:type="dxa"/>
            <w:vMerge/>
            <w:vAlign w:val="center"/>
          </w:tcPr>
          <w:p w:rsidR="005F4BDB" w:rsidRDefault="005F4BDB" w:rsidP="00BA55DA">
            <w:pPr>
              <w:ind w:left="-57" w:right="-57"/>
              <w:jc w:val="center"/>
              <w:rPr>
                <w:rFonts w:ascii="仿宋" w:eastAsia="仿宋" w:hAnsi="仿宋"/>
                <w:szCs w:val="24"/>
              </w:rPr>
            </w:pPr>
          </w:p>
        </w:tc>
        <w:tc>
          <w:tcPr>
            <w:tcW w:w="850" w:type="dxa"/>
            <w:vMerge/>
            <w:vAlign w:val="center"/>
          </w:tcPr>
          <w:p w:rsidR="005F4BDB" w:rsidRDefault="005F4BDB" w:rsidP="00BA55DA">
            <w:pPr>
              <w:spacing w:line="240" w:lineRule="atLeast"/>
              <w:ind w:leftChars="-27" w:left="-65" w:right="-57"/>
              <w:jc w:val="center"/>
              <w:rPr>
                <w:rFonts w:ascii="仿宋" w:eastAsia="仿宋" w:hAnsi="仿宋" w:hint="eastAsia"/>
                <w:szCs w:val="24"/>
              </w:rPr>
            </w:pPr>
          </w:p>
        </w:tc>
        <w:tc>
          <w:tcPr>
            <w:tcW w:w="2060" w:type="dxa"/>
            <w:vMerge/>
            <w:vAlign w:val="center"/>
          </w:tcPr>
          <w:p w:rsidR="005F4BDB" w:rsidRDefault="005F4BDB" w:rsidP="00BA55DA">
            <w:pPr>
              <w:adjustRightInd w:val="0"/>
              <w:snapToGrid w:val="0"/>
              <w:ind w:leftChars="-27" w:left="-65" w:right="-57"/>
              <w:jc w:val="left"/>
              <w:rPr>
                <w:rFonts w:ascii="仿宋" w:eastAsia="仿宋" w:hAnsi="仿宋"/>
                <w:szCs w:val="24"/>
              </w:rPr>
            </w:pPr>
          </w:p>
        </w:tc>
      </w:tr>
      <w:tr w:rsidR="005F4BDB" w:rsidTr="00BA55DA">
        <w:trPr>
          <w:cantSplit/>
          <w:trHeight w:val="645"/>
          <w:jc w:val="center"/>
        </w:trPr>
        <w:tc>
          <w:tcPr>
            <w:tcW w:w="1492" w:type="dxa"/>
            <w:vMerge/>
            <w:vAlign w:val="center"/>
          </w:tcPr>
          <w:p w:rsidR="005F4BDB" w:rsidRDefault="005F4BDB" w:rsidP="00BA55DA">
            <w:pPr>
              <w:spacing w:line="240" w:lineRule="atLeast"/>
              <w:jc w:val="center"/>
              <w:rPr>
                <w:rFonts w:ascii="仿宋" w:eastAsia="仿宋" w:hAnsi="仿宋"/>
                <w:szCs w:val="24"/>
              </w:rPr>
            </w:pPr>
          </w:p>
        </w:tc>
        <w:tc>
          <w:tcPr>
            <w:tcW w:w="1415" w:type="dxa"/>
            <w:vMerge/>
            <w:vAlign w:val="center"/>
          </w:tcPr>
          <w:p w:rsidR="005F4BDB" w:rsidRDefault="005F4BDB" w:rsidP="00BA55DA">
            <w:pPr>
              <w:spacing w:line="240" w:lineRule="atLeast"/>
              <w:jc w:val="center"/>
              <w:rPr>
                <w:rFonts w:ascii="仿宋" w:eastAsia="仿宋" w:hAnsi="仿宋"/>
                <w:spacing w:val="-8"/>
                <w:szCs w:val="24"/>
              </w:rPr>
            </w:pPr>
          </w:p>
        </w:tc>
        <w:tc>
          <w:tcPr>
            <w:tcW w:w="2271" w:type="dxa"/>
            <w:vAlign w:val="center"/>
          </w:tcPr>
          <w:p w:rsidR="005F4BDB" w:rsidRDefault="005F4BDB" w:rsidP="00BA55DA">
            <w:pPr>
              <w:spacing w:line="240" w:lineRule="atLeast"/>
              <w:ind w:leftChars="-27" w:left="-65" w:right="-57"/>
              <w:jc w:val="center"/>
              <w:rPr>
                <w:rFonts w:ascii="仿宋" w:eastAsia="仿宋" w:hAnsi="仿宋"/>
                <w:spacing w:val="-8"/>
                <w:szCs w:val="24"/>
              </w:rPr>
            </w:pPr>
            <w:r>
              <w:rPr>
                <w:rFonts w:ascii="仿宋" w:eastAsia="仿宋" w:hAnsi="仿宋" w:hint="eastAsia"/>
                <w:spacing w:val="-8"/>
                <w:szCs w:val="24"/>
              </w:rPr>
              <w:t>法社会学</w:t>
            </w:r>
          </w:p>
        </w:tc>
        <w:tc>
          <w:tcPr>
            <w:tcW w:w="1482" w:type="dxa"/>
            <w:vMerge/>
            <w:vAlign w:val="center"/>
          </w:tcPr>
          <w:p w:rsidR="005F4BDB" w:rsidRDefault="005F4BDB" w:rsidP="00BA55DA">
            <w:pPr>
              <w:spacing w:line="240" w:lineRule="atLeast"/>
              <w:ind w:right="-57"/>
              <w:jc w:val="center"/>
              <w:rPr>
                <w:rFonts w:ascii="仿宋" w:eastAsia="仿宋" w:hAnsi="仿宋"/>
                <w:szCs w:val="24"/>
              </w:rPr>
            </w:pPr>
          </w:p>
        </w:tc>
        <w:tc>
          <w:tcPr>
            <w:tcW w:w="1700" w:type="dxa"/>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ind w:left="-57" w:right="-57"/>
              <w:jc w:val="center"/>
              <w:rPr>
                <w:rFonts w:ascii="仿宋" w:eastAsia="仿宋" w:hAnsi="仿宋"/>
                <w:szCs w:val="24"/>
              </w:rPr>
            </w:pPr>
          </w:p>
        </w:tc>
        <w:tc>
          <w:tcPr>
            <w:tcW w:w="709" w:type="dxa"/>
            <w:vMerge/>
            <w:vAlign w:val="center"/>
          </w:tcPr>
          <w:p w:rsidR="005F4BDB" w:rsidRDefault="005F4BDB" w:rsidP="00BA55DA">
            <w:pPr>
              <w:spacing w:line="240" w:lineRule="atLeast"/>
              <w:ind w:right="-57"/>
              <w:jc w:val="center"/>
              <w:rPr>
                <w:rFonts w:ascii="仿宋" w:eastAsia="仿宋" w:hAnsi="仿宋"/>
                <w:szCs w:val="24"/>
              </w:rPr>
            </w:pPr>
          </w:p>
        </w:tc>
        <w:tc>
          <w:tcPr>
            <w:tcW w:w="992" w:type="dxa"/>
            <w:vMerge/>
            <w:vAlign w:val="center"/>
          </w:tcPr>
          <w:p w:rsidR="005F4BDB" w:rsidRDefault="005F4BDB" w:rsidP="00BA55DA">
            <w:pPr>
              <w:ind w:left="-57" w:right="-57"/>
              <w:jc w:val="center"/>
              <w:rPr>
                <w:rFonts w:ascii="仿宋" w:eastAsia="仿宋" w:hAnsi="仿宋"/>
                <w:szCs w:val="24"/>
              </w:rPr>
            </w:pPr>
          </w:p>
        </w:tc>
        <w:tc>
          <w:tcPr>
            <w:tcW w:w="850" w:type="dxa"/>
            <w:vMerge/>
            <w:vAlign w:val="center"/>
          </w:tcPr>
          <w:p w:rsidR="005F4BDB" w:rsidRDefault="005F4BDB" w:rsidP="00BA55DA">
            <w:pPr>
              <w:spacing w:line="240" w:lineRule="atLeast"/>
              <w:ind w:leftChars="-27" w:left="-65" w:right="-57"/>
              <w:jc w:val="center"/>
              <w:rPr>
                <w:rFonts w:ascii="仿宋" w:eastAsia="仿宋" w:hAnsi="仿宋" w:hint="eastAsia"/>
                <w:szCs w:val="24"/>
              </w:rPr>
            </w:pPr>
          </w:p>
        </w:tc>
        <w:tc>
          <w:tcPr>
            <w:tcW w:w="2060" w:type="dxa"/>
            <w:vMerge/>
            <w:vAlign w:val="center"/>
          </w:tcPr>
          <w:p w:rsidR="005F4BDB" w:rsidRDefault="005F4BDB" w:rsidP="00BA55DA">
            <w:pPr>
              <w:adjustRightInd w:val="0"/>
              <w:snapToGrid w:val="0"/>
              <w:ind w:leftChars="-27" w:left="-65" w:right="-57"/>
              <w:jc w:val="left"/>
              <w:rPr>
                <w:rFonts w:ascii="仿宋" w:eastAsia="仿宋" w:hAnsi="仿宋"/>
                <w:szCs w:val="24"/>
              </w:rPr>
            </w:pPr>
          </w:p>
        </w:tc>
      </w:tr>
      <w:tr w:rsidR="005F4BDB" w:rsidTr="00BA55DA">
        <w:trPr>
          <w:cantSplit/>
          <w:trHeight w:val="690"/>
          <w:jc w:val="center"/>
        </w:trPr>
        <w:tc>
          <w:tcPr>
            <w:tcW w:w="2907" w:type="dxa"/>
            <w:gridSpan w:val="2"/>
            <w:vMerge w:val="restart"/>
            <w:vAlign w:val="center"/>
          </w:tcPr>
          <w:p w:rsidR="005F4BDB" w:rsidRDefault="005F4BDB" w:rsidP="00BA55DA">
            <w:pPr>
              <w:spacing w:line="240" w:lineRule="atLeast"/>
              <w:jc w:val="center"/>
              <w:rPr>
                <w:rFonts w:ascii="仿宋" w:eastAsia="仿宋" w:hAnsi="仿宋"/>
                <w:szCs w:val="24"/>
              </w:rPr>
            </w:pPr>
            <w:r>
              <w:rPr>
                <w:rFonts w:ascii="仿宋" w:eastAsia="仿宋" w:hAnsi="仿宋"/>
                <w:szCs w:val="24"/>
              </w:rPr>
              <w:lastRenderedPageBreak/>
              <w:t>补修课程</w:t>
            </w:r>
          </w:p>
        </w:tc>
        <w:tc>
          <w:tcPr>
            <w:tcW w:w="2271" w:type="dxa"/>
            <w:vAlign w:val="center"/>
          </w:tcPr>
          <w:p w:rsidR="005F4BDB" w:rsidRDefault="005F4BDB" w:rsidP="00BA55DA">
            <w:pPr>
              <w:spacing w:line="240" w:lineRule="atLeast"/>
              <w:ind w:right="-57"/>
              <w:jc w:val="center"/>
              <w:rPr>
                <w:rFonts w:ascii="仿宋" w:eastAsia="仿宋" w:hAnsi="仿宋"/>
                <w:szCs w:val="24"/>
              </w:rPr>
            </w:pPr>
            <w:r>
              <w:rPr>
                <w:rFonts w:ascii="仿宋" w:eastAsia="仿宋" w:hAnsi="仿宋" w:hint="eastAsia"/>
                <w:szCs w:val="24"/>
              </w:rPr>
              <w:t>民法学</w:t>
            </w:r>
          </w:p>
        </w:tc>
        <w:tc>
          <w:tcPr>
            <w:tcW w:w="1482" w:type="dxa"/>
            <w:vMerge w:val="restart"/>
            <w:vAlign w:val="center"/>
          </w:tcPr>
          <w:p w:rsidR="005F4BDB" w:rsidRDefault="005F4BDB" w:rsidP="00BA55DA">
            <w:pPr>
              <w:spacing w:line="240" w:lineRule="atLeast"/>
              <w:ind w:right="-57"/>
              <w:jc w:val="center"/>
              <w:rPr>
                <w:rFonts w:ascii="仿宋" w:eastAsia="仿宋" w:hAnsi="仿宋"/>
                <w:szCs w:val="24"/>
              </w:rPr>
            </w:pPr>
            <w:r>
              <w:rPr>
                <w:rFonts w:ascii="仿宋" w:eastAsia="仿宋" w:hAnsi="仿宋" w:hint="eastAsia"/>
                <w:szCs w:val="24"/>
              </w:rPr>
              <w:t>3</w:t>
            </w:r>
          </w:p>
        </w:tc>
        <w:tc>
          <w:tcPr>
            <w:tcW w:w="1700" w:type="dxa"/>
            <w:vAlign w:val="center"/>
          </w:tcPr>
          <w:p w:rsidR="005F4BDB" w:rsidRDefault="005F4BDB" w:rsidP="00BA55DA">
            <w:pPr>
              <w:spacing w:line="240" w:lineRule="atLeast"/>
              <w:ind w:right="-57"/>
              <w:jc w:val="center"/>
              <w:rPr>
                <w:rFonts w:ascii="仿宋" w:eastAsia="仿宋" w:hAnsi="仿宋"/>
                <w:szCs w:val="24"/>
              </w:rPr>
            </w:pPr>
          </w:p>
        </w:tc>
        <w:tc>
          <w:tcPr>
            <w:tcW w:w="709" w:type="dxa"/>
            <w:vMerge w:val="restart"/>
            <w:vAlign w:val="center"/>
          </w:tcPr>
          <w:p w:rsidR="005F4BDB" w:rsidRDefault="005F4BDB" w:rsidP="00BA55DA">
            <w:pPr>
              <w:spacing w:line="240" w:lineRule="atLeast"/>
              <w:ind w:right="-57"/>
              <w:jc w:val="center"/>
              <w:rPr>
                <w:rFonts w:ascii="仿宋" w:eastAsia="仿宋" w:hAnsi="仿宋"/>
                <w:szCs w:val="24"/>
              </w:rPr>
            </w:pPr>
            <w:r>
              <w:rPr>
                <w:rFonts w:ascii="仿宋" w:eastAsia="仿宋" w:hAnsi="仿宋" w:hint="eastAsia"/>
                <w:szCs w:val="24"/>
              </w:rPr>
              <w:t>6</w:t>
            </w:r>
          </w:p>
        </w:tc>
        <w:tc>
          <w:tcPr>
            <w:tcW w:w="709" w:type="dxa"/>
            <w:vMerge w:val="restart"/>
            <w:vAlign w:val="center"/>
          </w:tcPr>
          <w:p w:rsidR="005F4BDB" w:rsidRDefault="005F4BDB" w:rsidP="00BA55DA">
            <w:pPr>
              <w:spacing w:line="240" w:lineRule="atLeast"/>
              <w:ind w:right="-57"/>
              <w:jc w:val="center"/>
              <w:rPr>
                <w:rFonts w:ascii="仿宋" w:eastAsia="仿宋" w:hAnsi="仿宋"/>
                <w:szCs w:val="24"/>
              </w:rPr>
            </w:pPr>
            <w:r>
              <w:rPr>
                <w:rFonts w:ascii="仿宋" w:eastAsia="仿宋" w:hAnsi="仿宋" w:hint="eastAsia"/>
                <w:szCs w:val="24"/>
              </w:rPr>
              <w:t>108</w:t>
            </w:r>
          </w:p>
        </w:tc>
        <w:tc>
          <w:tcPr>
            <w:tcW w:w="709" w:type="dxa"/>
            <w:vMerge w:val="restart"/>
            <w:vAlign w:val="center"/>
          </w:tcPr>
          <w:p w:rsidR="005F4BDB" w:rsidRDefault="005F4BDB" w:rsidP="00BA55DA">
            <w:pPr>
              <w:spacing w:line="240" w:lineRule="atLeast"/>
              <w:ind w:right="-57"/>
              <w:jc w:val="center"/>
              <w:rPr>
                <w:rFonts w:ascii="仿宋" w:eastAsia="仿宋" w:hAnsi="仿宋"/>
                <w:szCs w:val="24"/>
              </w:rPr>
            </w:pPr>
            <w:r>
              <w:rPr>
                <w:rFonts w:ascii="仿宋" w:eastAsia="仿宋" w:hAnsi="仿宋" w:hint="eastAsia"/>
                <w:szCs w:val="24"/>
              </w:rPr>
              <w:t>1</w:t>
            </w:r>
          </w:p>
        </w:tc>
        <w:tc>
          <w:tcPr>
            <w:tcW w:w="992" w:type="dxa"/>
            <w:vMerge w:val="restart"/>
            <w:vAlign w:val="center"/>
          </w:tcPr>
          <w:p w:rsidR="005F4BDB" w:rsidRDefault="005F4BDB" w:rsidP="00BA55DA">
            <w:pPr>
              <w:ind w:left="-57" w:right="-57"/>
              <w:jc w:val="center"/>
              <w:rPr>
                <w:rFonts w:ascii="仿宋" w:eastAsia="仿宋" w:hAnsi="仿宋"/>
                <w:szCs w:val="24"/>
              </w:rPr>
            </w:pPr>
            <w:r>
              <w:rPr>
                <w:rFonts w:ascii="仿宋" w:eastAsia="仿宋" w:hAnsi="仿宋" w:hint="eastAsia"/>
                <w:szCs w:val="24"/>
              </w:rPr>
              <w:t>讲授</w:t>
            </w:r>
          </w:p>
        </w:tc>
        <w:tc>
          <w:tcPr>
            <w:tcW w:w="850" w:type="dxa"/>
            <w:vMerge w:val="restart"/>
            <w:vAlign w:val="center"/>
          </w:tcPr>
          <w:p w:rsidR="005F4BDB" w:rsidRDefault="005F4BDB" w:rsidP="00BA55DA">
            <w:pPr>
              <w:spacing w:line="240" w:lineRule="atLeast"/>
              <w:ind w:right="-57"/>
              <w:jc w:val="center"/>
              <w:rPr>
                <w:rFonts w:ascii="仿宋" w:eastAsia="仿宋" w:hAnsi="仿宋"/>
                <w:szCs w:val="24"/>
              </w:rPr>
            </w:pPr>
            <w:r>
              <w:rPr>
                <w:rFonts w:ascii="仿宋" w:eastAsia="仿宋" w:hAnsi="仿宋" w:hint="eastAsia"/>
                <w:szCs w:val="24"/>
              </w:rPr>
              <w:t>考试</w:t>
            </w:r>
          </w:p>
        </w:tc>
        <w:tc>
          <w:tcPr>
            <w:tcW w:w="2060" w:type="dxa"/>
            <w:vMerge w:val="restart"/>
            <w:vAlign w:val="center"/>
          </w:tcPr>
          <w:p w:rsidR="005F4BDB" w:rsidRDefault="005F4BDB" w:rsidP="00BA55DA">
            <w:pPr>
              <w:spacing w:line="240" w:lineRule="atLeast"/>
              <w:ind w:leftChars="-27" w:left="-65" w:right="-57"/>
              <w:jc w:val="left"/>
              <w:rPr>
                <w:rFonts w:ascii="仿宋" w:eastAsia="仿宋" w:hAnsi="仿宋"/>
                <w:szCs w:val="24"/>
              </w:rPr>
            </w:pPr>
            <w:r>
              <w:rPr>
                <w:rFonts w:ascii="仿宋" w:eastAsia="仿宋" w:hAnsi="仿宋"/>
                <w:szCs w:val="24"/>
              </w:rPr>
              <w:t>学院安排</w:t>
            </w:r>
            <w:r>
              <w:rPr>
                <w:rFonts w:ascii="仿宋" w:eastAsia="仿宋" w:hAnsi="仿宋" w:hint="eastAsia"/>
                <w:szCs w:val="24"/>
              </w:rPr>
              <w:t>跨学科或以同等学历考取的</w:t>
            </w:r>
            <w:r>
              <w:rPr>
                <w:rFonts w:ascii="仿宋" w:eastAsia="仿宋" w:hAnsi="仿宋"/>
                <w:szCs w:val="24"/>
              </w:rPr>
              <w:t>研究生补修有关课程，</w:t>
            </w:r>
            <w:r>
              <w:rPr>
                <w:rFonts w:ascii="仿宋" w:eastAsia="仿宋" w:hAnsi="仿宋" w:hint="eastAsia"/>
                <w:szCs w:val="24"/>
              </w:rPr>
              <w:t>每门课36学时，各</w:t>
            </w:r>
            <w:r>
              <w:rPr>
                <w:rFonts w:ascii="仿宋" w:eastAsia="仿宋" w:hAnsi="仿宋"/>
                <w:szCs w:val="24"/>
              </w:rPr>
              <w:t>记</w:t>
            </w:r>
            <w:r>
              <w:rPr>
                <w:rFonts w:ascii="仿宋" w:eastAsia="仿宋" w:hAnsi="仿宋" w:hint="eastAsia"/>
                <w:szCs w:val="24"/>
              </w:rPr>
              <w:t>2</w:t>
            </w:r>
            <w:r>
              <w:rPr>
                <w:rFonts w:ascii="仿宋" w:eastAsia="仿宋" w:hAnsi="仿宋"/>
                <w:szCs w:val="24"/>
              </w:rPr>
              <w:t>学分。</w:t>
            </w:r>
          </w:p>
        </w:tc>
      </w:tr>
      <w:tr w:rsidR="005F4BDB" w:rsidTr="00BA55DA">
        <w:trPr>
          <w:cantSplit/>
          <w:trHeight w:val="690"/>
          <w:jc w:val="center"/>
        </w:trPr>
        <w:tc>
          <w:tcPr>
            <w:tcW w:w="2907" w:type="dxa"/>
            <w:gridSpan w:val="2"/>
            <w:vMerge/>
            <w:vAlign w:val="center"/>
          </w:tcPr>
          <w:p w:rsidR="005F4BDB" w:rsidRDefault="005F4BDB" w:rsidP="00BA55DA">
            <w:pPr>
              <w:spacing w:line="240" w:lineRule="atLeast"/>
              <w:jc w:val="center"/>
              <w:rPr>
                <w:rFonts w:ascii="仿宋" w:eastAsia="仿宋" w:hAnsi="仿宋"/>
                <w:szCs w:val="24"/>
              </w:rPr>
            </w:pPr>
          </w:p>
        </w:tc>
        <w:tc>
          <w:tcPr>
            <w:tcW w:w="2271" w:type="dxa"/>
            <w:vAlign w:val="center"/>
          </w:tcPr>
          <w:p w:rsidR="005F4BDB" w:rsidRDefault="005F4BDB" w:rsidP="00BA55DA">
            <w:pPr>
              <w:spacing w:line="240" w:lineRule="atLeast"/>
              <w:ind w:right="-57"/>
              <w:jc w:val="center"/>
              <w:rPr>
                <w:rFonts w:ascii="仿宋" w:eastAsia="仿宋" w:hAnsi="仿宋"/>
                <w:szCs w:val="24"/>
              </w:rPr>
            </w:pPr>
            <w:r>
              <w:rPr>
                <w:rFonts w:ascii="仿宋" w:eastAsia="仿宋" w:hAnsi="仿宋" w:hint="eastAsia"/>
                <w:szCs w:val="24"/>
              </w:rPr>
              <w:t>行政法学</w:t>
            </w:r>
          </w:p>
        </w:tc>
        <w:tc>
          <w:tcPr>
            <w:tcW w:w="1482" w:type="dxa"/>
            <w:vMerge/>
            <w:vAlign w:val="center"/>
          </w:tcPr>
          <w:p w:rsidR="005F4BDB" w:rsidRDefault="005F4BDB" w:rsidP="00BA55DA">
            <w:pPr>
              <w:spacing w:line="240" w:lineRule="atLeast"/>
              <w:ind w:right="-57"/>
              <w:jc w:val="center"/>
              <w:rPr>
                <w:rFonts w:ascii="仿宋" w:eastAsia="仿宋" w:hAnsi="仿宋"/>
                <w:szCs w:val="24"/>
              </w:rPr>
            </w:pPr>
          </w:p>
        </w:tc>
        <w:tc>
          <w:tcPr>
            <w:tcW w:w="1700" w:type="dxa"/>
            <w:vAlign w:val="center"/>
          </w:tcPr>
          <w:p w:rsidR="005F4BDB" w:rsidRDefault="005F4BDB" w:rsidP="00BA55DA">
            <w:pPr>
              <w:spacing w:line="240" w:lineRule="atLeast"/>
              <w:ind w:right="-57"/>
              <w:jc w:val="center"/>
              <w:rPr>
                <w:rFonts w:ascii="仿宋" w:eastAsia="仿宋" w:hAnsi="仿宋"/>
                <w:szCs w:val="24"/>
              </w:rPr>
            </w:pPr>
          </w:p>
        </w:tc>
        <w:tc>
          <w:tcPr>
            <w:tcW w:w="709" w:type="dxa"/>
            <w:vMerge/>
            <w:vAlign w:val="center"/>
          </w:tcPr>
          <w:p w:rsidR="005F4BDB" w:rsidRDefault="005F4BDB" w:rsidP="00BA55DA">
            <w:pPr>
              <w:spacing w:line="240" w:lineRule="atLeast"/>
              <w:ind w:right="-57"/>
              <w:jc w:val="center"/>
              <w:rPr>
                <w:rFonts w:ascii="仿宋" w:eastAsia="仿宋" w:hAnsi="仿宋"/>
                <w:szCs w:val="24"/>
              </w:rPr>
            </w:pPr>
          </w:p>
        </w:tc>
        <w:tc>
          <w:tcPr>
            <w:tcW w:w="709" w:type="dxa"/>
            <w:vMerge/>
            <w:vAlign w:val="center"/>
          </w:tcPr>
          <w:p w:rsidR="005F4BDB" w:rsidRDefault="005F4BDB" w:rsidP="00BA55DA">
            <w:pPr>
              <w:spacing w:line="240" w:lineRule="atLeast"/>
              <w:ind w:right="-57"/>
              <w:jc w:val="center"/>
              <w:rPr>
                <w:rFonts w:ascii="仿宋" w:eastAsia="仿宋" w:hAnsi="仿宋"/>
                <w:szCs w:val="24"/>
              </w:rPr>
            </w:pPr>
          </w:p>
        </w:tc>
        <w:tc>
          <w:tcPr>
            <w:tcW w:w="709" w:type="dxa"/>
            <w:vMerge/>
            <w:vAlign w:val="center"/>
          </w:tcPr>
          <w:p w:rsidR="005F4BDB" w:rsidRDefault="005F4BDB" w:rsidP="00BA55DA">
            <w:pPr>
              <w:spacing w:line="240" w:lineRule="atLeast"/>
              <w:ind w:right="-57"/>
              <w:jc w:val="center"/>
              <w:rPr>
                <w:rFonts w:ascii="仿宋" w:eastAsia="仿宋" w:hAnsi="仿宋"/>
                <w:szCs w:val="24"/>
              </w:rPr>
            </w:pPr>
          </w:p>
        </w:tc>
        <w:tc>
          <w:tcPr>
            <w:tcW w:w="992" w:type="dxa"/>
            <w:vMerge/>
            <w:vAlign w:val="center"/>
          </w:tcPr>
          <w:p w:rsidR="005F4BDB" w:rsidRDefault="005F4BDB" w:rsidP="00BA55DA">
            <w:pPr>
              <w:ind w:left="-57" w:right="-57"/>
              <w:jc w:val="center"/>
              <w:rPr>
                <w:rFonts w:ascii="仿宋" w:eastAsia="仿宋" w:hAnsi="仿宋"/>
                <w:szCs w:val="24"/>
              </w:rPr>
            </w:pPr>
          </w:p>
        </w:tc>
        <w:tc>
          <w:tcPr>
            <w:tcW w:w="850" w:type="dxa"/>
            <w:vMerge/>
            <w:vAlign w:val="center"/>
          </w:tcPr>
          <w:p w:rsidR="005F4BDB" w:rsidRDefault="005F4BDB" w:rsidP="00BA55DA">
            <w:pPr>
              <w:spacing w:line="240" w:lineRule="atLeast"/>
              <w:ind w:right="-57"/>
              <w:jc w:val="center"/>
              <w:rPr>
                <w:rFonts w:ascii="仿宋" w:eastAsia="仿宋" w:hAnsi="仿宋"/>
                <w:szCs w:val="24"/>
              </w:rPr>
            </w:pPr>
          </w:p>
        </w:tc>
        <w:tc>
          <w:tcPr>
            <w:tcW w:w="2060" w:type="dxa"/>
            <w:vMerge/>
            <w:vAlign w:val="center"/>
          </w:tcPr>
          <w:p w:rsidR="005F4BDB" w:rsidRDefault="005F4BDB" w:rsidP="00BA55DA">
            <w:pPr>
              <w:spacing w:line="240" w:lineRule="atLeast"/>
              <w:ind w:leftChars="-27" w:left="-65" w:right="-57"/>
              <w:jc w:val="left"/>
              <w:rPr>
                <w:rFonts w:ascii="仿宋" w:eastAsia="仿宋" w:hAnsi="仿宋"/>
                <w:szCs w:val="24"/>
              </w:rPr>
            </w:pPr>
          </w:p>
        </w:tc>
      </w:tr>
      <w:tr w:rsidR="005F4BDB" w:rsidTr="00BA55DA">
        <w:trPr>
          <w:cantSplit/>
          <w:trHeight w:val="690"/>
          <w:jc w:val="center"/>
        </w:trPr>
        <w:tc>
          <w:tcPr>
            <w:tcW w:w="2907" w:type="dxa"/>
            <w:gridSpan w:val="2"/>
            <w:vMerge/>
            <w:vAlign w:val="center"/>
          </w:tcPr>
          <w:p w:rsidR="005F4BDB" w:rsidRDefault="005F4BDB" w:rsidP="00BA55DA">
            <w:pPr>
              <w:spacing w:line="240" w:lineRule="atLeast"/>
              <w:jc w:val="center"/>
              <w:rPr>
                <w:rFonts w:ascii="仿宋" w:eastAsia="仿宋" w:hAnsi="仿宋"/>
                <w:szCs w:val="24"/>
              </w:rPr>
            </w:pPr>
          </w:p>
        </w:tc>
        <w:tc>
          <w:tcPr>
            <w:tcW w:w="2271" w:type="dxa"/>
            <w:vAlign w:val="center"/>
          </w:tcPr>
          <w:p w:rsidR="005F4BDB" w:rsidRDefault="005F4BDB" w:rsidP="00BA55DA">
            <w:pPr>
              <w:spacing w:line="240" w:lineRule="atLeast"/>
              <w:ind w:right="-57"/>
              <w:jc w:val="center"/>
              <w:rPr>
                <w:rFonts w:ascii="仿宋" w:eastAsia="仿宋" w:hAnsi="仿宋" w:hint="eastAsia"/>
                <w:szCs w:val="24"/>
              </w:rPr>
            </w:pPr>
            <w:r>
              <w:rPr>
                <w:rFonts w:ascii="仿宋" w:eastAsia="仿宋" w:hAnsi="仿宋" w:hint="eastAsia"/>
                <w:szCs w:val="24"/>
              </w:rPr>
              <w:t>民事诉讼法学</w:t>
            </w:r>
          </w:p>
        </w:tc>
        <w:tc>
          <w:tcPr>
            <w:tcW w:w="1482" w:type="dxa"/>
            <w:vMerge/>
            <w:vAlign w:val="center"/>
          </w:tcPr>
          <w:p w:rsidR="005F4BDB" w:rsidRDefault="005F4BDB" w:rsidP="00BA55DA">
            <w:pPr>
              <w:spacing w:line="240" w:lineRule="atLeast"/>
              <w:ind w:right="-57"/>
              <w:jc w:val="center"/>
              <w:rPr>
                <w:rFonts w:ascii="仿宋" w:eastAsia="仿宋" w:hAnsi="仿宋"/>
                <w:szCs w:val="24"/>
              </w:rPr>
            </w:pPr>
          </w:p>
        </w:tc>
        <w:tc>
          <w:tcPr>
            <w:tcW w:w="1700" w:type="dxa"/>
            <w:vAlign w:val="center"/>
          </w:tcPr>
          <w:p w:rsidR="005F4BDB" w:rsidRDefault="005F4BDB" w:rsidP="00BA55DA">
            <w:pPr>
              <w:spacing w:line="240" w:lineRule="atLeast"/>
              <w:ind w:right="-57"/>
              <w:jc w:val="center"/>
              <w:rPr>
                <w:rFonts w:ascii="仿宋" w:eastAsia="仿宋" w:hAnsi="仿宋"/>
                <w:szCs w:val="24"/>
              </w:rPr>
            </w:pPr>
          </w:p>
        </w:tc>
        <w:tc>
          <w:tcPr>
            <w:tcW w:w="709" w:type="dxa"/>
            <w:vMerge/>
            <w:vAlign w:val="center"/>
          </w:tcPr>
          <w:p w:rsidR="005F4BDB" w:rsidRDefault="005F4BDB" w:rsidP="00BA55DA">
            <w:pPr>
              <w:spacing w:line="240" w:lineRule="atLeast"/>
              <w:ind w:right="-57"/>
              <w:jc w:val="center"/>
              <w:rPr>
                <w:rFonts w:ascii="仿宋" w:eastAsia="仿宋" w:hAnsi="仿宋"/>
                <w:szCs w:val="24"/>
              </w:rPr>
            </w:pPr>
          </w:p>
        </w:tc>
        <w:tc>
          <w:tcPr>
            <w:tcW w:w="709" w:type="dxa"/>
            <w:vMerge/>
            <w:vAlign w:val="center"/>
          </w:tcPr>
          <w:p w:rsidR="005F4BDB" w:rsidRDefault="005F4BDB" w:rsidP="00BA55DA">
            <w:pPr>
              <w:spacing w:line="240" w:lineRule="atLeast"/>
              <w:ind w:right="-57"/>
              <w:jc w:val="center"/>
              <w:rPr>
                <w:rFonts w:ascii="仿宋" w:eastAsia="仿宋" w:hAnsi="仿宋"/>
                <w:szCs w:val="24"/>
              </w:rPr>
            </w:pPr>
          </w:p>
        </w:tc>
        <w:tc>
          <w:tcPr>
            <w:tcW w:w="709" w:type="dxa"/>
            <w:vMerge/>
            <w:vAlign w:val="center"/>
          </w:tcPr>
          <w:p w:rsidR="005F4BDB" w:rsidRDefault="005F4BDB" w:rsidP="00BA55DA">
            <w:pPr>
              <w:spacing w:line="240" w:lineRule="atLeast"/>
              <w:ind w:right="-57"/>
              <w:jc w:val="center"/>
              <w:rPr>
                <w:rFonts w:ascii="仿宋" w:eastAsia="仿宋" w:hAnsi="仿宋"/>
                <w:szCs w:val="24"/>
              </w:rPr>
            </w:pPr>
          </w:p>
        </w:tc>
        <w:tc>
          <w:tcPr>
            <w:tcW w:w="992" w:type="dxa"/>
            <w:vMerge/>
            <w:vAlign w:val="center"/>
          </w:tcPr>
          <w:p w:rsidR="005F4BDB" w:rsidRDefault="005F4BDB" w:rsidP="00BA55DA">
            <w:pPr>
              <w:ind w:left="-57" w:right="-57"/>
              <w:jc w:val="center"/>
              <w:rPr>
                <w:rFonts w:ascii="仿宋" w:eastAsia="仿宋" w:hAnsi="仿宋"/>
                <w:szCs w:val="24"/>
              </w:rPr>
            </w:pPr>
          </w:p>
        </w:tc>
        <w:tc>
          <w:tcPr>
            <w:tcW w:w="850" w:type="dxa"/>
            <w:vMerge/>
            <w:vAlign w:val="center"/>
          </w:tcPr>
          <w:p w:rsidR="005F4BDB" w:rsidRDefault="005F4BDB" w:rsidP="00BA55DA">
            <w:pPr>
              <w:spacing w:line="240" w:lineRule="atLeast"/>
              <w:ind w:right="-57"/>
              <w:jc w:val="center"/>
              <w:rPr>
                <w:rFonts w:ascii="仿宋" w:eastAsia="仿宋" w:hAnsi="仿宋"/>
                <w:szCs w:val="24"/>
              </w:rPr>
            </w:pPr>
          </w:p>
        </w:tc>
        <w:tc>
          <w:tcPr>
            <w:tcW w:w="2060" w:type="dxa"/>
            <w:vMerge/>
            <w:vAlign w:val="center"/>
          </w:tcPr>
          <w:p w:rsidR="005F4BDB" w:rsidRDefault="005F4BDB" w:rsidP="00BA55DA">
            <w:pPr>
              <w:spacing w:line="240" w:lineRule="atLeast"/>
              <w:ind w:leftChars="-27" w:left="-65" w:right="-57"/>
              <w:jc w:val="left"/>
              <w:rPr>
                <w:rFonts w:ascii="仿宋" w:eastAsia="仿宋" w:hAnsi="仿宋"/>
                <w:szCs w:val="24"/>
              </w:rPr>
            </w:pPr>
          </w:p>
        </w:tc>
      </w:tr>
      <w:tr w:rsidR="005F4BDB" w:rsidTr="00BA55DA">
        <w:trPr>
          <w:cantSplit/>
          <w:trHeight w:val="450"/>
          <w:jc w:val="center"/>
        </w:trPr>
        <w:tc>
          <w:tcPr>
            <w:tcW w:w="2907" w:type="dxa"/>
            <w:gridSpan w:val="2"/>
            <w:vMerge w:val="restart"/>
            <w:textDirection w:val="tbRlV"/>
            <w:vAlign w:val="center"/>
          </w:tcPr>
          <w:p w:rsidR="005F4BDB" w:rsidRDefault="005F4BDB" w:rsidP="00BA55DA">
            <w:pPr>
              <w:spacing w:line="240" w:lineRule="atLeast"/>
              <w:ind w:left="113" w:right="113"/>
              <w:jc w:val="center"/>
              <w:rPr>
                <w:rFonts w:ascii="仿宋" w:eastAsia="仿宋" w:hAnsi="仿宋"/>
                <w:szCs w:val="24"/>
              </w:rPr>
            </w:pPr>
            <w:r>
              <w:rPr>
                <w:rFonts w:ascii="仿宋" w:eastAsia="仿宋" w:hAnsi="仿宋"/>
                <w:szCs w:val="24"/>
              </w:rPr>
              <w:t>其他</w:t>
            </w:r>
            <w:r>
              <w:rPr>
                <w:rFonts w:ascii="仿宋" w:eastAsia="仿宋" w:hAnsi="仿宋" w:hint="eastAsia"/>
                <w:szCs w:val="24"/>
              </w:rPr>
              <w:t>培养</w:t>
            </w:r>
            <w:r>
              <w:rPr>
                <w:rFonts w:ascii="仿宋" w:eastAsia="仿宋" w:hAnsi="仿宋"/>
                <w:szCs w:val="24"/>
              </w:rPr>
              <w:t>环节</w:t>
            </w:r>
          </w:p>
        </w:tc>
        <w:tc>
          <w:tcPr>
            <w:tcW w:w="2271" w:type="dxa"/>
            <w:vAlign w:val="center"/>
          </w:tcPr>
          <w:p w:rsidR="005F4BDB" w:rsidRDefault="005F4BDB" w:rsidP="00BA55DA">
            <w:pPr>
              <w:spacing w:line="240" w:lineRule="atLeast"/>
              <w:ind w:right="-57"/>
              <w:jc w:val="center"/>
              <w:rPr>
                <w:rFonts w:ascii="仿宋" w:eastAsia="仿宋" w:hAnsi="仿宋" w:hint="eastAsia"/>
                <w:szCs w:val="24"/>
              </w:rPr>
            </w:pPr>
            <w:r>
              <w:rPr>
                <w:rFonts w:ascii="仿宋" w:eastAsia="仿宋" w:hAnsi="仿宋" w:hint="eastAsia"/>
                <w:szCs w:val="24"/>
              </w:rPr>
              <w:t>1.文献阅读与综述</w:t>
            </w:r>
          </w:p>
          <w:p w:rsidR="005F4BDB" w:rsidRDefault="005F4BDB" w:rsidP="00BA55DA">
            <w:pPr>
              <w:spacing w:line="240" w:lineRule="atLeast"/>
              <w:ind w:right="-57"/>
              <w:jc w:val="center"/>
              <w:rPr>
                <w:rFonts w:ascii="仿宋" w:eastAsia="仿宋" w:hAnsi="仿宋"/>
                <w:szCs w:val="24"/>
              </w:rPr>
            </w:pPr>
            <w:r>
              <w:rPr>
                <w:rFonts w:ascii="仿宋" w:eastAsia="仿宋" w:hAnsi="仿宋" w:hint="eastAsia"/>
                <w:szCs w:val="24"/>
              </w:rPr>
              <w:t>（导师考核）</w:t>
            </w:r>
          </w:p>
        </w:tc>
        <w:tc>
          <w:tcPr>
            <w:tcW w:w="3182" w:type="dxa"/>
            <w:gridSpan w:val="2"/>
            <w:vAlign w:val="center"/>
          </w:tcPr>
          <w:p w:rsidR="005F4BDB" w:rsidRDefault="005F4BDB" w:rsidP="00BA55DA">
            <w:pPr>
              <w:ind w:firstLineChars="200" w:firstLine="480"/>
              <w:rPr>
                <w:rFonts w:ascii="仿宋" w:eastAsia="仿宋" w:hAnsi="仿宋" w:hint="eastAsia"/>
              </w:rPr>
            </w:pPr>
            <w:r>
              <w:rPr>
                <w:rFonts w:ascii="仿宋" w:eastAsia="仿宋" w:hAnsi="仿宋" w:hint="eastAsia"/>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5F4BDB" w:rsidRDefault="005F4BDB" w:rsidP="00BA55DA">
            <w:pPr>
              <w:ind w:firstLineChars="200" w:firstLine="480"/>
              <w:rPr>
                <w:rFonts w:ascii="仿宋" w:eastAsia="仿宋" w:hAnsi="仿宋"/>
              </w:rPr>
            </w:pPr>
            <w:r>
              <w:rPr>
                <w:rFonts w:ascii="仿宋" w:eastAsia="仿宋" w:hAnsi="仿宋" w:hint="eastAsia"/>
              </w:rPr>
              <w:t>硕士研究生第1至第4学期，每学期精读专著不少于2本，具体书目由导师指定，可以通过读书报告或书评形式考核。</w:t>
            </w:r>
          </w:p>
        </w:tc>
        <w:tc>
          <w:tcPr>
            <w:tcW w:w="709" w:type="dxa"/>
            <w:vAlign w:val="center"/>
          </w:tcPr>
          <w:p w:rsidR="005F4BDB" w:rsidRDefault="005F4BDB" w:rsidP="00BA55DA">
            <w:pPr>
              <w:spacing w:line="240" w:lineRule="atLeast"/>
              <w:ind w:right="-57"/>
              <w:jc w:val="center"/>
              <w:rPr>
                <w:rFonts w:ascii="仿宋" w:eastAsia="仿宋" w:hAnsi="仿宋"/>
                <w:szCs w:val="24"/>
              </w:rPr>
            </w:pPr>
            <w:r>
              <w:rPr>
                <w:rFonts w:ascii="仿宋" w:eastAsia="仿宋" w:hAnsi="仿宋" w:hint="eastAsia"/>
                <w:szCs w:val="24"/>
              </w:rPr>
              <w:t>2</w:t>
            </w:r>
          </w:p>
        </w:tc>
        <w:tc>
          <w:tcPr>
            <w:tcW w:w="709" w:type="dxa"/>
            <w:vAlign w:val="center"/>
          </w:tcPr>
          <w:p w:rsidR="005F4BDB" w:rsidRDefault="005F4BDB" w:rsidP="00BA55DA">
            <w:pPr>
              <w:spacing w:line="240" w:lineRule="atLeast"/>
              <w:ind w:right="-57"/>
              <w:jc w:val="center"/>
              <w:rPr>
                <w:rFonts w:ascii="仿宋" w:eastAsia="仿宋" w:hAnsi="仿宋"/>
                <w:szCs w:val="24"/>
              </w:rPr>
            </w:pPr>
          </w:p>
        </w:tc>
        <w:tc>
          <w:tcPr>
            <w:tcW w:w="709" w:type="dxa"/>
            <w:vAlign w:val="center"/>
          </w:tcPr>
          <w:p w:rsidR="005F4BDB" w:rsidRDefault="005F4BDB" w:rsidP="00BA55DA">
            <w:pPr>
              <w:spacing w:line="240" w:lineRule="atLeast"/>
              <w:ind w:right="-57"/>
              <w:jc w:val="center"/>
              <w:rPr>
                <w:rFonts w:ascii="仿宋" w:eastAsia="仿宋" w:hAnsi="仿宋"/>
                <w:szCs w:val="24"/>
              </w:rPr>
            </w:pPr>
          </w:p>
        </w:tc>
        <w:tc>
          <w:tcPr>
            <w:tcW w:w="992" w:type="dxa"/>
            <w:vAlign w:val="center"/>
          </w:tcPr>
          <w:p w:rsidR="005F4BDB" w:rsidRDefault="005F4BDB" w:rsidP="00BA55DA">
            <w:pPr>
              <w:ind w:left="-57" w:right="-57"/>
              <w:jc w:val="center"/>
              <w:rPr>
                <w:rFonts w:ascii="仿宋" w:eastAsia="仿宋" w:hAnsi="仿宋"/>
                <w:szCs w:val="24"/>
              </w:rPr>
            </w:pPr>
          </w:p>
        </w:tc>
        <w:tc>
          <w:tcPr>
            <w:tcW w:w="850" w:type="dxa"/>
            <w:vAlign w:val="center"/>
          </w:tcPr>
          <w:p w:rsidR="005F4BDB" w:rsidRDefault="005F4BDB" w:rsidP="00BA55DA">
            <w:pPr>
              <w:spacing w:line="240" w:lineRule="atLeast"/>
              <w:ind w:right="-57"/>
              <w:jc w:val="center"/>
              <w:rPr>
                <w:rFonts w:ascii="仿宋" w:eastAsia="仿宋" w:hAnsi="仿宋"/>
                <w:szCs w:val="24"/>
              </w:rPr>
            </w:pPr>
            <w:r>
              <w:rPr>
                <w:rFonts w:ascii="仿宋" w:eastAsia="仿宋" w:hAnsi="仿宋"/>
                <w:szCs w:val="24"/>
              </w:rPr>
              <w:t>考查</w:t>
            </w:r>
          </w:p>
        </w:tc>
        <w:tc>
          <w:tcPr>
            <w:tcW w:w="2060" w:type="dxa"/>
            <w:vMerge w:val="restart"/>
            <w:vAlign w:val="center"/>
          </w:tcPr>
          <w:p w:rsidR="005F4BDB" w:rsidRDefault="005F4BDB" w:rsidP="00BA55DA">
            <w:pPr>
              <w:spacing w:line="240" w:lineRule="atLeast"/>
              <w:ind w:leftChars="-27" w:left="-65" w:right="-57"/>
              <w:jc w:val="left"/>
              <w:rPr>
                <w:rFonts w:ascii="仿宋" w:eastAsia="仿宋" w:hAnsi="仿宋"/>
                <w:szCs w:val="24"/>
              </w:rPr>
            </w:pPr>
            <w:r>
              <w:rPr>
                <w:rFonts w:ascii="仿宋" w:eastAsia="仿宋" w:hAnsi="仿宋" w:hint="eastAsia"/>
                <w:szCs w:val="24"/>
              </w:rPr>
              <w:t>硕士研究生所修学分不低于6学分。</w:t>
            </w:r>
          </w:p>
        </w:tc>
      </w:tr>
      <w:tr w:rsidR="005F4BDB" w:rsidTr="00BA55DA">
        <w:trPr>
          <w:cantSplit/>
          <w:trHeight w:val="1951"/>
          <w:jc w:val="center"/>
        </w:trPr>
        <w:tc>
          <w:tcPr>
            <w:tcW w:w="2907" w:type="dxa"/>
            <w:gridSpan w:val="2"/>
            <w:vMerge/>
            <w:vAlign w:val="center"/>
          </w:tcPr>
          <w:p w:rsidR="005F4BDB" w:rsidRDefault="005F4BDB" w:rsidP="00BA55DA">
            <w:pPr>
              <w:spacing w:line="240" w:lineRule="atLeast"/>
              <w:jc w:val="center"/>
              <w:rPr>
                <w:rFonts w:ascii="仿宋" w:eastAsia="仿宋" w:hAnsi="仿宋"/>
                <w:szCs w:val="24"/>
              </w:rPr>
            </w:pPr>
          </w:p>
        </w:tc>
        <w:tc>
          <w:tcPr>
            <w:tcW w:w="2271" w:type="dxa"/>
            <w:vAlign w:val="center"/>
          </w:tcPr>
          <w:p w:rsidR="005F4BDB" w:rsidRDefault="005F4BDB" w:rsidP="00BA55DA">
            <w:pPr>
              <w:spacing w:line="240" w:lineRule="atLeast"/>
              <w:ind w:right="-57"/>
              <w:jc w:val="center"/>
              <w:rPr>
                <w:rFonts w:ascii="仿宋" w:eastAsia="仿宋" w:hAnsi="仿宋" w:hint="eastAsia"/>
                <w:szCs w:val="24"/>
              </w:rPr>
            </w:pPr>
            <w:r>
              <w:rPr>
                <w:rFonts w:ascii="仿宋" w:eastAsia="仿宋" w:hAnsi="仿宋" w:hint="eastAsia"/>
                <w:szCs w:val="24"/>
              </w:rPr>
              <w:t>2.科研环节</w:t>
            </w:r>
          </w:p>
          <w:p w:rsidR="005F4BDB" w:rsidRDefault="005F4BDB" w:rsidP="00BA55DA">
            <w:pPr>
              <w:spacing w:line="240" w:lineRule="atLeast"/>
              <w:ind w:right="-57"/>
              <w:jc w:val="center"/>
              <w:rPr>
                <w:rFonts w:ascii="仿宋" w:eastAsia="仿宋" w:hAnsi="仿宋"/>
                <w:szCs w:val="24"/>
              </w:rPr>
            </w:pPr>
            <w:r>
              <w:rPr>
                <w:rFonts w:ascii="仿宋" w:eastAsia="仿宋" w:hAnsi="仿宋" w:hint="eastAsia"/>
                <w:szCs w:val="24"/>
              </w:rPr>
              <w:t>（导师考核）</w:t>
            </w:r>
          </w:p>
        </w:tc>
        <w:tc>
          <w:tcPr>
            <w:tcW w:w="3182" w:type="dxa"/>
            <w:gridSpan w:val="2"/>
            <w:vAlign w:val="center"/>
          </w:tcPr>
          <w:p w:rsidR="005F4BDB" w:rsidRDefault="005F4BDB" w:rsidP="00BA55DA">
            <w:pPr>
              <w:ind w:firstLineChars="200" w:firstLine="480"/>
              <w:rPr>
                <w:rFonts w:ascii="仿宋" w:eastAsia="仿宋" w:hAnsi="仿宋"/>
              </w:rPr>
            </w:pPr>
            <w:r>
              <w:rPr>
                <w:rFonts w:ascii="仿宋" w:eastAsia="仿宋" w:hAnsi="仿宋" w:hint="eastAsia"/>
              </w:rPr>
              <w:t>硕士研究生第1至第4学期，每学期应提交学期论文1篇，每篇不少于</w:t>
            </w:r>
            <w:r>
              <w:rPr>
                <w:rFonts w:ascii="仿宋" w:eastAsia="仿宋" w:hAnsi="仿宋"/>
              </w:rPr>
              <w:t>5</w:t>
            </w:r>
            <w:r>
              <w:rPr>
                <w:rFonts w:ascii="仿宋" w:eastAsia="仿宋" w:hAnsi="仿宋" w:hint="eastAsia"/>
              </w:rPr>
              <w:t>000字。其中，第1、3学期的学期论文可以以读书报告的形式提交，报告篇幅不少于3000字。</w:t>
            </w:r>
          </w:p>
        </w:tc>
        <w:tc>
          <w:tcPr>
            <w:tcW w:w="709" w:type="dxa"/>
            <w:vAlign w:val="center"/>
          </w:tcPr>
          <w:p w:rsidR="005F4BDB" w:rsidRDefault="005F4BDB" w:rsidP="00BA55DA">
            <w:pPr>
              <w:spacing w:line="240" w:lineRule="atLeast"/>
              <w:ind w:right="-57"/>
              <w:jc w:val="center"/>
              <w:rPr>
                <w:rFonts w:ascii="仿宋" w:eastAsia="仿宋" w:hAnsi="仿宋"/>
                <w:szCs w:val="24"/>
              </w:rPr>
            </w:pPr>
            <w:r>
              <w:rPr>
                <w:rFonts w:ascii="仿宋" w:eastAsia="仿宋" w:hAnsi="仿宋" w:hint="eastAsia"/>
                <w:szCs w:val="24"/>
              </w:rPr>
              <w:t>2</w:t>
            </w:r>
          </w:p>
        </w:tc>
        <w:tc>
          <w:tcPr>
            <w:tcW w:w="709" w:type="dxa"/>
            <w:vAlign w:val="center"/>
          </w:tcPr>
          <w:p w:rsidR="005F4BDB" w:rsidRDefault="005F4BDB" w:rsidP="00BA55DA">
            <w:pPr>
              <w:spacing w:line="240" w:lineRule="atLeast"/>
              <w:ind w:right="-57"/>
              <w:jc w:val="center"/>
              <w:rPr>
                <w:rFonts w:ascii="仿宋" w:eastAsia="仿宋" w:hAnsi="仿宋"/>
                <w:szCs w:val="24"/>
              </w:rPr>
            </w:pPr>
          </w:p>
        </w:tc>
        <w:tc>
          <w:tcPr>
            <w:tcW w:w="709" w:type="dxa"/>
            <w:vAlign w:val="center"/>
          </w:tcPr>
          <w:p w:rsidR="005F4BDB" w:rsidRDefault="005F4BDB" w:rsidP="00BA55DA">
            <w:pPr>
              <w:spacing w:line="240" w:lineRule="atLeast"/>
              <w:ind w:right="-57"/>
              <w:jc w:val="center"/>
              <w:rPr>
                <w:rFonts w:ascii="仿宋" w:eastAsia="仿宋" w:hAnsi="仿宋"/>
                <w:szCs w:val="24"/>
              </w:rPr>
            </w:pPr>
          </w:p>
        </w:tc>
        <w:tc>
          <w:tcPr>
            <w:tcW w:w="992" w:type="dxa"/>
            <w:vAlign w:val="center"/>
          </w:tcPr>
          <w:p w:rsidR="005F4BDB" w:rsidRDefault="005F4BDB" w:rsidP="00BA55DA">
            <w:pPr>
              <w:ind w:left="-57" w:right="-57"/>
              <w:jc w:val="center"/>
              <w:rPr>
                <w:rFonts w:ascii="仿宋" w:eastAsia="仿宋" w:hAnsi="仿宋"/>
                <w:szCs w:val="24"/>
              </w:rPr>
            </w:pPr>
          </w:p>
        </w:tc>
        <w:tc>
          <w:tcPr>
            <w:tcW w:w="850" w:type="dxa"/>
            <w:vAlign w:val="center"/>
          </w:tcPr>
          <w:p w:rsidR="005F4BDB" w:rsidRDefault="005F4BDB" w:rsidP="00BA55DA">
            <w:pPr>
              <w:spacing w:line="240" w:lineRule="atLeast"/>
              <w:ind w:right="-57"/>
              <w:jc w:val="center"/>
              <w:rPr>
                <w:rFonts w:ascii="仿宋" w:eastAsia="仿宋" w:hAnsi="仿宋"/>
                <w:szCs w:val="24"/>
              </w:rPr>
            </w:pPr>
            <w:r>
              <w:rPr>
                <w:rFonts w:ascii="仿宋" w:eastAsia="仿宋" w:hAnsi="仿宋"/>
                <w:szCs w:val="24"/>
              </w:rPr>
              <w:t>考查</w:t>
            </w:r>
          </w:p>
        </w:tc>
        <w:tc>
          <w:tcPr>
            <w:tcW w:w="2060" w:type="dxa"/>
            <w:vMerge/>
            <w:vAlign w:val="center"/>
          </w:tcPr>
          <w:p w:rsidR="005F4BDB" w:rsidRDefault="005F4BDB" w:rsidP="00BA55DA">
            <w:pPr>
              <w:spacing w:line="240" w:lineRule="atLeast"/>
              <w:ind w:leftChars="-27" w:left="-65" w:right="-57"/>
              <w:jc w:val="left"/>
              <w:rPr>
                <w:rFonts w:ascii="仿宋" w:eastAsia="仿宋" w:hAnsi="仿宋"/>
                <w:szCs w:val="24"/>
              </w:rPr>
            </w:pPr>
          </w:p>
        </w:tc>
      </w:tr>
      <w:tr w:rsidR="005F4BDB" w:rsidTr="00BA55DA">
        <w:trPr>
          <w:cantSplit/>
          <w:trHeight w:val="1951"/>
          <w:jc w:val="center"/>
        </w:trPr>
        <w:tc>
          <w:tcPr>
            <w:tcW w:w="2907" w:type="dxa"/>
            <w:gridSpan w:val="2"/>
            <w:vMerge/>
            <w:vAlign w:val="center"/>
          </w:tcPr>
          <w:p w:rsidR="005F4BDB" w:rsidRDefault="005F4BDB" w:rsidP="00BA55DA">
            <w:pPr>
              <w:spacing w:line="240" w:lineRule="atLeast"/>
              <w:jc w:val="center"/>
              <w:rPr>
                <w:rFonts w:ascii="仿宋" w:eastAsia="仿宋" w:hAnsi="仿宋"/>
                <w:szCs w:val="24"/>
              </w:rPr>
            </w:pPr>
          </w:p>
        </w:tc>
        <w:tc>
          <w:tcPr>
            <w:tcW w:w="2271" w:type="dxa"/>
            <w:vAlign w:val="center"/>
          </w:tcPr>
          <w:p w:rsidR="005F4BDB" w:rsidRDefault="005F4BDB" w:rsidP="00BA55DA">
            <w:pPr>
              <w:spacing w:line="240" w:lineRule="atLeast"/>
              <w:ind w:leftChars="-27" w:left="-65" w:right="-57"/>
              <w:jc w:val="center"/>
              <w:rPr>
                <w:rFonts w:ascii="仿宋" w:eastAsia="仿宋" w:hAnsi="仿宋" w:hint="eastAsia"/>
                <w:szCs w:val="24"/>
              </w:rPr>
            </w:pPr>
            <w:r>
              <w:rPr>
                <w:rFonts w:ascii="仿宋" w:eastAsia="仿宋" w:hAnsi="仿宋"/>
                <w:szCs w:val="24"/>
              </w:rPr>
              <w:t>3</w:t>
            </w:r>
            <w:r>
              <w:rPr>
                <w:rFonts w:ascii="仿宋" w:eastAsia="仿宋" w:hAnsi="仿宋" w:hint="eastAsia"/>
                <w:szCs w:val="24"/>
              </w:rPr>
              <w:t>.社会实践</w:t>
            </w:r>
          </w:p>
          <w:p w:rsidR="005F4BDB" w:rsidRDefault="005F4BDB" w:rsidP="00BA55DA">
            <w:pPr>
              <w:spacing w:line="240" w:lineRule="atLeast"/>
              <w:ind w:leftChars="-27" w:left="-65" w:right="-57"/>
              <w:jc w:val="center"/>
              <w:rPr>
                <w:rFonts w:ascii="仿宋" w:eastAsia="仿宋" w:hAnsi="仿宋"/>
                <w:szCs w:val="24"/>
              </w:rPr>
            </w:pPr>
            <w:r>
              <w:rPr>
                <w:rFonts w:ascii="仿宋" w:eastAsia="仿宋" w:hAnsi="仿宋" w:hint="eastAsia"/>
                <w:szCs w:val="24"/>
              </w:rPr>
              <w:t>（导师考核）</w:t>
            </w:r>
          </w:p>
        </w:tc>
        <w:tc>
          <w:tcPr>
            <w:tcW w:w="3182" w:type="dxa"/>
            <w:gridSpan w:val="2"/>
            <w:vAlign w:val="center"/>
          </w:tcPr>
          <w:p w:rsidR="005F4BDB" w:rsidRDefault="005F4BDB" w:rsidP="00BA55DA">
            <w:pPr>
              <w:ind w:firstLineChars="200" w:firstLine="480"/>
              <w:rPr>
                <w:rFonts w:ascii="仿宋" w:eastAsia="仿宋" w:hAnsi="仿宋"/>
              </w:rPr>
            </w:pPr>
            <w:r>
              <w:rPr>
                <w:rFonts w:ascii="仿宋" w:eastAsia="仿宋" w:hAnsi="仿宋" w:hint="eastAsia"/>
              </w:rPr>
              <w:t>硕士研究生在完成学位课程学习并获得相应学分后，应参加为期不少于2个月的社会实践。社会实践可以通过专业实习、挂职锻炼、产学研基地联合培养和社会调查等走入社会的方式进行。</w:t>
            </w:r>
          </w:p>
          <w:p w:rsidR="005F4BDB" w:rsidRDefault="005F4BDB" w:rsidP="00BA55DA">
            <w:pPr>
              <w:ind w:firstLineChars="200" w:firstLine="480"/>
              <w:rPr>
                <w:rFonts w:ascii="仿宋" w:eastAsia="仿宋" w:hAnsi="仿宋"/>
              </w:rPr>
            </w:pPr>
            <w:r>
              <w:rPr>
                <w:rFonts w:ascii="仿宋" w:eastAsia="仿宋" w:hAnsi="仿宋" w:hint="eastAsia"/>
              </w:rPr>
              <w:t>各学科专业可以结合各学科专业特点和硕士研究生类型等情况，在实践内容和考核方式上提出具体要求（一般应提交实践单位鉴定意见和实践总结报告）。</w:t>
            </w:r>
          </w:p>
        </w:tc>
        <w:tc>
          <w:tcPr>
            <w:tcW w:w="709" w:type="dxa"/>
            <w:vAlign w:val="center"/>
          </w:tcPr>
          <w:p w:rsidR="005F4BDB" w:rsidRDefault="005F4BDB" w:rsidP="00BA55DA">
            <w:pPr>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5F4BDB" w:rsidRDefault="005F4BDB" w:rsidP="00BA55DA">
            <w:pPr>
              <w:spacing w:line="240" w:lineRule="atLeast"/>
              <w:ind w:right="-57"/>
              <w:jc w:val="center"/>
              <w:rPr>
                <w:rFonts w:ascii="仿宋" w:eastAsia="仿宋" w:hAnsi="仿宋"/>
                <w:szCs w:val="24"/>
              </w:rPr>
            </w:pPr>
            <w:r>
              <w:rPr>
                <w:rFonts w:ascii="仿宋" w:eastAsia="仿宋" w:hAnsi="仿宋" w:hint="eastAsia"/>
                <w:szCs w:val="24"/>
              </w:rPr>
              <w:t>实践时间不少于2个月</w:t>
            </w:r>
          </w:p>
        </w:tc>
        <w:tc>
          <w:tcPr>
            <w:tcW w:w="709" w:type="dxa"/>
            <w:vAlign w:val="center"/>
          </w:tcPr>
          <w:p w:rsidR="005F4BDB" w:rsidRDefault="005F4BDB" w:rsidP="00BA55DA">
            <w:pPr>
              <w:spacing w:line="240" w:lineRule="atLeast"/>
              <w:ind w:right="-57"/>
              <w:jc w:val="center"/>
              <w:rPr>
                <w:rFonts w:ascii="仿宋" w:eastAsia="仿宋" w:hAnsi="仿宋"/>
                <w:szCs w:val="24"/>
              </w:rPr>
            </w:pPr>
          </w:p>
        </w:tc>
        <w:tc>
          <w:tcPr>
            <w:tcW w:w="992" w:type="dxa"/>
            <w:vAlign w:val="center"/>
          </w:tcPr>
          <w:p w:rsidR="005F4BDB" w:rsidRDefault="005F4BDB" w:rsidP="00BA55DA">
            <w:pPr>
              <w:ind w:left="-57" w:right="-57"/>
              <w:jc w:val="center"/>
              <w:rPr>
                <w:rFonts w:ascii="仿宋" w:eastAsia="仿宋" w:hAnsi="仿宋"/>
                <w:szCs w:val="24"/>
              </w:rPr>
            </w:pPr>
          </w:p>
        </w:tc>
        <w:tc>
          <w:tcPr>
            <w:tcW w:w="850" w:type="dxa"/>
            <w:vAlign w:val="center"/>
          </w:tcPr>
          <w:p w:rsidR="005F4BDB" w:rsidRDefault="005F4BDB" w:rsidP="00BA55DA">
            <w:pPr>
              <w:spacing w:line="240" w:lineRule="atLeast"/>
              <w:ind w:right="-57"/>
              <w:jc w:val="center"/>
              <w:rPr>
                <w:rFonts w:ascii="仿宋" w:eastAsia="仿宋" w:hAnsi="仿宋"/>
                <w:szCs w:val="24"/>
              </w:rPr>
            </w:pPr>
            <w:r>
              <w:rPr>
                <w:rFonts w:ascii="仿宋" w:eastAsia="仿宋" w:hAnsi="仿宋" w:hint="eastAsia"/>
                <w:szCs w:val="24"/>
              </w:rPr>
              <w:t>考查</w:t>
            </w:r>
          </w:p>
        </w:tc>
        <w:tc>
          <w:tcPr>
            <w:tcW w:w="2060" w:type="dxa"/>
            <w:vMerge/>
            <w:vAlign w:val="center"/>
          </w:tcPr>
          <w:p w:rsidR="005F4BDB" w:rsidRDefault="005F4BDB" w:rsidP="00BA55DA">
            <w:pPr>
              <w:spacing w:line="240" w:lineRule="atLeast"/>
              <w:ind w:leftChars="-27" w:left="-65" w:right="-57"/>
              <w:jc w:val="left"/>
              <w:rPr>
                <w:rFonts w:ascii="仿宋" w:eastAsia="仿宋" w:hAnsi="仿宋"/>
                <w:szCs w:val="24"/>
              </w:rPr>
            </w:pPr>
          </w:p>
        </w:tc>
      </w:tr>
      <w:tr w:rsidR="005F4BDB" w:rsidTr="00BA55DA">
        <w:trPr>
          <w:cantSplit/>
          <w:trHeight w:val="427"/>
          <w:jc w:val="center"/>
        </w:trPr>
        <w:tc>
          <w:tcPr>
            <w:tcW w:w="2907" w:type="dxa"/>
            <w:gridSpan w:val="2"/>
            <w:vMerge/>
            <w:vAlign w:val="center"/>
          </w:tcPr>
          <w:p w:rsidR="005F4BDB" w:rsidRDefault="005F4BDB" w:rsidP="00BA55DA">
            <w:pPr>
              <w:spacing w:line="240" w:lineRule="atLeast"/>
              <w:jc w:val="center"/>
              <w:rPr>
                <w:rFonts w:ascii="仿宋" w:eastAsia="仿宋" w:hAnsi="仿宋"/>
                <w:szCs w:val="24"/>
              </w:rPr>
            </w:pPr>
          </w:p>
        </w:tc>
        <w:tc>
          <w:tcPr>
            <w:tcW w:w="2271" w:type="dxa"/>
            <w:vAlign w:val="center"/>
          </w:tcPr>
          <w:p w:rsidR="005F4BDB" w:rsidRDefault="005F4BDB" w:rsidP="00BA55DA">
            <w:pPr>
              <w:spacing w:line="240" w:lineRule="atLeast"/>
              <w:ind w:leftChars="-27" w:left="-65" w:right="-57"/>
              <w:jc w:val="center"/>
              <w:rPr>
                <w:rFonts w:ascii="仿宋" w:eastAsia="仿宋" w:hAnsi="仿宋" w:hint="eastAsia"/>
                <w:szCs w:val="24"/>
              </w:rPr>
            </w:pPr>
            <w:r>
              <w:rPr>
                <w:rFonts w:ascii="仿宋" w:eastAsia="仿宋" w:hAnsi="仿宋"/>
                <w:szCs w:val="24"/>
              </w:rPr>
              <w:t>4</w:t>
            </w:r>
            <w:r>
              <w:rPr>
                <w:rFonts w:ascii="仿宋" w:eastAsia="仿宋" w:hAnsi="仿宋" w:hint="eastAsia"/>
                <w:szCs w:val="24"/>
              </w:rPr>
              <w:t>.课题研究</w:t>
            </w:r>
          </w:p>
          <w:p w:rsidR="005F4BDB" w:rsidRDefault="005F4BDB" w:rsidP="00BA55DA">
            <w:pPr>
              <w:spacing w:line="240" w:lineRule="atLeast"/>
              <w:ind w:leftChars="-27" w:left="-65" w:right="-57"/>
              <w:jc w:val="center"/>
              <w:rPr>
                <w:rFonts w:ascii="仿宋" w:eastAsia="仿宋" w:hAnsi="仿宋"/>
                <w:szCs w:val="24"/>
              </w:rPr>
            </w:pPr>
            <w:r>
              <w:rPr>
                <w:rFonts w:ascii="仿宋" w:eastAsia="仿宋" w:hAnsi="仿宋" w:hint="eastAsia"/>
                <w:szCs w:val="24"/>
              </w:rPr>
              <w:t>（导师考核）</w:t>
            </w:r>
          </w:p>
          <w:p w:rsidR="005F4BDB" w:rsidRDefault="005F4BDB" w:rsidP="00BA55DA">
            <w:pPr>
              <w:spacing w:line="240" w:lineRule="atLeast"/>
              <w:ind w:leftChars="-27" w:left="-65" w:right="-57"/>
              <w:jc w:val="center"/>
              <w:rPr>
                <w:rFonts w:ascii="仿宋" w:eastAsia="仿宋" w:hAnsi="仿宋"/>
                <w:szCs w:val="24"/>
              </w:rPr>
            </w:pPr>
          </w:p>
        </w:tc>
        <w:tc>
          <w:tcPr>
            <w:tcW w:w="3182" w:type="dxa"/>
            <w:gridSpan w:val="2"/>
            <w:vAlign w:val="center"/>
          </w:tcPr>
          <w:p w:rsidR="005F4BDB" w:rsidRDefault="005F4BDB" w:rsidP="00BA55DA">
            <w:pPr>
              <w:ind w:firstLineChars="150" w:firstLine="360"/>
              <w:rPr>
                <w:rFonts w:ascii="仿宋" w:eastAsia="仿宋" w:hAnsi="仿宋" w:hint="eastAsia"/>
              </w:rPr>
            </w:pPr>
            <w:r>
              <w:rPr>
                <w:rFonts w:ascii="仿宋" w:eastAsia="仿宋" w:hAnsi="仿宋" w:hint="eastAsia"/>
              </w:rPr>
              <w:t>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vAlign w:val="center"/>
          </w:tcPr>
          <w:p w:rsidR="005F4BDB" w:rsidRDefault="005F4BDB" w:rsidP="00BA55DA">
            <w:pPr>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5F4BDB" w:rsidRDefault="005F4BDB" w:rsidP="00BA55DA">
            <w:pPr>
              <w:ind w:left="-57" w:right="-57"/>
              <w:jc w:val="center"/>
              <w:rPr>
                <w:rFonts w:ascii="仿宋" w:eastAsia="仿宋" w:hAnsi="仿宋"/>
                <w:szCs w:val="24"/>
              </w:rPr>
            </w:pPr>
          </w:p>
        </w:tc>
        <w:tc>
          <w:tcPr>
            <w:tcW w:w="709" w:type="dxa"/>
            <w:vAlign w:val="center"/>
          </w:tcPr>
          <w:p w:rsidR="005F4BDB" w:rsidRDefault="005F4BDB" w:rsidP="00BA55DA">
            <w:pPr>
              <w:spacing w:line="240" w:lineRule="atLeast"/>
              <w:ind w:right="-57"/>
              <w:jc w:val="center"/>
              <w:rPr>
                <w:rFonts w:ascii="仿宋" w:eastAsia="仿宋" w:hAnsi="仿宋"/>
                <w:szCs w:val="24"/>
              </w:rPr>
            </w:pPr>
          </w:p>
        </w:tc>
        <w:tc>
          <w:tcPr>
            <w:tcW w:w="992" w:type="dxa"/>
            <w:vAlign w:val="center"/>
          </w:tcPr>
          <w:p w:rsidR="005F4BDB" w:rsidRDefault="005F4BDB" w:rsidP="00BA55DA">
            <w:pPr>
              <w:spacing w:line="240" w:lineRule="atLeast"/>
              <w:ind w:leftChars="-27" w:left="-65" w:right="-57"/>
              <w:jc w:val="center"/>
              <w:rPr>
                <w:rFonts w:ascii="仿宋" w:eastAsia="仿宋" w:hAnsi="仿宋"/>
                <w:szCs w:val="24"/>
              </w:rPr>
            </w:pPr>
          </w:p>
        </w:tc>
        <w:tc>
          <w:tcPr>
            <w:tcW w:w="850" w:type="dxa"/>
            <w:vAlign w:val="center"/>
          </w:tcPr>
          <w:p w:rsidR="005F4BDB" w:rsidRDefault="005F4BDB" w:rsidP="00BA55DA">
            <w:pPr>
              <w:spacing w:line="240" w:lineRule="atLeast"/>
              <w:ind w:right="-57"/>
              <w:jc w:val="center"/>
              <w:rPr>
                <w:rFonts w:ascii="仿宋" w:eastAsia="仿宋" w:hAnsi="仿宋"/>
                <w:spacing w:val="-10"/>
                <w:szCs w:val="24"/>
              </w:rPr>
            </w:pPr>
            <w:r>
              <w:rPr>
                <w:rFonts w:ascii="仿宋" w:eastAsia="仿宋" w:hAnsi="仿宋"/>
                <w:spacing w:val="-10"/>
                <w:szCs w:val="24"/>
              </w:rPr>
              <w:t>考查</w:t>
            </w:r>
          </w:p>
        </w:tc>
        <w:tc>
          <w:tcPr>
            <w:tcW w:w="2060" w:type="dxa"/>
            <w:vMerge/>
            <w:vAlign w:val="center"/>
          </w:tcPr>
          <w:p w:rsidR="005F4BDB" w:rsidRDefault="005F4BDB" w:rsidP="00BA55DA">
            <w:pPr>
              <w:spacing w:line="240" w:lineRule="atLeast"/>
              <w:ind w:leftChars="-27" w:left="-65" w:right="-57"/>
              <w:jc w:val="left"/>
              <w:rPr>
                <w:rFonts w:ascii="仿宋" w:eastAsia="仿宋" w:hAnsi="仿宋"/>
                <w:spacing w:val="-8"/>
                <w:szCs w:val="24"/>
              </w:rPr>
            </w:pPr>
          </w:p>
        </w:tc>
      </w:tr>
      <w:tr w:rsidR="005F4BDB" w:rsidTr="00BA55DA">
        <w:trPr>
          <w:cantSplit/>
          <w:trHeight w:val="300"/>
          <w:jc w:val="center"/>
        </w:trPr>
        <w:tc>
          <w:tcPr>
            <w:tcW w:w="2907" w:type="dxa"/>
            <w:gridSpan w:val="2"/>
            <w:vAlign w:val="center"/>
          </w:tcPr>
          <w:p w:rsidR="005F4BDB" w:rsidRDefault="005F4BDB" w:rsidP="00BA55DA">
            <w:pPr>
              <w:spacing w:line="240" w:lineRule="atLeast"/>
              <w:jc w:val="center"/>
              <w:rPr>
                <w:rFonts w:ascii="仿宋" w:eastAsia="仿宋" w:hAnsi="仿宋"/>
                <w:szCs w:val="24"/>
              </w:rPr>
            </w:pPr>
            <w:r>
              <w:rPr>
                <w:rFonts w:ascii="仿宋" w:eastAsia="仿宋" w:hAnsi="仿宋"/>
                <w:szCs w:val="24"/>
              </w:rPr>
              <w:t>合计</w:t>
            </w:r>
          </w:p>
        </w:tc>
        <w:tc>
          <w:tcPr>
            <w:tcW w:w="11482" w:type="dxa"/>
            <w:gridSpan w:val="9"/>
            <w:vAlign w:val="center"/>
          </w:tcPr>
          <w:p w:rsidR="005F4BDB" w:rsidRDefault="005F4BDB" w:rsidP="00BA55DA">
            <w:pPr>
              <w:spacing w:line="240" w:lineRule="atLeast"/>
              <w:ind w:leftChars="-27" w:left="-65" w:right="-57" w:firstLineChars="200" w:firstLine="480"/>
              <w:jc w:val="left"/>
              <w:rPr>
                <w:rFonts w:ascii="仿宋" w:eastAsia="仿宋" w:hAnsi="仿宋"/>
                <w:szCs w:val="24"/>
              </w:rPr>
            </w:pPr>
            <w:r>
              <w:rPr>
                <w:rFonts w:ascii="仿宋" w:eastAsia="仿宋" w:hAnsi="仿宋" w:hint="eastAsia"/>
                <w:szCs w:val="24"/>
              </w:rPr>
              <w:t>课程学分不低于28学分（跨学科和同等学历考取的硕士研究生课程学分不低于32学分），其他培养环节学分不低于6学分。</w:t>
            </w:r>
          </w:p>
        </w:tc>
      </w:tr>
    </w:tbl>
    <w:p w:rsidR="005F4BDB" w:rsidRDefault="005F4BDB" w:rsidP="005F4BDB">
      <w:pPr>
        <w:rPr>
          <w:rFonts w:ascii="Times New Roman" w:hAnsi="Times New Roman"/>
          <w:sz w:val="28"/>
          <w:szCs w:val="28"/>
        </w:rPr>
        <w:sectPr w:rsidR="005F4BDB">
          <w:footerReference w:type="default" r:id="rId6"/>
          <w:pgSz w:w="16838" w:h="11906" w:orient="landscape"/>
          <w:pgMar w:top="1800" w:right="1440" w:bottom="1800" w:left="1440" w:header="851" w:footer="992" w:gutter="0"/>
          <w:cols w:space="720"/>
          <w:docGrid w:type="lines" w:linePitch="312"/>
        </w:sectPr>
      </w:pPr>
    </w:p>
    <w:p w:rsidR="005F4BDB" w:rsidRDefault="005F4BDB" w:rsidP="005F4BDB">
      <w:pPr>
        <w:rPr>
          <w:rFonts w:ascii="仿宋" w:eastAsia="仿宋" w:hAnsi="仿宋" w:hint="eastAsia"/>
          <w:szCs w:val="24"/>
        </w:rPr>
      </w:pPr>
    </w:p>
    <w:p w:rsidR="0087078E" w:rsidRPr="005F4BDB" w:rsidRDefault="0087078E">
      <w:pPr>
        <w:pStyle w:val="a6"/>
        <w:jc w:val="left"/>
        <w:rPr>
          <w:rFonts w:eastAsia="仿宋"/>
          <w:sz w:val="28"/>
          <w:szCs w:val="28"/>
        </w:rPr>
      </w:pPr>
      <w:bookmarkStart w:id="1" w:name="_GoBack"/>
      <w:bookmarkEnd w:id="1"/>
    </w:p>
    <w:sectPr w:rsidR="0087078E" w:rsidRPr="005F4BD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78E" w:rsidRDefault="0087078E" w:rsidP="001650F4">
      <w:r>
        <w:separator/>
      </w:r>
    </w:p>
  </w:endnote>
  <w:endnote w:type="continuationSeparator" w:id="0">
    <w:p w:rsidR="0087078E" w:rsidRDefault="0087078E" w:rsidP="0016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BDB" w:rsidRDefault="005F4BDB">
    <w:pPr>
      <w:pStyle w:val="a5"/>
      <w:jc w:val="center"/>
    </w:pPr>
    <w:r>
      <w:fldChar w:fldCharType="begin"/>
    </w:r>
    <w:r>
      <w:instrText>PAGE   \* MERGEFORMAT</w:instrText>
    </w:r>
    <w:r>
      <w:fldChar w:fldCharType="separate"/>
    </w:r>
    <w:r w:rsidRPr="005F4BDB">
      <w:rPr>
        <w:noProof/>
        <w:lang w:val="zh-CN" w:eastAsia="zh-CN"/>
      </w:rPr>
      <w:t>11</w:t>
    </w:r>
    <w:r>
      <w:fldChar w:fldCharType="end"/>
    </w:r>
  </w:p>
  <w:p w:rsidR="005F4BDB" w:rsidRDefault="005F4B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78E" w:rsidRDefault="0087078E" w:rsidP="001650F4">
      <w:r>
        <w:separator/>
      </w:r>
    </w:p>
  </w:footnote>
  <w:footnote w:type="continuationSeparator" w:id="0">
    <w:p w:rsidR="0087078E" w:rsidRDefault="0087078E" w:rsidP="00165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D1"/>
    <w:rsid w:val="00000EF4"/>
    <w:rsid w:val="00000FBC"/>
    <w:rsid w:val="00001D1A"/>
    <w:rsid w:val="00017868"/>
    <w:rsid w:val="000212C8"/>
    <w:rsid w:val="00024956"/>
    <w:rsid w:val="00055B36"/>
    <w:rsid w:val="00056EFA"/>
    <w:rsid w:val="000628F8"/>
    <w:rsid w:val="00077357"/>
    <w:rsid w:val="00083A71"/>
    <w:rsid w:val="00083E36"/>
    <w:rsid w:val="000916D0"/>
    <w:rsid w:val="00095A68"/>
    <w:rsid w:val="000A0135"/>
    <w:rsid w:val="000A755C"/>
    <w:rsid w:val="000A7625"/>
    <w:rsid w:val="000D0997"/>
    <w:rsid w:val="000D13A4"/>
    <w:rsid w:val="000D18FD"/>
    <w:rsid w:val="000D277D"/>
    <w:rsid w:val="000D641E"/>
    <w:rsid w:val="000E7770"/>
    <w:rsid w:val="000E7B93"/>
    <w:rsid w:val="000F1930"/>
    <w:rsid w:val="000F2C9F"/>
    <w:rsid w:val="000F2E33"/>
    <w:rsid w:val="00112731"/>
    <w:rsid w:val="00116FBA"/>
    <w:rsid w:val="00120331"/>
    <w:rsid w:val="0012329D"/>
    <w:rsid w:val="001242CE"/>
    <w:rsid w:val="0012595C"/>
    <w:rsid w:val="00125EA5"/>
    <w:rsid w:val="00126B92"/>
    <w:rsid w:val="00137339"/>
    <w:rsid w:val="0014118F"/>
    <w:rsid w:val="001421FF"/>
    <w:rsid w:val="00147377"/>
    <w:rsid w:val="001477B9"/>
    <w:rsid w:val="0015460D"/>
    <w:rsid w:val="00162627"/>
    <w:rsid w:val="00164993"/>
    <w:rsid w:val="001650F4"/>
    <w:rsid w:val="00190989"/>
    <w:rsid w:val="00196F46"/>
    <w:rsid w:val="001B49B9"/>
    <w:rsid w:val="001C1610"/>
    <w:rsid w:val="001C3EDB"/>
    <w:rsid w:val="001C41F1"/>
    <w:rsid w:val="001C5FDB"/>
    <w:rsid w:val="001D6681"/>
    <w:rsid w:val="001E0711"/>
    <w:rsid w:val="001E3021"/>
    <w:rsid w:val="001F4AB1"/>
    <w:rsid w:val="001F5AAB"/>
    <w:rsid w:val="00205D9B"/>
    <w:rsid w:val="0021211B"/>
    <w:rsid w:val="00232EEB"/>
    <w:rsid w:val="00235DA6"/>
    <w:rsid w:val="00241F8D"/>
    <w:rsid w:val="002546C3"/>
    <w:rsid w:val="00261372"/>
    <w:rsid w:val="00265BE1"/>
    <w:rsid w:val="00272E6F"/>
    <w:rsid w:val="002806A3"/>
    <w:rsid w:val="00283605"/>
    <w:rsid w:val="002844FA"/>
    <w:rsid w:val="0028636A"/>
    <w:rsid w:val="002959E8"/>
    <w:rsid w:val="002B1E6D"/>
    <w:rsid w:val="002B3B53"/>
    <w:rsid w:val="002B4DEB"/>
    <w:rsid w:val="002C3171"/>
    <w:rsid w:val="002C37F7"/>
    <w:rsid w:val="002C3D74"/>
    <w:rsid w:val="002D0827"/>
    <w:rsid w:val="002D1671"/>
    <w:rsid w:val="002D7075"/>
    <w:rsid w:val="002E22F6"/>
    <w:rsid w:val="002E269C"/>
    <w:rsid w:val="002E42DF"/>
    <w:rsid w:val="002E4E0F"/>
    <w:rsid w:val="002F3388"/>
    <w:rsid w:val="002F68C3"/>
    <w:rsid w:val="00301554"/>
    <w:rsid w:val="00302504"/>
    <w:rsid w:val="00302574"/>
    <w:rsid w:val="0030533C"/>
    <w:rsid w:val="00311736"/>
    <w:rsid w:val="00321369"/>
    <w:rsid w:val="00321DFE"/>
    <w:rsid w:val="00322586"/>
    <w:rsid w:val="003232BE"/>
    <w:rsid w:val="003276F2"/>
    <w:rsid w:val="003331F5"/>
    <w:rsid w:val="00335F35"/>
    <w:rsid w:val="003413B7"/>
    <w:rsid w:val="0035173A"/>
    <w:rsid w:val="00355B74"/>
    <w:rsid w:val="00360A5E"/>
    <w:rsid w:val="003636D9"/>
    <w:rsid w:val="003835AE"/>
    <w:rsid w:val="00387D7C"/>
    <w:rsid w:val="003906DC"/>
    <w:rsid w:val="00394D0B"/>
    <w:rsid w:val="003A385C"/>
    <w:rsid w:val="003A7657"/>
    <w:rsid w:val="003C4339"/>
    <w:rsid w:val="003C6AC3"/>
    <w:rsid w:val="003C6BF8"/>
    <w:rsid w:val="003E44CA"/>
    <w:rsid w:val="003E54FF"/>
    <w:rsid w:val="003E7040"/>
    <w:rsid w:val="003F3DA2"/>
    <w:rsid w:val="00402FFC"/>
    <w:rsid w:val="00404DC3"/>
    <w:rsid w:val="0041183E"/>
    <w:rsid w:val="00415D58"/>
    <w:rsid w:val="00417EC1"/>
    <w:rsid w:val="00420314"/>
    <w:rsid w:val="0042415D"/>
    <w:rsid w:val="00426FE6"/>
    <w:rsid w:val="00440093"/>
    <w:rsid w:val="0046020E"/>
    <w:rsid w:val="004622DE"/>
    <w:rsid w:val="00467A59"/>
    <w:rsid w:val="00471CC9"/>
    <w:rsid w:val="00487A16"/>
    <w:rsid w:val="004960CC"/>
    <w:rsid w:val="004A7CEA"/>
    <w:rsid w:val="004B407D"/>
    <w:rsid w:val="004B7B05"/>
    <w:rsid w:val="004C18FE"/>
    <w:rsid w:val="004C38C2"/>
    <w:rsid w:val="004D2185"/>
    <w:rsid w:val="004D7004"/>
    <w:rsid w:val="004E5E7D"/>
    <w:rsid w:val="004F55F5"/>
    <w:rsid w:val="0050233F"/>
    <w:rsid w:val="00503C3E"/>
    <w:rsid w:val="0050442D"/>
    <w:rsid w:val="00507A12"/>
    <w:rsid w:val="00514D3D"/>
    <w:rsid w:val="00516B9F"/>
    <w:rsid w:val="00525D8A"/>
    <w:rsid w:val="00533F39"/>
    <w:rsid w:val="0054353D"/>
    <w:rsid w:val="00543A95"/>
    <w:rsid w:val="00544DE6"/>
    <w:rsid w:val="00546975"/>
    <w:rsid w:val="0055406A"/>
    <w:rsid w:val="0056539E"/>
    <w:rsid w:val="00566E2E"/>
    <w:rsid w:val="00576B6F"/>
    <w:rsid w:val="00584596"/>
    <w:rsid w:val="00595177"/>
    <w:rsid w:val="005A36EF"/>
    <w:rsid w:val="005A5421"/>
    <w:rsid w:val="005A6730"/>
    <w:rsid w:val="005B14CF"/>
    <w:rsid w:val="005B5F01"/>
    <w:rsid w:val="005C3762"/>
    <w:rsid w:val="005C5AD1"/>
    <w:rsid w:val="005C7B53"/>
    <w:rsid w:val="005D2C4D"/>
    <w:rsid w:val="005E2124"/>
    <w:rsid w:val="005E2685"/>
    <w:rsid w:val="005E5022"/>
    <w:rsid w:val="005E6C7D"/>
    <w:rsid w:val="005E742E"/>
    <w:rsid w:val="005F0226"/>
    <w:rsid w:val="005F0C1A"/>
    <w:rsid w:val="005F2C4A"/>
    <w:rsid w:val="005F4BDB"/>
    <w:rsid w:val="005F7099"/>
    <w:rsid w:val="005F762A"/>
    <w:rsid w:val="00605633"/>
    <w:rsid w:val="006078C3"/>
    <w:rsid w:val="0062641E"/>
    <w:rsid w:val="00632A80"/>
    <w:rsid w:val="00643A05"/>
    <w:rsid w:val="006461B3"/>
    <w:rsid w:val="00651342"/>
    <w:rsid w:val="00654D35"/>
    <w:rsid w:val="00665CF3"/>
    <w:rsid w:val="006820EF"/>
    <w:rsid w:val="006836CD"/>
    <w:rsid w:val="00693368"/>
    <w:rsid w:val="006A388C"/>
    <w:rsid w:val="006A54F2"/>
    <w:rsid w:val="006A73D7"/>
    <w:rsid w:val="006B140E"/>
    <w:rsid w:val="006D52B1"/>
    <w:rsid w:val="006F159F"/>
    <w:rsid w:val="006F60B3"/>
    <w:rsid w:val="006F775A"/>
    <w:rsid w:val="00701BC8"/>
    <w:rsid w:val="007039B0"/>
    <w:rsid w:val="00704B57"/>
    <w:rsid w:val="00706495"/>
    <w:rsid w:val="00713ADA"/>
    <w:rsid w:val="00716D9D"/>
    <w:rsid w:val="007232F4"/>
    <w:rsid w:val="0072482B"/>
    <w:rsid w:val="00731AE9"/>
    <w:rsid w:val="0073366B"/>
    <w:rsid w:val="007336E3"/>
    <w:rsid w:val="00745D8C"/>
    <w:rsid w:val="00747D13"/>
    <w:rsid w:val="00753E55"/>
    <w:rsid w:val="0075785E"/>
    <w:rsid w:val="00760CB0"/>
    <w:rsid w:val="00760F35"/>
    <w:rsid w:val="007611C2"/>
    <w:rsid w:val="00764DF8"/>
    <w:rsid w:val="0076556E"/>
    <w:rsid w:val="00766AAF"/>
    <w:rsid w:val="007716CA"/>
    <w:rsid w:val="0078182F"/>
    <w:rsid w:val="00783A02"/>
    <w:rsid w:val="00794EB6"/>
    <w:rsid w:val="007B51EC"/>
    <w:rsid w:val="007C24F1"/>
    <w:rsid w:val="007C63DA"/>
    <w:rsid w:val="007D2E43"/>
    <w:rsid w:val="007D6C3C"/>
    <w:rsid w:val="007E33E8"/>
    <w:rsid w:val="007E5089"/>
    <w:rsid w:val="007E53A2"/>
    <w:rsid w:val="007E5EA6"/>
    <w:rsid w:val="007E5FBF"/>
    <w:rsid w:val="007E644D"/>
    <w:rsid w:val="007F169A"/>
    <w:rsid w:val="007F29DF"/>
    <w:rsid w:val="007F62C3"/>
    <w:rsid w:val="007F63D4"/>
    <w:rsid w:val="007F7657"/>
    <w:rsid w:val="00806BB0"/>
    <w:rsid w:val="00812545"/>
    <w:rsid w:val="0081345C"/>
    <w:rsid w:val="0081624B"/>
    <w:rsid w:val="008231E5"/>
    <w:rsid w:val="00831EA2"/>
    <w:rsid w:val="008327D3"/>
    <w:rsid w:val="00833D3A"/>
    <w:rsid w:val="008367F5"/>
    <w:rsid w:val="008437F9"/>
    <w:rsid w:val="00843D89"/>
    <w:rsid w:val="00847E7D"/>
    <w:rsid w:val="0085088A"/>
    <w:rsid w:val="008528BD"/>
    <w:rsid w:val="008567D4"/>
    <w:rsid w:val="008616C9"/>
    <w:rsid w:val="00861760"/>
    <w:rsid w:val="00861D4D"/>
    <w:rsid w:val="0086336C"/>
    <w:rsid w:val="0087078E"/>
    <w:rsid w:val="00871F86"/>
    <w:rsid w:val="0087347C"/>
    <w:rsid w:val="00877C7E"/>
    <w:rsid w:val="0088520A"/>
    <w:rsid w:val="00886DA5"/>
    <w:rsid w:val="00887B01"/>
    <w:rsid w:val="0089156F"/>
    <w:rsid w:val="008923C7"/>
    <w:rsid w:val="008A21A0"/>
    <w:rsid w:val="008B3493"/>
    <w:rsid w:val="008C0419"/>
    <w:rsid w:val="008C126C"/>
    <w:rsid w:val="008C2A6A"/>
    <w:rsid w:val="008D28B8"/>
    <w:rsid w:val="008D3487"/>
    <w:rsid w:val="008D5801"/>
    <w:rsid w:val="008E2F62"/>
    <w:rsid w:val="008E344B"/>
    <w:rsid w:val="008E6C3F"/>
    <w:rsid w:val="008F22F4"/>
    <w:rsid w:val="008F5A4A"/>
    <w:rsid w:val="009040C3"/>
    <w:rsid w:val="0090712C"/>
    <w:rsid w:val="009152C1"/>
    <w:rsid w:val="00916462"/>
    <w:rsid w:val="0093095C"/>
    <w:rsid w:val="00934DBC"/>
    <w:rsid w:val="009363E9"/>
    <w:rsid w:val="00942118"/>
    <w:rsid w:val="00944CA1"/>
    <w:rsid w:val="00950949"/>
    <w:rsid w:val="009511C5"/>
    <w:rsid w:val="00953ED7"/>
    <w:rsid w:val="009549BA"/>
    <w:rsid w:val="0096255D"/>
    <w:rsid w:val="00964462"/>
    <w:rsid w:val="0097123F"/>
    <w:rsid w:val="009743D2"/>
    <w:rsid w:val="009770D9"/>
    <w:rsid w:val="0098261F"/>
    <w:rsid w:val="00987FA2"/>
    <w:rsid w:val="00992914"/>
    <w:rsid w:val="00992DCA"/>
    <w:rsid w:val="009A0074"/>
    <w:rsid w:val="009A028D"/>
    <w:rsid w:val="009A48A9"/>
    <w:rsid w:val="009A505F"/>
    <w:rsid w:val="009A73A0"/>
    <w:rsid w:val="009B4F43"/>
    <w:rsid w:val="009B75B8"/>
    <w:rsid w:val="009C29C6"/>
    <w:rsid w:val="009C60D5"/>
    <w:rsid w:val="009C6A3A"/>
    <w:rsid w:val="009D0CA5"/>
    <w:rsid w:val="009D18F5"/>
    <w:rsid w:val="009D1BDD"/>
    <w:rsid w:val="009D302D"/>
    <w:rsid w:val="009D3D29"/>
    <w:rsid w:val="009D4A71"/>
    <w:rsid w:val="009E16D5"/>
    <w:rsid w:val="009E2128"/>
    <w:rsid w:val="00A07536"/>
    <w:rsid w:val="00A129B3"/>
    <w:rsid w:val="00A211BC"/>
    <w:rsid w:val="00A22B80"/>
    <w:rsid w:val="00A308CA"/>
    <w:rsid w:val="00A32B7E"/>
    <w:rsid w:val="00A35DD4"/>
    <w:rsid w:val="00A47CFD"/>
    <w:rsid w:val="00A50B5F"/>
    <w:rsid w:val="00A510A7"/>
    <w:rsid w:val="00A60FFF"/>
    <w:rsid w:val="00A62BDF"/>
    <w:rsid w:val="00A66707"/>
    <w:rsid w:val="00A73D2F"/>
    <w:rsid w:val="00A7551B"/>
    <w:rsid w:val="00A810FB"/>
    <w:rsid w:val="00A81559"/>
    <w:rsid w:val="00A86288"/>
    <w:rsid w:val="00AA067E"/>
    <w:rsid w:val="00AA6B28"/>
    <w:rsid w:val="00AB531F"/>
    <w:rsid w:val="00AC3B70"/>
    <w:rsid w:val="00AD0C58"/>
    <w:rsid w:val="00AD0DD7"/>
    <w:rsid w:val="00AD3C46"/>
    <w:rsid w:val="00AE23D9"/>
    <w:rsid w:val="00AE36E2"/>
    <w:rsid w:val="00AE42AE"/>
    <w:rsid w:val="00AE4D54"/>
    <w:rsid w:val="00AF0871"/>
    <w:rsid w:val="00AF2008"/>
    <w:rsid w:val="00AF7D88"/>
    <w:rsid w:val="00B0338F"/>
    <w:rsid w:val="00B1480E"/>
    <w:rsid w:val="00B231D6"/>
    <w:rsid w:val="00B25773"/>
    <w:rsid w:val="00B33108"/>
    <w:rsid w:val="00B331A7"/>
    <w:rsid w:val="00B33864"/>
    <w:rsid w:val="00B40ED5"/>
    <w:rsid w:val="00B5231C"/>
    <w:rsid w:val="00B523E9"/>
    <w:rsid w:val="00B53FB6"/>
    <w:rsid w:val="00B54983"/>
    <w:rsid w:val="00B6321C"/>
    <w:rsid w:val="00B66D5F"/>
    <w:rsid w:val="00B7148A"/>
    <w:rsid w:val="00B7500D"/>
    <w:rsid w:val="00B77842"/>
    <w:rsid w:val="00B80650"/>
    <w:rsid w:val="00B9354C"/>
    <w:rsid w:val="00BC02CC"/>
    <w:rsid w:val="00BC4562"/>
    <w:rsid w:val="00BD5380"/>
    <w:rsid w:val="00BE166F"/>
    <w:rsid w:val="00BE3A9C"/>
    <w:rsid w:val="00BE67F7"/>
    <w:rsid w:val="00C02317"/>
    <w:rsid w:val="00C05EE4"/>
    <w:rsid w:val="00C069A1"/>
    <w:rsid w:val="00C21B2F"/>
    <w:rsid w:val="00C26892"/>
    <w:rsid w:val="00C31EB3"/>
    <w:rsid w:val="00C32C0A"/>
    <w:rsid w:val="00C369FD"/>
    <w:rsid w:val="00C4014E"/>
    <w:rsid w:val="00C45300"/>
    <w:rsid w:val="00C51444"/>
    <w:rsid w:val="00C51C13"/>
    <w:rsid w:val="00C60A58"/>
    <w:rsid w:val="00C63245"/>
    <w:rsid w:val="00C7708A"/>
    <w:rsid w:val="00C772DC"/>
    <w:rsid w:val="00C84D83"/>
    <w:rsid w:val="00C92EC3"/>
    <w:rsid w:val="00C966DA"/>
    <w:rsid w:val="00C97F36"/>
    <w:rsid w:val="00CA535C"/>
    <w:rsid w:val="00CB681C"/>
    <w:rsid w:val="00CC049D"/>
    <w:rsid w:val="00CD07EF"/>
    <w:rsid w:val="00CD23BD"/>
    <w:rsid w:val="00CE18B1"/>
    <w:rsid w:val="00CE66C1"/>
    <w:rsid w:val="00CF0B67"/>
    <w:rsid w:val="00CF4557"/>
    <w:rsid w:val="00CF6798"/>
    <w:rsid w:val="00D03289"/>
    <w:rsid w:val="00D03BB4"/>
    <w:rsid w:val="00D11071"/>
    <w:rsid w:val="00D2094E"/>
    <w:rsid w:val="00D21131"/>
    <w:rsid w:val="00D323C8"/>
    <w:rsid w:val="00D60668"/>
    <w:rsid w:val="00D621C9"/>
    <w:rsid w:val="00D65242"/>
    <w:rsid w:val="00D65F9B"/>
    <w:rsid w:val="00D751E9"/>
    <w:rsid w:val="00D815B5"/>
    <w:rsid w:val="00D84B02"/>
    <w:rsid w:val="00DA259A"/>
    <w:rsid w:val="00DB553A"/>
    <w:rsid w:val="00DC05FE"/>
    <w:rsid w:val="00DC1DAF"/>
    <w:rsid w:val="00DD01A2"/>
    <w:rsid w:val="00DD036C"/>
    <w:rsid w:val="00DD1FF2"/>
    <w:rsid w:val="00DD3493"/>
    <w:rsid w:val="00DD760C"/>
    <w:rsid w:val="00DD7CF8"/>
    <w:rsid w:val="00DE0305"/>
    <w:rsid w:val="00DE5BAF"/>
    <w:rsid w:val="00DE7208"/>
    <w:rsid w:val="00DE737D"/>
    <w:rsid w:val="00E014CA"/>
    <w:rsid w:val="00E01679"/>
    <w:rsid w:val="00E04CA5"/>
    <w:rsid w:val="00E10AB0"/>
    <w:rsid w:val="00E11B54"/>
    <w:rsid w:val="00E23C82"/>
    <w:rsid w:val="00E23DB8"/>
    <w:rsid w:val="00E26CC7"/>
    <w:rsid w:val="00E33AD9"/>
    <w:rsid w:val="00E44504"/>
    <w:rsid w:val="00E4678B"/>
    <w:rsid w:val="00E4764D"/>
    <w:rsid w:val="00E5330B"/>
    <w:rsid w:val="00E56B32"/>
    <w:rsid w:val="00E6677A"/>
    <w:rsid w:val="00E67749"/>
    <w:rsid w:val="00E700A8"/>
    <w:rsid w:val="00E70A2C"/>
    <w:rsid w:val="00E76FD0"/>
    <w:rsid w:val="00E86CFB"/>
    <w:rsid w:val="00E90F3C"/>
    <w:rsid w:val="00EA018F"/>
    <w:rsid w:val="00EA095D"/>
    <w:rsid w:val="00EA77E9"/>
    <w:rsid w:val="00EB71DA"/>
    <w:rsid w:val="00EB7C59"/>
    <w:rsid w:val="00EC1BDE"/>
    <w:rsid w:val="00EC61EE"/>
    <w:rsid w:val="00ED5F15"/>
    <w:rsid w:val="00EE00C3"/>
    <w:rsid w:val="00EE5970"/>
    <w:rsid w:val="00EF0E7E"/>
    <w:rsid w:val="00EF3DD0"/>
    <w:rsid w:val="00EF6486"/>
    <w:rsid w:val="00F0704E"/>
    <w:rsid w:val="00F107B9"/>
    <w:rsid w:val="00F126E2"/>
    <w:rsid w:val="00F136BD"/>
    <w:rsid w:val="00F16F2F"/>
    <w:rsid w:val="00F17640"/>
    <w:rsid w:val="00F31822"/>
    <w:rsid w:val="00F33182"/>
    <w:rsid w:val="00F35AB4"/>
    <w:rsid w:val="00F363D7"/>
    <w:rsid w:val="00F434DD"/>
    <w:rsid w:val="00F47822"/>
    <w:rsid w:val="00F547C2"/>
    <w:rsid w:val="00F62ECA"/>
    <w:rsid w:val="00F6605A"/>
    <w:rsid w:val="00F708D1"/>
    <w:rsid w:val="00F814D9"/>
    <w:rsid w:val="00F833CF"/>
    <w:rsid w:val="00F862AB"/>
    <w:rsid w:val="00FA678A"/>
    <w:rsid w:val="00FA7080"/>
    <w:rsid w:val="00FA76BD"/>
    <w:rsid w:val="00FB0434"/>
    <w:rsid w:val="00FB0524"/>
    <w:rsid w:val="00FD056F"/>
    <w:rsid w:val="00FD0D5B"/>
    <w:rsid w:val="00FD2CC1"/>
    <w:rsid w:val="00FD70F3"/>
    <w:rsid w:val="00FE393D"/>
    <w:rsid w:val="00FF5487"/>
    <w:rsid w:val="02372AC7"/>
    <w:rsid w:val="154E535D"/>
    <w:rsid w:val="1C6979A6"/>
    <w:rsid w:val="25D47561"/>
    <w:rsid w:val="33673CCF"/>
    <w:rsid w:val="35D5331C"/>
    <w:rsid w:val="4048713E"/>
    <w:rsid w:val="431A1225"/>
    <w:rsid w:val="44FF1A7D"/>
    <w:rsid w:val="45933789"/>
    <w:rsid w:val="57BF0C18"/>
    <w:rsid w:val="65A8509F"/>
    <w:rsid w:val="751127A5"/>
    <w:rsid w:val="7E38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15:chartTrackingRefBased/>
  <w15:docId w15:val="{13B93F90-61D4-4842-B933-12635729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24"/>
      <w:szCs w:val="22"/>
    </w:rPr>
  </w:style>
  <w:style w:type="paragraph" w:styleId="2">
    <w:name w:val="heading 2"/>
    <w:basedOn w:val="a"/>
    <w:next w:val="a"/>
    <w:link w:val="2Char"/>
    <w:qFormat/>
    <w:pPr>
      <w:keepNext/>
      <w:keepLines/>
      <w:spacing w:before="240" w:after="240" w:line="360" w:lineRule="auto"/>
      <w:jc w:val="center"/>
      <w:outlineLvl w:val="1"/>
    </w:pPr>
    <w:rPr>
      <w:rFonts w:ascii="Calibri Light" w:eastAsia="黑体" w:hAnsi="Calibri Light"/>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libri Light" w:eastAsia="宋体" w:hAnsi="Calibri Light"/>
      <w:b/>
      <w:bCs/>
      <w:kern w:val="0"/>
      <w:sz w:val="28"/>
      <w:szCs w:val="28"/>
      <w:lang w:val="x-none" w:eastAsia="x-none"/>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sz w:val="18"/>
      <w:szCs w:val="18"/>
    </w:rPr>
  </w:style>
  <w:style w:type="character" w:customStyle="1" w:styleId="Char0">
    <w:name w:val="页眉 Char"/>
    <w:link w:val="a4"/>
    <w:uiPriority w:val="99"/>
    <w:rPr>
      <w:sz w:val="18"/>
      <w:szCs w:val="18"/>
    </w:rPr>
  </w:style>
  <w:style w:type="character" w:customStyle="1" w:styleId="4Char">
    <w:name w:val="标题 4 Char"/>
    <w:link w:val="4"/>
    <w:qFormat/>
    <w:rPr>
      <w:rFonts w:ascii="Calibri Light" w:eastAsia="宋体" w:hAnsi="Calibri Light" w:cs="Times New Roman"/>
      <w:b/>
      <w:bCs/>
      <w:sz w:val="28"/>
      <w:szCs w:val="28"/>
    </w:rPr>
  </w:style>
  <w:style w:type="character" w:customStyle="1" w:styleId="Char1">
    <w:name w:val="页脚 Char"/>
    <w:link w:val="a5"/>
    <w:uiPriority w:val="99"/>
    <w:rPr>
      <w:sz w:val="18"/>
      <w:szCs w:val="18"/>
    </w:rPr>
  </w:style>
  <w:style w:type="character" w:customStyle="1" w:styleId="2Char">
    <w:name w:val="标题 2 Char"/>
    <w:link w:val="2"/>
    <w:rPr>
      <w:rFonts w:ascii="Calibri Light" w:eastAsia="黑体" w:hAnsi="Calibri Light" w:cs="Times New Roman"/>
      <w:bCs/>
      <w:sz w:val="32"/>
      <w:szCs w:val="32"/>
    </w:rPr>
  </w:style>
  <w:style w:type="paragraph" w:styleId="a3">
    <w:name w:val="Balloon Text"/>
    <w:basedOn w:val="a"/>
    <w:link w:val="Char"/>
    <w:uiPriority w:val="99"/>
    <w:unhideWhenUsed/>
    <w:rPr>
      <w:rFonts w:eastAsia="宋体"/>
      <w:kern w:val="0"/>
      <w:sz w:val="18"/>
      <w:szCs w:val="18"/>
      <w:lang w:val="x-none" w:eastAsia="x-none"/>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eastAsia="宋体"/>
      <w:kern w:val="0"/>
      <w:sz w:val="18"/>
      <w:szCs w:val="18"/>
      <w:lang w:val="x-none" w:eastAsia="x-none"/>
    </w:rPr>
  </w:style>
  <w:style w:type="paragraph" w:styleId="a5">
    <w:name w:val="footer"/>
    <w:basedOn w:val="a"/>
    <w:link w:val="Char1"/>
    <w:uiPriority w:val="99"/>
    <w:unhideWhenUsed/>
    <w:pPr>
      <w:tabs>
        <w:tab w:val="center" w:pos="4153"/>
        <w:tab w:val="right" w:pos="8306"/>
      </w:tabs>
      <w:snapToGrid w:val="0"/>
      <w:jc w:val="left"/>
    </w:pPr>
    <w:rPr>
      <w:rFonts w:eastAsia="宋体"/>
      <w:kern w:val="0"/>
      <w:sz w:val="18"/>
      <w:szCs w:val="18"/>
      <w:lang w:val="x-none" w:eastAsia="x-none"/>
    </w:rPr>
  </w:style>
  <w:style w:type="paragraph" w:styleId="a6">
    <w:name w:val="Normal Indent"/>
    <w:basedOn w:val="a"/>
    <w:uiPriority w:val="99"/>
    <w:unhideWhenUsed/>
    <w:qFormat/>
    <w:pPr>
      <w:ind w:firstLine="420"/>
    </w:pPr>
    <w:rPr>
      <w:rFonts w:ascii="Times New Roman" w:eastAsia="宋体" w:hAnsi="Times New Roman"/>
      <w:szCs w:val="21"/>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790</Words>
  <Characters>4504</Characters>
  <Application>Microsoft Office Word</Application>
  <DocSecurity>0</DocSecurity>
  <PresentationFormat/>
  <Lines>37</Lines>
  <Paragraphs>10</Paragraphs>
  <Slides>0</Slides>
  <Notes>0</Notes>
  <HiddenSlides>0</HiddenSlides>
  <MMClips>0</MMClips>
  <ScaleCrop>false</ScaleCrop>
  <Manager/>
  <Company>Microsoft</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dc:description/>
  <cp:lastModifiedBy>Windows User</cp:lastModifiedBy>
  <cp:revision>2</cp:revision>
  <cp:lastPrinted>2016-07-17T06:38:00Z</cp:lastPrinted>
  <dcterms:created xsi:type="dcterms:W3CDTF">2018-05-12T06:26:00Z</dcterms:created>
  <dcterms:modified xsi:type="dcterms:W3CDTF">2018-05-12T06:26:00Z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