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563" w:rsidRPr="007C6AC6" w:rsidRDefault="00C94563" w:rsidP="004E4B7A">
      <w:pPr>
        <w:widowControl/>
        <w:jc w:val="center"/>
        <w:rPr>
          <w:rFonts w:ascii="仿宋" w:eastAsia="仿宋" w:hAnsi="仿宋"/>
          <w:szCs w:val="21"/>
        </w:rPr>
      </w:pPr>
    </w:p>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559"/>
      </w:tblGrid>
      <w:tr w:rsidR="00C94563" w:rsidRPr="007C6AC6">
        <w:trPr>
          <w:cantSplit/>
          <w:trHeight w:val="460"/>
        </w:trPr>
        <w:tc>
          <w:tcPr>
            <w:tcW w:w="8789" w:type="dxa"/>
            <w:gridSpan w:val="5"/>
            <w:tcBorders>
              <w:top w:val="single" w:sz="4" w:space="0" w:color="auto"/>
              <w:bottom w:val="single" w:sz="4" w:space="0" w:color="auto"/>
            </w:tcBorders>
            <w:vAlign w:val="center"/>
          </w:tcPr>
          <w:p w:rsidR="00C94563" w:rsidRPr="003C2C34" w:rsidRDefault="00C94563" w:rsidP="004E4B7A">
            <w:pPr>
              <w:widowControl/>
              <w:jc w:val="center"/>
              <w:rPr>
                <w:rFonts w:ascii="黑体" w:eastAsia="黑体" w:hAnsi="黑体" w:hint="eastAsia"/>
                <w:sz w:val="32"/>
                <w:szCs w:val="32"/>
              </w:rPr>
            </w:pPr>
            <w:r w:rsidRPr="003C2C34">
              <w:rPr>
                <w:rFonts w:ascii="黑体" w:eastAsia="黑体" w:hAnsi="黑体" w:hint="eastAsia"/>
                <w:sz w:val="32"/>
                <w:szCs w:val="32"/>
              </w:rPr>
              <w:t>中共党史</w:t>
            </w:r>
            <w:bookmarkStart w:id="0" w:name="_GoBack"/>
            <w:bookmarkEnd w:id="0"/>
            <w:r w:rsidRPr="003C2C34">
              <w:rPr>
                <w:rFonts w:ascii="黑体" w:eastAsia="黑体" w:hAnsi="黑体" w:hint="eastAsia"/>
                <w:sz w:val="32"/>
                <w:szCs w:val="32"/>
              </w:rPr>
              <w:t>专业</w:t>
            </w:r>
            <w:r w:rsidRPr="003C2C34">
              <w:rPr>
                <w:rFonts w:ascii="黑体" w:eastAsia="黑体" w:hAnsi="黑体"/>
                <w:sz w:val="32"/>
                <w:szCs w:val="32"/>
              </w:rPr>
              <w:t>攻读硕士学位研究生培养方案</w:t>
            </w:r>
          </w:p>
          <w:p w:rsidR="003C2C34" w:rsidRPr="003C2C34" w:rsidRDefault="003C2C34" w:rsidP="004E4B7A">
            <w:pPr>
              <w:widowControl/>
              <w:jc w:val="center"/>
              <w:rPr>
                <w:rFonts w:ascii="Times New Roman" w:hAnsi="Times New Roman" w:hint="eastAsia"/>
                <w:sz w:val="32"/>
                <w:szCs w:val="32"/>
              </w:rPr>
            </w:pPr>
            <w:r w:rsidRPr="003C2C34">
              <w:rPr>
                <w:rFonts w:ascii="黑体" w:eastAsia="黑体" w:hAnsi="黑体" w:hint="eastAsia"/>
                <w:sz w:val="32"/>
                <w:szCs w:val="32"/>
              </w:rPr>
              <w:t>专业代码：030204</w:t>
            </w:r>
          </w:p>
        </w:tc>
      </w:tr>
      <w:tr w:rsidR="00C94563" w:rsidRPr="00A20214">
        <w:trPr>
          <w:trHeight w:val="962"/>
        </w:trPr>
        <w:tc>
          <w:tcPr>
            <w:tcW w:w="2269" w:type="dxa"/>
            <w:tcBorders>
              <w:top w:val="single" w:sz="4" w:space="0" w:color="auto"/>
              <w:bottom w:val="single" w:sz="4" w:space="0" w:color="auto"/>
              <w:right w:val="single" w:sz="4" w:space="0" w:color="auto"/>
            </w:tcBorders>
            <w:vAlign w:val="center"/>
          </w:tcPr>
          <w:p w:rsidR="00C94563" w:rsidRPr="00A20214" w:rsidRDefault="00C94563" w:rsidP="004E4B7A">
            <w:pPr>
              <w:rPr>
                <w:rFonts w:ascii="Times New Roman" w:hAnsi="Times New Roman"/>
                <w:szCs w:val="21"/>
              </w:rPr>
            </w:pPr>
            <w:r w:rsidRPr="00A20214">
              <w:rPr>
                <w:rFonts w:ascii="Times New Roman" w:eastAsia="黑体" w:hAnsi="Times New Roman"/>
                <w:szCs w:val="21"/>
              </w:rPr>
              <w:t>一、学科、专业简介</w:t>
            </w:r>
          </w:p>
        </w:tc>
        <w:tc>
          <w:tcPr>
            <w:tcW w:w="6520" w:type="dxa"/>
            <w:gridSpan w:val="4"/>
            <w:tcBorders>
              <w:top w:val="single" w:sz="4" w:space="0" w:color="auto"/>
              <w:left w:val="single" w:sz="4" w:space="0" w:color="auto"/>
              <w:bottom w:val="single" w:sz="4" w:space="0" w:color="auto"/>
            </w:tcBorders>
            <w:vAlign w:val="center"/>
          </w:tcPr>
          <w:p w:rsidR="00C94563" w:rsidRPr="00A20214" w:rsidRDefault="00C94563" w:rsidP="004E4B7A">
            <w:pPr>
              <w:pStyle w:val="p0"/>
              <w:spacing w:before="0" w:beforeAutospacing="0" w:after="0" w:afterAutospacing="0"/>
              <w:ind w:firstLineChars="200" w:firstLine="422"/>
              <w:rPr>
                <w:rFonts w:ascii="仿宋" w:eastAsia="仿宋" w:hAnsi="仿宋"/>
                <w:b/>
                <w:sz w:val="21"/>
                <w:szCs w:val="21"/>
              </w:rPr>
            </w:pPr>
            <w:r w:rsidRPr="00A20214">
              <w:rPr>
                <w:rStyle w:val="ae"/>
                <w:rFonts w:ascii="仿宋" w:eastAsia="仿宋" w:hAnsi="仿宋" w:hint="eastAsia"/>
                <w:sz w:val="21"/>
                <w:szCs w:val="21"/>
              </w:rPr>
              <w:t>（一）学科简介</w:t>
            </w:r>
            <w:r w:rsidRPr="00A20214">
              <w:rPr>
                <w:rFonts w:ascii="仿宋" w:eastAsia="仿宋" w:hAnsi="仿宋" w:hint="eastAsia"/>
                <w:b/>
                <w:sz w:val="21"/>
                <w:szCs w:val="21"/>
              </w:rPr>
              <w:t>：</w:t>
            </w:r>
          </w:p>
          <w:p w:rsidR="00C94563" w:rsidRPr="00A20214" w:rsidRDefault="00C94563" w:rsidP="004E4B7A">
            <w:pPr>
              <w:ind w:firstLineChars="200" w:firstLine="420"/>
              <w:rPr>
                <w:rFonts w:ascii="仿宋" w:eastAsia="仿宋" w:hAnsi="仿宋" w:hint="eastAsia"/>
                <w:szCs w:val="21"/>
              </w:rPr>
            </w:pPr>
            <w:r w:rsidRPr="00A20214">
              <w:rPr>
                <w:rFonts w:ascii="仿宋" w:eastAsia="仿宋" w:hAnsi="仿宋" w:hint="eastAsia"/>
                <w:szCs w:val="21"/>
              </w:rPr>
              <w:t>中共党史专业</w:t>
            </w:r>
            <w:r w:rsidR="004432DD" w:rsidRPr="00A20214">
              <w:rPr>
                <w:rFonts w:ascii="仿宋" w:eastAsia="仿宋" w:hAnsi="仿宋" w:hint="eastAsia"/>
                <w:szCs w:val="21"/>
              </w:rPr>
              <w:t>是</w:t>
            </w:r>
            <w:r w:rsidRPr="00A20214">
              <w:rPr>
                <w:rFonts w:ascii="仿宋" w:eastAsia="仿宋" w:hAnsi="仿宋" w:hint="eastAsia"/>
                <w:szCs w:val="21"/>
              </w:rPr>
              <w:t>大法学门类中政治学一级学科下的二级学科。</w:t>
            </w:r>
          </w:p>
          <w:p w:rsidR="00C94563" w:rsidRPr="00A20214" w:rsidRDefault="00C94563" w:rsidP="004E4B7A">
            <w:pPr>
              <w:pStyle w:val="p0"/>
              <w:spacing w:before="0" w:beforeAutospacing="0" w:after="0" w:afterAutospacing="0"/>
              <w:ind w:left="480"/>
              <w:rPr>
                <w:rFonts w:ascii="仿宋" w:eastAsia="仿宋" w:hAnsi="仿宋"/>
                <w:b/>
                <w:sz w:val="21"/>
                <w:szCs w:val="21"/>
              </w:rPr>
            </w:pPr>
            <w:r w:rsidRPr="00A20214">
              <w:rPr>
                <w:rStyle w:val="ae"/>
                <w:rFonts w:ascii="仿宋" w:eastAsia="仿宋" w:hAnsi="仿宋" w:hint="eastAsia"/>
                <w:sz w:val="21"/>
                <w:szCs w:val="21"/>
              </w:rPr>
              <w:t>（二）专业简介</w:t>
            </w:r>
            <w:r w:rsidRPr="00A20214">
              <w:rPr>
                <w:rFonts w:ascii="仿宋" w:eastAsia="仿宋" w:hAnsi="仿宋" w:hint="eastAsia"/>
                <w:b/>
                <w:sz w:val="21"/>
                <w:szCs w:val="21"/>
              </w:rPr>
              <w:t>：</w:t>
            </w:r>
          </w:p>
          <w:p w:rsidR="00C94563" w:rsidRPr="00A20214" w:rsidRDefault="00C94563" w:rsidP="004E4B7A">
            <w:pPr>
              <w:ind w:firstLineChars="200" w:firstLine="420"/>
              <w:rPr>
                <w:rFonts w:ascii="仿宋" w:eastAsia="仿宋" w:hAnsi="仿宋" w:hint="eastAsia"/>
                <w:szCs w:val="21"/>
              </w:rPr>
            </w:pPr>
            <w:r w:rsidRPr="00A20214">
              <w:rPr>
                <w:rFonts w:ascii="仿宋" w:eastAsia="仿宋" w:hAnsi="仿宋" w:hint="eastAsia"/>
                <w:szCs w:val="21"/>
              </w:rPr>
              <w:t>本专业以中国共产党历史的全过程作为研究对象，重点研究中国共产党自身发展史、中国共产党的理论、政策与实践，探索党领导中国革命、建设、改革以及党的自身建设的历史经验教训，探究中国革命、建设、改革的发展规律和党自身发展的历史规律。在纵向上，以中国共产党自身曲折发展的历史进程为主线；在横向上，以中国共产党历史上的关键时期、重要理论、重大问题、领袖人物、重要经验教训、执政实践、自身建设特别是当代中国的重大问题为研究的切入点。</w:t>
            </w:r>
          </w:p>
          <w:p w:rsidR="00C94563" w:rsidRPr="00A20214" w:rsidRDefault="00C94563" w:rsidP="004E4B7A">
            <w:pPr>
              <w:pStyle w:val="p0"/>
              <w:spacing w:before="0" w:beforeAutospacing="0" w:after="0" w:afterAutospacing="0"/>
              <w:ind w:firstLineChars="200" w:firstLine="420"/>
              <w:rPr>
                <w:rFonts w:ascii="仿宋" w:eastAsia="仿宋" w:hAnsi="仿宋"/>
                <w:sz w:val="21"/>
                <w:szCs w:val="21"/>
              </w:rPr>
            </w:pPr>
          </w:p>
        </w:tc>
      </w:tr>
      <w:tr w:rsidR="00C94563" w:rsidRPr="00A20214">
        <w:trPr>
          <w:trHeight w:val="702"/>
        </w:trPr>
        <w:tc>
          <w:tcPr>
            <w:tcW w:w="2269" w:type="dxa"/>
            <w:tcBorders>
              <w:top w:val="single" w:sz="4" w:space="0" w:color="auto"/>
              <w:bottom w:val="single" w:sz="4" w:space="0" w:color="auto"/>
              <w:right w:val="single" w:sz="4" w:space="0" w:color="auto"/>
            </w:tcBorders>
            <w:vAlign w:val="center"/>
          </w:tcPr>
          <w:p w:rsidR="00C94563" w:rsidRPr="00A20214" w:rsidRDefault="00C94563" w:rsidP="004E4B7A">
            <w:pPr>
              <w:rPr>
                <w:rFonts w:ascii="Times New Roman" w:eastAsia="黑体" w:hAnsi="Times New Roman"/>
                <w:szCs w:val="21"/>
              </w:rPr>
            </w:pPr>
            <w:r w:rsidRPr="00A20214">
              <w:rPr>
                <w:rFonts w:ascii="Times New Roman" w:eastAsia="黑体" w:hAnsi="Times New Roman"/>
                <w:szCs w:val="21"/>
              </w:rPr>
              <w:t>二、培养目标</w:t>
            </w:r>
          </w:p>
        </w:tc>
        <w:tc>
          <w:tcPr>
            <w:tcW w:w="6520" w:type="dxa"/>
            <w:gridSpan w:val="4"/>
            <w:tcBorders>
              <w:top w:val="single" w:sz="4" w:space="0" w:color="auto"/>
              <w:left w:val="single" w:sz="4" w:space="0" w:color="auto"/>
              <w:bottom w:val="single" w:sz="4" w:space="0" w:color="auto"/>
            </w:tcBorders>
            <w:vAlign w:val="center"/>
          </w:tcPr>
          <w:p w:rsidR="00C94563" w:rsidRPr="00A20214" w:rsidRDefault="00C94563" w:rsidP="004E4B7A">
            <w:pPr>
              <w:ind w:firstLineChars="200" w:firstLine="420"/>
              <w:rPr>
                <w:rFonts w:ascii="仿宋" w:eastAsia="仿宋" w:hAnsi="仿宋"/>
                <w:szCs w:val="21"/>
              </w:rPr>
            </w:pPr>
            <w:r w:rsidRPr="00A20214">
              <w:rPr>
                <w:rFonts w:ascii="仿宋" w:eastAsia="仿宋" w:hAnsi="仿宋" w:hint="eastAsia"/>
                <w:szCs w:val="21"/>
              </w:rPr>
              <w:t>本专业培养具有较高的马克思主义理论水平、良好的思想道德素质、系统全面的专业知识、具有较强的学术研究能力，毕业后能够胜任高等院校、党校和党史党建科研机构的教学、科研和管理工作，以及党政机关、企事业单位的党务政务管理工作、新闻出版等文化工作的高层次复合型人才。</w:t>
            </w:r>
          </w:p>
          <w:p w:rsidR="00C94563" w:rsidRPr="00A20214" w:rsidRDefault="005E4E25" w:rsidP="004E4B7A">
            <w:pPr>
              <w:ind w:firstLineChars="200" w:firstLine="420"/>
              <w:rPr>
                <w:rFonts w:ascii="仿宋" w:eastAsia="仿宋" w:hAnsi="仿宋"/>
                <w:szCs w:val="21"/>
              </w:rPr>
            </w:pPr>
            <w:r w:rsidRPr="00A20214">
              <w:rPr>
                <w:rFonts w:ascii="仿宋" w:eastAsia="仿宋" w:hAnsi="仿宋" w:hint="eastAsia"/>
                <w:szCs w:val="21"/>
              </w:rPr>
              <w:t>具体要求</w:t>
            </w:r>
            <w:r w:rsidR="00C94563" w:rsidRPr="00A20214">
              <w:rPr>
                <w:rFonts w:ascii="仿宋" w:eastAsia="仿宋" w:hAnsi="仿宋" w:hint="eastAsia"/>
                <w:szCs w:val="21"/>
              </w:rPr>
              <w:t>：</w:t>
            </w:r>
          </w:p>
          <w:p w:rsidR="00C94563" w:rsidRPr="00A20214" w:rsidRDefault="00C94563" w:rsidP="004E4B7A">
            <w:pPr>
              <w:ind w:firstLineChars="200" w:firstLine="420"/>
              <w:rPr>
                <w:rFonts w:ascii="仿宋" w:eastAsia="仿宋" w:hAnsi="仿宋"/>
                <w:szCs w:val="21"/>
              </w:rPr>
            </w:pPr>
            <w:r w:rsidRPr="00A20214">
              <w:rPr>
                <w:rFonts w:ascii="仿宋" w:eastAsia="仿宋" w:hAnsi="仿宋" w:hint="eastAsia"/>
                <w:szCs w:val="21"/>
              </w:rPr>
              <w:t>加强马克思主义理论教育，使研究生较好地掌握马克思主义基本原理、中国化马克思主义基本理论和方法，树立正确的世界观、人生观和价值观，具有较强的事业心和责任感，具有良好的道德品质和学术修养。</w:t>
            </w:r>
          </w:p>
          <w:p w:rsidR="00C94563" w:rsidRPr="00A20214" w:rsidRDefault="00C94563" w:rsidP="004E4B7A">
            <w:pPr>
              <w:ind w:firstLineChars="200" w:firstLine="420"/>
              <w:rPr>
                <w:rFonts w:ascii="仿宋" w:eastAsia="仿宋" w:hAnsi="仿宋"/>
                <w:szCs w:val="21"/>
              </w:rPr>
            </w:pPr>
            <w:r w:rsidRPr="00A20214">
              <w:rPr>
                <w:rFonts w:ascii="仿宋" w:eastAsia="仿宋" w:hAnsi="仿宋" w:hint="eastAsia"/>
                <w:szCs w:val="21"/>
              </w:rPr>
              <w:t>注重专业基础理论、基本知识教育，使研究生较好地掌握中共党史（包括党的学说与党的建设）学科的基础理论和基本知识，专业基本功扎实，知识结构完整合理，治学态度科学严谨，具有独立从事科学研究、教学及有关工作的能力。</w:t>
            </w:r>
          </w:p>
          <w:p w:rsidR="00C94563" w:rsidRPr="00A20214" w:rsidRDefault="00C94563" w:rsidP="004E4B7A">
            <w:pPr>
              <w:ind w:firstLineChars="200" w:firstLine="420"/>
              <w:rPr>
                <w:rFonts w:ascii="仿宋" w:eastAsia="仿宋" w:hAnsi="仿宋"/>
                <w:szCs w:val="21"/>
              </w:rPr>
            </w:pPr>
            <w:r w:rsidRPr="00A20214">
              <w:rPr>
                <w:rFonts w:ascii="仿宋" w:eastAsia="仿宋" w:hAnsi="仿宋" w:hint="eastAsia"/>
                <w:szCs w:val="21"/>
              </w:rPr>
              <w:t>加强基本技能的培训，使研究生能够熟练地运用一门外语，比较熟练地阅读本专业的外文资料，能够熟练地使用计算机、互联网等现代多媒体工具，获取科学知识并从事研究工作等。</w:t>
            </w:r>
          </w:p>
          <w:p w:rsidR="00C94563" w:rsidRPr="00A20214" w:rsidRDefault="00C94563" w:rsidP="004E4B7A">
            <w:pPr>
              <w:ind w:firstLineChars="200" w:firstLine="420"/>
              <w:rPr>
                <w:rFonts w:ascii="仿宋" w:eastAsia="仿宋" w:hAnsi="仿宋"/>
                <w:szCs w:val="21"/>
              </w:rPr>
            </w:pPr>
            <w:r w:rsidRPr="00A20214">
              <w:rPr>
                <w:rFonts w:ascii="仿宋" w:eastAsia="仿宋" w:hAnsi="仿宋" w:hint="eastAsia"/>
                <w:szCs w:val="21"/>
              </w:rPr>
              <w:t>加强理论联系实际，使研究生具有较强的理论分析能力和解决实际问题的能力，使所学的专业知识能够适应中国现实社会对人才的需求。</w:t>
            </w:r>
          </w:p>
        </w:tc>
      </w:tr>
      <w:tr w:rsidR="00C94563" w:rsidRPr="00A20214">
        <w:trPr>
          <w:trHeight w:val="1344"/>
        </w:trPr>
        <w:tc>
          <w:tcPr>
            <w:tcW w:w="2269" w:type="dxa"/>
            <w:tcBorders>
              <w:top w:val="single" w:sz="4" w:space="0" w:color="auto"/>
              <w:bottom w:val="single" w:sz="4" w:space="0" w:color="auto"/>
              <w:right w:val="single" w:sz="4" w:space="0" w:color="auto"/>
            </w:tcBorders>
            <w:vAlign w:val="center"/>
          </w:tcPr>
          <w:p w:rsidR="00C94563" w:rsidRPr="00A20214" w:rsidRDefault="00C94563" w:rsidP="004E4B7A">
            <w:pPr>
              <w:jc w:val="left"/>
              <w:rPr>
                <w:rFonts w:ascii="Times New Roman" w:eastAsia="黑体" w:hAnsi="Times New Roman"/>
                <w:szCs w:val="21"/>
              </w:rPr>
            </w:pPr>
            <w:r w:rsidRPr="00A20214">
              <w:rPr>
                <w:rFonts w:ascii="Times New Roman" w:eastAsia="黑体" w:hAnsi="Times New Roman"/>
                <w:szCs w:val="21"/>
              </w:rPr>
              <w:t>三、研究方向</w:t>
            </w:r>
          </w:p>
        </w:tc>
        <w:tc>
          <w:tcPr>
            <w:tcW w:w="6520" w:type="dxa"/>
            <w:gridSpan w:val="4"/>
            <w:tcBorders>
              <w:top w:val="single" w:sz="4" w:space="0" w:color="auto"/>
              <w:left w:val="single" w:sz="4" w:space="0" w:color="auto"/>
              <w:bottom w:val="single" w:sz="4" w:space="0" w:color="auto"/>
            </w:tcBorders>
            <w:vAlign w:val="center"/>
          </w:tcPr>
          <w:p w:rsidR="00C94563" w:rsidRPr="00A20214" w:rsidRDefault="00C94563" w:rsidP="004E4B7A">
            <w:pPr>
              <w:ind w:firstLineChars="200" w:firstLine="420"/>
              <w:rPr>
                <w:rFonts w:ascii="仿宋" w:eastAsia="仿宋" w:hAnsi="仿宋"/>
                <w:szCs w:val="21"/>
              </w:rPr>
            </w:pPr>
            <w:r w:rsidRPr="00A20214">
              <w:rPr>
                <w:rFonts w:ascii="仿宋" w:eastAsia="仿宋" w:hAnsi="仿宋" w:hint="eastAsia"/>
                <w:szCs w:val="21"/>
              </w:rPr>
              <w:t>基于学科的基础性与</w:t>
            </w:r>
            <w:r w:rsidR="005E4E25" w:rsidRPr="00A20214">
              <w:rPr>
                <w:rFonts w:ascii="仿宋" w:eastAsia="仿宋" w:hAnsi="仿宋" w:hint="eastAsia"/>
                <w:szCs w:val="21"/>
              </w:rPr>
              <w:t>前</w:t>
            </w:r>
            <w:r w:rsidRPr="00A20214">
              <w:rPr>
                <w:rFonts w:ascii="仿宋" w:eastAsia="仿宋" w:hAnsi="仿宋" w:hint="eastAsia"/>
                <w:szCs w:val="21"/>
              </w:rPr>
              <w:t>沿性，发挥中国政法大学的法学优势，设置三个研究方向：</w:t>
            </w:r>
          </w:p>
          <w:p w:rsidR="00C94563" w:rsidRPr="00A20214" w:rsidRDefault="00C94563" w:rsidP="004E4B7A">
            <w:pPr>
              <w:ind w:firstLineChars="200" w:firstLine="420"/>
              <w:rPr>
                <w:rFonts w:ascii="仿宋" w:eastAsia="仿宋" w:hAnsi="仿宋"/>
                <w:szCs w:val="21"/>
              </w:rPr>
            </w:pPr>
            <w:r w:rsidRPr="00A20214">
              <w:rPr>
                <w:rFonts w:ascii="仿宋" w:eastAsia="仿宋" w:hAnsi="仿宋" w:hint="eastAsia"/>
                <w:szCs w:val="21"/>
              </w:rPr>
              <w:t>中国共产党的历史经验研究</w:t>
            </w:r>
            <w:r w:rsidR="005E4E25" w:rsidRPr="00A20214">
              <w:rPr>
                <w:rFonts w:ascii="仿宋" w:eastAsia="仿宋" w:hAnsi="仿宋" w:hint="eastAsia"/>
                <w:szCs w:val="21"/>
              </w:rPr>
              <w:t>：</w:t>
            </w:r>
            <w:r w:rsidRPr="00A20214">
              <w:rPr>
                <w:rFonts w:ascii="仿宋" w:eastAsia="仿宋" w:hAnsi="仿宋" w:hint="eastAsia"/>
                <w:szCs w:val="21"/>
              </w:rPr>
              <w:t>主要研究中共领导中国革命、建设、改革以及党的自身建设的历史经验教训，探究中国革命、建设、改革的发展规律和党自身发展的历史规律。</w:t>
            </w:r>
          </w:p>
          <w:p w:rsidR="00C94563" w:rsidRPr="00A20214" w:rsidRDefault="00C94563" w:rsidP="004E4B7A">
            <w:pPr>
              <w:ind w:firstLineChars="200" w:firstLine="420"/>
              <w:rPr>
                <w:rFonts w:ascii="仿宋" w:eastAsia="仿宋" w:hAnsi="仿宋"/>
                <w:szCs w:val="21"/>
              </w:rPr>
            </w:pPr>
            <w:r w:rsidRPr="00A20214">
              <w:rPr>
                <w:rFonts w:ascii="仿宋" w:eastAsia="仿宋" w:hAnsi="仿宋" w:hint="eastAsia"/>
                <w:szCs w:val="21"/>
              </w:rPr>
              <w:t>中国共产党与当代中国社会</w:t>
            </w:r>
            <w:r w:rsidR="005E4E25" w:rsidRPr="00A20214">
              <w:rPr>
                <w:rFonts w:ascii="仿宋" w:eastAsia="仿宋" w:hAnsi="仿宋" w:hint="eastAsia"/>
                <w:szCs w:val="21"/>
              </w:rPr>
              <w:t>研究：</w:t>
            </w:r>
            <w:r w:rsidRPr="00A20214">
              <w:rPr>
                <w:rFonts w:ascii="仿宋" w:eastAsia="仿宋" w:hAnsi="仿宋" w:hint="eastAsia"/>
                <w:szCs w:val="21"/>
              </w:rPr>
              <w:t>主要研究中共建国之后在领导社会主义建设的过程中，其自身历史与中国整个社会发展变化之间的互动关系。</w:t>
            </w:r>
          </w:p>
          <w:p w:rsidR="00C94563" w:rsidRPr="00A20214" w:rsidRDefault="00C94563" w:rsidP="004E4B7A">
            <w:pPr>
              <w:ind w:firstLineChars="200" w:firstLine="420"/>
              <w:rPr>
                <w:rFonts w:ascii="仿宋" w:eastAsia="仿宋" w:hAnsi="仿宋"/>
                <w:szCs w:val="21"/>
              </w:rPr>
            </w:pPr>
            <w:r w:rsidRPr="00A20214">
              <w:rPr>
                <w:rFonts w:ascii="仿宋" w:eastAsia="仿宋" w:hAnsi="仿宋" w:hint="eastAsia"/>
                <w:szCs w:val="21"/>
              </w:rPr>
              <w:lastRenderedPageBreak/>
              <w:t>中国共产党法治建设的理论与实践（含马克思主义法学中国化）</w:t>
            </w:r>
            <w:r w:rsidR="005E4E25" w:rsidRPr="00A20214">
              <w:rPr>
                <w:rFonts w:ascii="仿宋" w:eastAsia="仿宋" w:hAnsi="仿宋" w:hint="eastAsia"/>
                <w:szCs w:val="21"/>
              </w:rPr>
              <w:t>研究：</w:t>
            </w:r>
            <w:r w:rsidRPr="00A20214">
              <w:rPr>
                <w:rFonts w:ascii="仿宋" w:eastAsia="仿宋" w:hAnsi="仿宋" w:hint="eastAsia"/>
                <w:szCs w:val="21"/>
              </w:rPr>
              <w:t>主要研究马克思主义法学中国化的理论与实践、中国共产党及其领袖关于法治（法制）建设的思想理论，特别是从局部执政到全国执政条件下法治（法制）建设的历史经验与教训。</w:t>
            </w:r>
          </w:p>
        </w:tc>
      </w:tr>
      <w:tr w:rsidR="00C94563" w:rsidRPr="00A20214">
        <w:trPr>
          <w:trHeight w:val="778"/>
        </w:trPr>
        <w:tc>
          <w:tcPr>
            <w:tcW w:w="2269" w:type="dxa"/>
            <w:tcBorders>
              <w:top w:val="single" w:sz="4" w:space="0" w:color="auto"/>
              <w:bottom w:val="single" w:sz="4" w:space="0" w:color="auto"/>
              <w:right w:val="single" w:sz="4" w:space="0" w:color="auto"/>
            </w:tcBorders>
            <w:vAlign w:val="center"/>
          </w:tcPr>
          <w:p w:rsidR="00C94563" w:rsidRPr="00A20214" w:rsidRDefault="00C94563" w:rsidP="004E4B7A">
            <w:pPr>
              <w:rPr>
                <w:rFonts w:ascii="Times New Roman" w:eastAsia="黑体" w:hAnsi="Times New Roman"/>
                <w:szCs w:val="21"/>
              </w:rPr>
            </w:pPr>
            <w:r w:rsidRPr="00A20214">
              <w:rPr>
                <w:rFonts w:ascii="Times New Roman" w:eastAsia="黑体" w:hAnsi="Times New Roman"/>
                <w:szCs w:val="21"/>
              </w:rPr>
              <w:lastRenderedPageBreak/>
              <w:t>四、学制及学习年限</w:t>
            </w:r>
          </w:p>
        </w:tc>
        <w:tc>
          <w:tcPr>
            <w:tcW w:w="1771" w:type="dxa"/>
            <w:tcBorders>
              <w:top w:val="single" w:sz="4" w:space="0" w:color="auto"/>
              <w:left w:val="single" w:sz="4" w:space="0" w:color="auto"/>
              <w:bottom w:val="single" w:sz="4" w:space="0" w:color="auto"/>
            </w:tcBorders>
            <w:vAlign w:val="center"/>
          </w:tcPr>
          <w:p w:rsidR="00C94563" w:rsidRPr="00A20214" w:rsidRDefault="00C94563" w:rsidP="004E4B7A">
            <w:pPr>
              <w:jc w:val="center"/>
              <w:rPr>
                <w:rFonts w:ascii="仿宋" w:eastAsia="仿宋" w:hAnsi="仿宋"/>
                <w:b/>
                <w:szCs w:val="21"/>
              </w:rPr>
            </w:pPr>
            <w:r w:rsidRPr="00A20214">
              <w:rPr>
                <w:rFonts w:ascii="仿宋" w:eastAsia="仿宋" w:hAnsi="仿宋" w:hint="eastAsia"/>
                <w:b/>
                <w:szCs w:val="21"/>
              </w:rPr>
              <w:t>学制</w:t>
            </w:r>
          </w:p>
        </w:tc>
        <w:tc>
          <w:tcPr>
            <w:tcW w:w="1489" w:type="dxa"/>
            <w:tcBorders>
              <w:top w:val="single" w:sz="4" w:space="0" w:color="auto"/>
              <w:left w:val="single" w:sz="4" w:space="0" w:color="auto"/>
              <w:bottom w:val="single" w:sz="4" w:space="0" w:color="auto"/>
            </w:tcBorders>
            <w:vAlign w:val="center"/>
          </w:tcPr>
          <w:p w:rsidR="00C94563" w:rsidRPr="00A20214" w:rsidRDefault="00C94563" w:rsidP="004E4B7A">
            <w:pPr>
              <w:jc w:val="center"/>
              <w:rPr>
                <w:rFonts w:ascii="仿宋" w:eastAsia="仿宋" w:hAnsi="仿宋"/>
                <w:szCs w:val="21"/>
              </w:rPr>
            </w:pPr>
            <w:r w:rsidRPr="00A20214">
              <w:rPr>
                <w:rFonts w:ascii="仿宋" w:eastAsia="仿宋" w:hAnsi="仿宋" w:hint="eastAsia"/>
                <w:szCs w:val="21"/>
              </w:rPr>
              <w:t>三年</w:t>
            </w:r>
          </w:p>
        </w:tc>
        <w:tc>
          <w:tcPr>
            <w:tcW w:w="1701" w:type="dxa"/>
            <w:tcBorders>
              <w:top w:val="single" w:sz="4" w:space="0" w:color="auto"/>
              <w:left w:val="single" w:sz="4" w:space="0" w:color="auto"/>
              <w:bottom w:val="single" w:sz="4" w:space="0" w:color="auto"/>
            </w:tcBorders>
            <w:vAlign w:val="center"/>
          </w:tcPr>
          <w:p w:rsidR="00C94563" w:rsidRPr="00A20214" w:rsidRDefault="00C94563" w:rsidP="004E4B7A">
            <w:pPr>
              <w:jc w:val="center"/>
              <w:rPr>
                <w:rFonts w:ascii="仿宋" w:eastAsia="仿宋" w:hAnsi="仿宋"/>
                <w:b/>
                <w:szCs w:val="21"/>
              </w:rPr>
            </w:pPr>
            <w:r w:rsidRPr="00A20214">
              <w:rPr>
                <w:rFonts w:ascii="仿宋" w:eastAsia="仿宋" w:hAnsi="仿宋" w:hint="eastAsia"/>
                <w:b/>
                <w:szCs w:val="21"/>
              </w:rPr>
              <w:t>学习年限</w:t>
            </w:r>
          </w:p>
        </w:tc>
        <w:tc>
          <w:tcPr>
            <w:tcW w:w="1559" w:type="dxa"/>
            <w:tcBorders>
              <w:top w:val="single" w:sz="4" w:space="0" w:color="auto"/>
              <w:left w:val="single" w:sz="4" w:space="0" w:color="auto"/>
              <w:bottom w:val="single" w:sz="4" w:space="0" w:color="auto"/>
            </w:tcBorders>
            <w:vAlign w:val="center"/>
          </w:tcPr>
          <w:p w:rsidR="00C94563" w:rsidRPr="00A20214" w:rsidRDefault="00C94563" w:rsidP="004E4B7A">
            <w:pPr>
              <w:jc w:val="center"/>
              <w:rPr>
                <w:rFonts w:ascii="仿宋" w:eastAsia="仿宋" w:hAnsi="仿宋"/>
                <w:szCs w:val="21"/>
              </w:rPr>
            </w:pPr>
            <w:r w:rsidRPr="00A20214">
              <w:rPr>
                <w:rFonts w:ascii="仿宋" w:eastAsia="仿宋" w:hAnsi="仿宋" w:hint="eastAsia"/>
                <w:szCs w:val="21"/>
              </w:rPr>
              <w:t>二至四年</w:t>
            </w:r>
          </w:p>
        </w:tc>
      </w:tr>
      <w:tr w:rsidR="00C94563" w:rsidRPr="00A20214">
        <w:trPr>
          <w:trHeight w:val="846"/>
        </w:trPr>
        <w:tc>
          <w:tcPr>
            <w:tcW w:w="2269" w:type="dxa"/>
            <w:tcBorders>
              <w:top w:val="single" w:sz="4" w:space="0" w:color="auto"/>
              <w:bottom w:val="single" w:sz="4" w:space="0" w:color="auto"/>
              <w:right w:val="single" w:sz="4" w:space="0" w:color="auto"/>
            </w:tcBorders>
            <w:vAlign w:val="center"/>
          </w:tcPr>
          <w:p w:rsidR="00C94563" w:rsidRPr="00A20214" w:rsidRDefault="00C94563" w:rsidP="004E4B7A">
            <w:pPr>
              <w:jc w:val="left"/>
              <w:rPr>
                <w:rFonts w:ascii="Times New Roman" w:eastAsia="黑体" w:hAnsi="Times New Roman"/>
                <w:szCs w:val="21"/>
              </w:rPr>
            </w:pPr>
            <w:r w:rsidRPr="00A20214">
              <w:rPr>
                <w:rFonts w:ascii="Times New Roman" w:eastAsia="黑体" w:hAnsi="Times New Roman"/>
                <w:szCs w:val="21"/>
              </w:rPr>
              <w:t>五、课程设置、</w:t>
            </w:r>
            <w:r w:rsidRPr="00A20214">
              <w:rPr>
                <w:rFonts w:ascii="Times New Roman" w:eastAsia="黑体" w:hAnsi="Times New Roman" w:hint="eastAsia"/>
                <w:szCs w:val="21"/>
              </w:rPr>
              <w:t>其他培养环节、教学计划与</w:t>
            </w:r>
            <w:r w:rsidRPr="00A20214">
              <w:rPr>
                <w:rFonts w:ascii="Times New Roman" w:eastAsia="黑体" w:hAnsi="Times New Roman"/>
                <w:szCs w:val="21"/>
              </w:rPr>
              <w:t>学分要求</w:t>
            </w:r>
          </w:p>
        </w:tc>
        <w:tc>
          <w:tcPr>
            <w:tcW w:w="6520" w:type="dxa"/>
            <w:gridSpan w:val="4"/>
            <w:tcBorders>
              <w:top w:val="single" w:sz="4" w:space="0" w:color="auto"/>
              <w:left w:val="single" w:sz="4" w:space="0" w:color="auto"/>
              <w:bottom w:val="single" w:sz="4" w:space="0" w:color="auto"/>
            </w:tcBorders>
            <w:vAlign w:val="center"/>
          </w:tcPr>
          <w:p w:rsidR="00C94563" w:rsidRPr="00A20214" w:rsidRDefault="00C94563" w:rsidP="004E4B7A">
            <w:pPr>
              <w:rPr>
                <w:rFonts w:ascii="仿宋" w:eastAsia="仿宋" w:hAnsi="仿宋"/>
                <w:szCs w:val="21"/>
              </w:rPr>
            </w:pPr>
            <w:r w:rsidRPr="00A20214">
              <w:rPr>
                <w:rFonts w:ascii="仿宋" w:eastAsia="仿宋" w:hAnsi="仿宋"/>
                <w:szCs w:val="21"/>
              </w:rPr>
              <w:t>（见附表）</w:t>
            </w:r>
          </w:p>
        </w:tc>
      </w:tr>
      <w:tr w:rsidR="00C94563" w:rsidRPr="00A20214">
        <w:trPr>
          <w:trHeight w:val="672"/>
        </w:trPr>
        <w:tc>
          <w:tcPr>
            <w:tcW w:w="2269" w:type="dxa"/>
            <w:tcBorders>
              <w:top w:val="single" w:sz="4" w:space="0" w:color="auto"/>
              <w:bottom w:val="single" w:sz="4" w:space="0" w:color="auto"/>
              <w:right w:val="single" w:sz="4" w:space="0" w:color="auto"/>
            </w:tcBorders>
            <w:vAlign w:val="center"/>
          </w:tcPr>
          <w:p w:rsidR="00C94563" w:rsidRPr="00A20214" w:rsidRDefault="00C94563" w:rsidP="004E4B7A">
            <w:pPr>
              <w:rPr>
                <w:rFonts w:ascii="Times New Roman" w:eastAsia="黑体" w:hAnsi="Times New Roman"/>
                <w:szCs w:val="21"/>
              </w:rPr>
            </w:pPr>
            <w:r w:rsidRPr="00A20214">
              <w:rPr>
                <w:rFonts w:ascii="Times New Roman" w:eastAsia="黑体" w:hAnsi="Times New Roman"/>
                <w:szCs w:val="21"/>
              </w:rPr>
              <w:t>六、培养方式</w:t>
            </w:r>
          </w:p>
        </w:tc>
        <w:tc>
          <w:tcPr>
            <w:tcW w:w="6520" w:type="dxa"/>
            <w:gridSpan w:val="4"/>
            <w:tcBorders>
              <w:top w:val="single" w:sz="4" w:space="0" w:color="auto"/>
              <w:left w:val="single" w:sz="4" w:space="0" w:color="auto"/>
              <w:bottom w:val="single" w:sz="4" w:space="0" w:color="auto"/>
            </w:tcBorders>
            <w:vAlign w:val="center"/>
          </w:tcPr>
          <w:p w:rsidR="00C94563" w:rsidRPr="00A20214" w:rsidRDefault="00C94563" w:rsidP="004E4B7A">
            <w:pPr>
              <w:ind w:firstLineChars="200" w:firstLine="420"/>
              <w:rPr>
                <w:rFonts w:ascii="仿宋" w:eastAsia="仿宋" w:hAnsi="仿宋"/>
                <w:szCs w:val="21"/>
              </w:rPr>
            </w:pPr>
            <w:r w:rsidRPr="00A20214">
              <w:rPr>
                <w:rFonts w:ascii="仿宋" w:eastAsia="仿宋" w:hAnsi="仿宋" w:hint="eastAsia"/>
                <w:szCs w:val="21"/>
              </w:rPr>
              <w:t>导师负责制与学科组指导相结合，形成学院统一管理、导师负责、学科组指导三位一体的培养模式。</w:t>
            </w:r>
          </w:p>
          <w:p w:rsidR="00C94563" w:rsidRPr="00A20214" w:rsidRDefault="00C94563" w:rsidP="004E4B7A">
            <w:pPr>
              <w:ind w:firstLineChars="200" w:firstLine="420"/>
              <w:rPr>
                <w:rFonts w:ascii="仿宋" w:eastAsia="仿宋" w:hAnsi="仿宋"/>
                <w:szCs w:val="21"/>
              </w:rPr>
            </w:pPr>
            <w:r w:rsidRPr="00A20214">
              <w:rPr>
                <w:rFonts w:ascii="仿宋" w:eastAsia="仿宋" w:hAnsi="仿宋" w:hint="eastAsia"/>
                <w:szCs w:val="21"/>
              </w:rPr>
              <w:t>采取课题研究与课程学习为主、论文为辅的培养方式，注重学生自学能力和独立研究能力的训练和培训，特别注重培养学生的创新能力。</w:t>
            </w:r>
          </w:p>
          <w:p w:rsidR="00C94563" w:rsidRPr="00A20214" w:rsidRDefault="00C94563" w:rsidP="004E4B7A">
            <w:pPr>
              <w:ind w:firstLineChars="200" w:firstLine="420"/>
              <w:rPr>
                <w:rFonts w:ascii="仿宋" w:eastAsia="仿宋" w:hAnsi="仿宋"/>
                <w:szCs w:val="21"/>
              </w:rPr>
            </w:pPr>
            <w:r w:rsidRPr="00A20214">
              <w:rPr>
                <w:rFonts w:ascii="仿宋" w:eastAsia="仿宋" w:hAnsi="仿宋" w:hint="eastAsia"/>
                <w:szCs w:val="21"/>
              </w:rPr>
              <w:t>结合专业学习，举办学术报告会、论坛、研讨会等，拓宽学术视野。</w:t>
            </w:r>
          </w:p>
          <w:p w:rsidR="00C94563" w:rsidRPr="00A20214" w:rsidRDefault="005E4E25" w:rsidP="004E4B7A">
            <w:pPr>
              <w:ind w:firstLineChars="200" w:firstLine="420"/>
              <w:rPr>
                <w:rFonts w:ascii="仿宋" w:eastAsia="仿宋" w:hAnsi="仿宋"/>
                <w:szCs w:val="21"/>
              </w:rPr>
            </w:pPr>
            <w:r w:rsidRPr="00A20214">
              <w:rPr>
                <w:rFonts w:ascii="仿宋" w:eastAsia="仿宋" w:hAnsi="仿宋" w:hint="eastAsia"/>
                <w:szCs w:val="21"/>
              </w:rPr>
              <w:t>专业课程采取教师讲授和课堂讨论相结合的方式进行。</w:t>
            </w:r>
            <w:r w:rsidR="00C94563" w:rsidRPr="00A20214">
              <w:rPr>
                <w:rFonts w:ascii="仿宋" w:eastAsia="仿宋" w:hAnsi="仿宋" w:hint="eastAsia"/>
                <w:szCs w:val="21"/>
              </w:rPr>
              <w:t>课堂教学注重和加强课堂讨论，以实现教与学的有效互动。</w:t>
            </w:r>
          </w:p>
          <w:p w:rsidR="00C94563" w:rsidRPr="00A20214" w:rsidRDefault="00C94563" w:rsidP="004E4B7A">
            <w:pPr>
              <w:ind w:firstLineChars="200" w:firstLine="420"/>
              <w:rPr>
                <w:rFonts w:ascii="仿宋" w:eastAsia="仿宋" w:hAnsi="仿宋"/>
                <w:szCs w:val="21"/>
              </w:rPr>
            </w:pPr>
            <w:r w:rsidRPr="00A20214">
              <w:rPr>
                <w:rFonts w:ascii="仿宋" w:eastAsia="仿宋" w:hAnsi="仿宋" w:hint="eastAsia"/>
                <w:szCs w:val="21"/>
              </w:rPr>
              <w:t>加强社会实践能力的培养，鼓励并创造条件，使学生有机会到国家机关、企事业单位、高等院校进行见习、实习和社会调查等。</w:t>
            </w:r>
          </w:p>
          <w:p w:rsidR="00C94563" w:rsidRPr="00A20214" w:rsidRDefault="00C94563" w:rsidP="004E4B7A">
            <w:pPr>
              <w:ind w:firstLineChars="200" w:firstLine="420"/>
              <w:rPr>
                <w:rFonts w:ascii="仿宋" w:eastAsia="仿宋" w:hAnsi="仿宋"/>
                <w:szCs w:val="21"/>
              </w:rPr>
            </w:pPr>
          </w:p>
        </w:tc>
      </w:tr>
      <w:tr w:rsidR="00C94563" w:rsidRPr="00A20214">
        <w:trPr>
          <w:trHeight w:val="620"/>
        </w:trPr>
        <w:tc>
          <w:tcPr>
            <w:tcW w:w="2269" w:type="dxa"/>
            <w:tcBorders>
              <w:top w:val="single" w:sz="4" w:space="0" w:color="auto"/>
              <w:bottom w:val="single" w:sz="4" w:space="0" w:color="auto"/>
              <w:right w:val="single" w:sz="4" w:space="0" w:color="auto"/>
            </w:tcBorders>
            <w:vAlign w:val="center"/>
          </w:tcPr>
          <w:p w:rsidR="00C94563" w:rsidRPr="00A20214" w:rsidRDefault="00C94563" w:rsidP="004E4B7A">
            <w:pPr>
              <w:rPr>
                <w:rFonts w:ascii="Times New Roman" w:eastAsia="黑体" w:hAnsi="Times New Roman"/>
                <w:szCs w:val="21"/>
              </w:rPr>
            </w:pPr>
            <w:r w:rsidRPr="00A20214">
              <w:rPr>
                <w:rFonts w:ascii="Times New Roman" w:eastAsia="黑体" w:hAnsi="Times New Roman"/>
                <w:szCs w:val="21"/>
              </w:rPr>
              <w:t>七、质量标准</w:t>
            </w:r>
          </w:p>
        </w:tc>
        <w:tc>
          <w:tcPr>
            <w:tcW w:w="6520" w:type="dxa"/>
            <w:gridSpan w:val="4"/>
            <w:tcBorders>
              <w:top w:val="single" w:sz="4" w:space="0" w:color="auto"/>
              <w:left w:val="single" w:sz="4" w:space="0" w:color="auto"/>
              <w:bottom w:val="single" w:sz="4" w:space="0" w:color="auto"/>
            </w:tcBorders>
            <w:vAlign w:val="center"/>
          </w:tcPr>
          <w:p w:rsidR="00C94563" w:rsidRPr="00A20214" w:rsidRDefault="005E4E25" w:rsidP="004E4B7A">
            <w:pPr>
              <w:ind w:firstLineChars="200" w:firstLine="420"/>
              <w:rPr>
                <w:rFonts w:ascii="仿宋" w:eastAsia="仿宋" w:hAnsi="仿宋"/>
                <w:szCs w:val="21"/>
              </w:rPr>
            </w:pPr>
            <w:r w:rsidRPr="00A20214">
              <w:rPr>
                <w:rFonts w:ascii="仿宋" w:eastAsia="仿宋" w:hAnsi="仿宋" w:hint="eastAsia"/>
                <w:szCs w:val="21"/>
              </w:rPr>
              <w:t>培养具有坚实的马克思主义理论基础、系统</w:t>
            </w:r>
            <w:r w:rsidR="00C94563" w:rsidRPr="00A20214">
              <w:rPr>
                <w:rFonts w:ascii="仿宋" w:eastAsia="仿宋" w:hAnsi="仿宋" w:hint="eastAsia"/>
                <w:szCs w:val="21"/>
              </w:rPr>
              <w:t>掌握马克思主义基本原理以及中国化马克思主义基本理论</w:t>
            </w:r>
            <w:r w:rsidRPr="00A20214">
              <w:rPr>
                <w:rFonts w:ascii="仿宋" w:eastAsia="仿宋" w:hAnsi="仿宋" w:hint="eastAsia"/>
                <w:szCs w:val="21"/>
              </w:rPr>
              <w:t>的合格研究生</w:t>
            </w:r>
            <w:r w:rsidR="00C94563" w:rsidRPr="00A20214">
              <w:rPr>
                <w:rFonts w:ascii="仿宋" w:eastAsia="仿宋" w:hAnsi="仿宋" w:hint="eastAsia"/>
                <w:szCs w:val="21"/>
              </w:rPr>
              <w:t>。</w:t>
            </w:r>
          </w:p>
          <w:p w:rsidR="00C94563" w:rsidRPr="00A20214" w:rsidRDefault="005E4E25" w:rsidP="004E4B7A">
            <w:pPr>
              <w:ind w:firstLineChars="200" w:firstLine="420"/>
              <w:rPr>
                <w:rFonts w:ascii="仿宋" w:eastAsia="仿宋" w:hAnsi="仿宋"/>
                <w:szCs w:val="21"/>
              </w:rPr>
            </w:pPr>
            <w:r w:rsidRPr="00A20214">
              <w:rPr>
                <w:rFonts w:ascii="仿宋" w:eastAsia="仿宋" w:hAnsi="仿宋" w:hint="eastAsia"/>
                <w:szCs w:val="21"/>
              </w:rPr>
              <w:t>能够</w:t>
            </w:r>
            <w:r w:rsidR="00C94563" w:rsidRPr="00A20214">
              <w:rPr>
                <w:rFonts w:ascii="仿宋" w:eastAsia="仿宋" w:hAnsi="仿宋" w:hint="eastAsia"/>
                <w:szCs w:val="21"/>
              </w:rPr>
              <w:t>较好地掌握中共党史研究的基本理论与基本方法，非常熟悉中共党史研究的基本文献与材料，了解本学科的最新学术动态，具有一定的科学研究能力，能完成导师布置的科研任务，并写出一至两篇导师满意的学术论文。</w:t>
            </w:r>
          </w:p>
          <w:p w:rsidR="00C94563" w:rsidRPr="00A20214" w:rsidRDefault="00C94563" w:rsidP="004E4B7A">
            <w:pPr>
              <w:ind w:firstLineChars="150" w:firstLine="315"/>
              <w:rPr>
                <w:rFonts w:ascii="仿宋" w:eastAsia="仿宋" w:hAnsi="仿宋"/>
                <w:szCs w:val="21"/>
              </w:rPr>
            </w:pPr>
            <w:r w:rsidRPr="00A20214">
              <w:rPr>
                <w:rFonts w:ascii="仿宋" w:eastAsia="仿宋" w:hAnsi="仿宋" w:hint="eastAsia"/>
                <w:szCs w:val="21"/>
              </w:rPr>
              <w:t>能顺利的完成各门课程的学习，必须全部及格并修完应修的学分。按时完成培养过程中的读书报告、学年论文、毕业论文等各个环节的任务。</w:t>
            </w:r>
          </w:p>
          <w:p w:rsidR="00C94563" w:rsidRPr="00A20214" w:rsidRDefault="00C94563" w:rsidP="004E4B7A">
            <w:pPr>
              <w:ind w:firstLineChars="150" w:firstLine="315"/>
              <w:rPr>
                <w:rFonts w:ascii="仿宋" w:eastAsia="仿宋" w:hAnsi="仿宋"/>
                <w:szCs w:val="21"/>
              </w:rPr>
            </w:pPr>
            <w:r w:rsidRPr="00A20214">
              <w:rPr>
                <w:rFonts w:ascii="仿宋" w:eastAsia="仿宋" w:hAnsi="仿宋" w:hint="eastAsia"/>
                <w:szCs w:val="21"/>
              </w:rPr>
              <w:t>能承担高校思想政治理论课（主要是《毛泽东思想和中国特色社会主义理论体系概论》与《中国近现代史纲要》）的教学以及与本学科相关的教学、科研和理论宣传、党政工作等。</w:t>
            </w:r>
          </w:p>
          <w:p w:rsidR="00C94563" w:rsidRPr="00A20214" w:rsidRDefault="005E4E25" w:rsidP="004E4B7A">
            <w:pPr>
              <w:ind w:firstLineChars="200" w:firstLine="420"/>
              <w:rPr>
                <w:rFonts w:ascii="仿宋" w:eastAsia="仿宋" w:hAnsi="仿宋"/>
                <w:szCs w:val="21"/>
              </w:rPr>
            </w:pPr>
            <w:r w:rsidRPr="00A20214">
              <w:rPr>
                <w:rFonts w:ascii="仿宋" w:eastAsia="仿宋" w:hAnsi="仿宋" w:hint="eastAsia"/>
                <w:szCs w:val="21"/>
              </w:rPr>
              <w:t>能</w:t>
            </w:r>
            <w:r w:rsidR="00C94563" w:rsidRPr="00A20214">
              <w:rPr>
                <w:rFonts w:ascii="仿宋" w:eastAsia="仿宋" w:hAnsi="仿宋" w:hint="eastAsia"/>
                <w:szCs w:val="21"/>
              </w:rPr>
              <w:t>较为熟练地掌握一门外国语并能阅读本专业的外文资料。</w:t>
            </w:r>
          </w:p>
          <w:p w:rsidR="00C94563" w:rsidRPr="00A20214" w:rsidRDefault="005E4E25" w:rsidP="004E4B7A">
            <w:pPr>
              <w:pStyle w:val="p0"/>
              <w:snapToGrid w:val="0"/>
              <w:spacing w:before="0" w:beforeAutospacing="0" w:after="0" w:afterAutospacing="0"/>
              <w:ind w:firstLineChars="200" w:firstLine="420"/>
              <w:rPr>
                <w:rFonts w:ascii="仿宋" w:eastAsia="仿宋" w:hAnsi="仿宋"/>
                <w:sz w:val="21"/>
                <w:szCs w:val="21"/>
              </w:rPr>
            </w:pPr>
            <w:r w:rsidRPr="00A20214">
              <w:rPr>
                <w:rFonts w:ascii="仿宋" w:eastAsia="仿宋" w:hAnsi="仿宋" w:hint="eastAsia"/>
                <w:sz w:val="21"/>
                <w:szCs w:val="21"/>
              </w:rPr>
              <w:t>能够</w:t>
            </w:r>
            <w:r w:rsidR="00C94563" w:rsidRPr="00A20214">
              <w:rPr>
                <w:rFonts w:ascii="仿宋" w:eastAsia="仿宋" w:hAnsi="仿宋" w:hint="eastAsia"/>
                <w:sz w:val="21"/>
                <w:szCs w:val="21"/>
              </w:rPr>
              <w:t>理论联系实际，具有较强的对现实问题的理论分析能力和解决实际问题的能力，具有一定的政治敏感性和洞察力。</w:t>
            </w:r>
          </w:p>
        </w:tc>
      </w:tr>
      <w:tr w:rsidR="00C94563" w:rsidRPr="00A20214">
        <w:trPr>
          <w:trHeight w:val="984"/>
        </w:trPr>
        <w:tc>
          <w:tcPr>
            <w:tcW w:w="2269" w:type="dxa"/>
            <w:tcBorders>
              <w:top w:val="single" w:sz="4" w:space="0" w:color="auto"/>
              <w:bottom w:val="single" w:sz="4" w:space="0" w:color="auto"/>
              <w:right w:val="single" w:sz="4" w:space="0" w:color="auto"/>
            </w:tcBorders>
            <w:vAlign w:val="center"/>
          </w:tcPr>
          <w:p w:rsidR="00C94563" w:rsidRPr="00A20214" w:rsidRDefault="00C94563" w:rsidP="004E4B7A">
            <w:pPr>
              <w:rPr>
                <w:rFonts w:ascii="Times New Roman" w:eastAsia="黑体" w:hAnsi="Times New Roman"/>
                <w:szCs w:val="21"/>
              </w:rPr>
            </w:pPr>
            <w:r w:rsidRPr="00A20214">
              <w:rPr>
                <w:rFonts w:ascii="Times New Roman" w:eastAsia="黑体" w:hAnsi="Times New Roman"/>
                <w:szCs w:val="21"/>
              </w:rPr>
              <w:t>八、考核方式</w:t>
            </w:r>
          </w:p>
        </w:tc>
        <w:tc>
          <w:tcPr>
            <w:tcW w:w="6520" w:type="dxa"/>
            <w:gridSpan w:val="4"/>
            <w:tcBorders>
              <w:top w:val="single" w:sz="4" w:space="0" w:color="auto"/>
              <w:left w:val="single" w:sz="4" w:space="0" w:color="auto"/>
              <w:bottom w:val="single" w:sz="4" w:space="0" w:color="auto"/>
            </w:tcBorders>
            <w:vAlign w:val="center"/>
          </w:tcPr>
          <w:p w:rsidR="00647763" w:rsidRPr="00A20214" w:rsidRDefault="00647763" w:rsidP="004E4B7A">
            <w:pPr>
              <w:ind w:firstLineChars="200" w:firstLine="420"/>
              <w:rPr>
                <w:rFonts w:ascii="仿宋" w:eastAsia="仿宋" w:hAnsi="仿宋" w:hint="eastAsia"/>
                <w:szCs w:val="21"/>
              </w:rPr>
            </w:pPr>
            <w:r w:rsidRPr="00A20214">
              <w:rPr>
                <w:rFonts w:ascii="仿宋" w:eastAsia="仿宋" w:hAnsi="仿宋" w:hint="eastAsia"/>
                <w:szCs w:val="21"/>
              </w:rPr>
              <w:t>根据课程特点，课程考核可以改变传统单一的考试方式，以论文、答辩等多种方式进行，着重能力考察。</w:t>
            </w:r>
          </w:p>
          <w:p w:rsidR="00C94563" w:rsidRPr="00A20214" w:rsidRDefault="00C94563" w:rsidP="004E4B7A">
            <w:pPr>
              <w:ind w:firstLineChars="200" w:firstLine="420"/>
              <w:rPr>
                <w:rFonts w:ascii="仿宋" w:eastAsia="仿宋" w:hAnsi="仿宋"/>
                <w:szCs w:val="21"/>
              </w:rPr>
            </w:pPr>
            <w:r w:rsidRPr="00A20214">
              <w:rPr>
                <w:rFonts w:ascii="仿宋" w:eastAsia="仿宋" w:hAnsi="仿宋" w:hint="eastAsia"/>
                <w:szCs w:val="21"/>
              </w:rPr>
              <w:t>加强阶段性考核，重点是中期考核。中期考核在课程学习结束后(第2学期初)进行。中期考核的内容包括：对研究生的政治思想、学术态度、学术作风的评价，课程学习的学分和成绩是否合格。</w:t>
            </w:r>
          </w:p>
          <w:p w:rsidR="00C94563" w:rsidRPr="00A20214" w:rsidRDefault="00C94563" w:rsidP="004E4B7A">
            <w:pPr>
              <w:ind w:firstLineChars="200" w:firstLine="420"/>
              <w:rPr>
                <w:rFonts w:ascii="仿宋" w:eastAsia="仿宋" w:hAnsi="仿宋"/>
                <w:szCs w:val="21"/>
              </w:rPr>
            </w:pPr>
            <w:r w:rsidRPr="00A20214">
              <w:rPr>
                <w:rFonts w:ascii="仿宋" w:eastAsia="仿宋" w:hAnsi="仿宋" w:hint="eastAsia"/>
                <w:szCs w:val="21"/>
              </w:rPr>
              <w:t>学位课可替代非学位课，但非学位</w:t>
            </w:r>
            <w:proofErr w:type="gramStart"/>
            <w:r w:rsidRPr="00A20214">
              <w:rPr>
                <w:rFonts w:ascii="仿宋" w:eastAsia="仿宋" w:hAnsi="仿宋" w:hint="eastAsia"/>
                <w:szCs w:val="21"/>
              </w:rPr>
              <w:t>课不可</w:t>
            </w:r>
            <w:proofErr w:type="gramEnd"/>
            <w:r w:rsidRPr="00A20214">
              <w:rPr>
                <w:rFonts w:ascii="仿宋" w:eastAsia="仿宋" w:hAnsi="仿宋" w:hint="eastAsia"/>
                <w:szCs w:val="21"/>
              </w:rPr>
              <w:t>替代学位课。对于跨学科专业或同等学力录取的硕士生须补修相应专业本科核心课程至少2</w:t>
            </w:r>
            <w:r w:rsidRPr="00A20214">
              <w:rPr>
                <w:rFonts w:ascii="仿宋" w:eastAsia="仿宋" w:hAnsi="仿宋" w:hint="eastAsia"/>
                <w:szCs w:val="21"/>
              </w:rPr>
              <w:lastRenderedPageBreak/>
              <w:t>门，所修4学分不得代替其他规定学分。</w:t>
            </w:r>
          </w:p>
          <w:p w:rsidR="00C94563" w:rsidRPr="00A20214" w:rsidRDefault="00C94563" w:rsidP="004E4B7A">
            <w:pPr>
              <w:pStyle w:val="p0"/>
              <w:snapToGrid w:val="0"/>
              <w:spacing w:before="0" w:beforeAutospacing="0" w:after="0" w:afterAutospacing="0"/>
              <w:ind w:firstLineChars="199" w:firstLine="418"/>
              <w:rPr>
                <w:rFonts w:ascii="仿宋" w:eastAsia="仿宋" w:hAnsi="仿宋" w:hint="eastAsia"/>
                <w:sz w:val="21"/>
                <w:szCs w:val="21"/>
              </w:rPr>
            </w:pPr>
            <w:r w:rsidRPr="00A20214">
              <w:rPr>
                <w:rFonts w:ascii="仿宋" w:eastAsia="仿宋" w:hAnsi="仿宋" w:hint="eastAsia"/>
                <w:sz w:val="21"/>
                <w:szCs w:val="21"/>
              </w:rPr>
              <w:t>其他与研究生学习和课题研究有关的专业知识，可由导师指定内容系统地自学某些课程，并列入个人培养计划，但不计学分。</w:t>
            </w:r>
          </w:p>
          <w:p w:rsidR="00647763" w:rsidRPr="00A20214" w:rsidRDefault="00647763" w:rsidP="004E4B7A">
            <w:pPr>
              <w:pStyle w:val="p0"/>
              <w:snapToGrid w:val="0"/>
              <w:spacing w:before="0" w:beforeAutospacing="0" w:after="0" w:afterAutospacing="0"/>
              <w:ind w:firstLineChars="199" w:firstLine="418"/>
              <w:rPr>
                <w:rFonts w:ascii="仿宋" w:eastAsia="仿宋" w:hAnsi="仿宋"/>
                <w:sz w:val="21"/>
                <w:szCs w:val="21"/>
              </w:rPr>
            </w:pPr>
            <w:r w:rsidRPr="00A20214">
              <w:rPr>
                <w:rFonts w:ascii="仿宋" w:eastAsia="仿宋" w:hAnsi="仿宋" w:hint="eastAsia"/>
                <w:sz w:val="21"/>
                <w:szCs w:val="21"/>
              </w:rPr>
              <w:t>社会实践环节是学术型硕士研究生的必修环节。社会实践可以通过专业实习、挂职锻炼、产学研基地联合培养和社会调查等走入社会的方式进行，以专业实习为主。社会实践的时间一般不少于</w:t>
            </w:r>
            <w:r w:rsidRPr="00A20214">
              <w:rPr>
                <w:rFonts w:ascii="仿宋" w:eastAsia="仿宋" w:hAnsi="仿宋"/>
                <w:sz w:val="21"/>
                <w:szCs w:val="21"/>
              </w:rPr>
              <w:t>2</w:t>
            </w:r>
            <w:r w:rsidRPr="00A20214">
              <w:rPr>
                <w:rFonts w:ascii="仿宋" w:eastAsia="仿宋" w:hAnsi="仿宋" w:hint="eastAsia"/>
                <w:sz w:val="21"/>
                <w:szCs w:val="21"/>
              </w:rPr>
              <w:t>个月，并需要提交不低于5千字的社会实践报告。</w:t>
            </w:r>
          </w:p>
          <w:p w:rsidR="00647763" w:rsidRPr="00A20214" w:rsidRDefault="00647763" w:rsidP="004E4B7A">
            <w:pPr>
              <w:pStyle w:val="p0"/>
              <w:snapToGrid w:val="0"/>
              <w:spacing w:before="0" w:beforeAutospacing="0" w:after="0" w:afterAutospacing="0"/>
              <w:ind w:firstLineChars="199" w:firstLine="418"/>
              <w:rPr>
                <w:rFonts w:ascii="仿宋" w:eastAsia="仿宋" w:hAnsi="仿宋"/>
                <w:sz w:val="21"/>
                <w:szCs w:val="21"/>
              </w:rPr>
            </w:pPr>
            <w:r w:rsidRPr="00A20214">
              <w:rPr>
                <w:rFonts w:eastAsia="仿宋" w:hint="eastAsia"/>
                <w:sz w:val="21"/>
                <w:szCs w:val="21"/>
              </w:rPr>
              <w:t>开题报告按照《中国政法大学学术型硕士研究生培养规定》，由</w:t>
            </w:r>
            <w:r w:rsidRPr="00A20214">
              <w:rPr>
                <w:rFonts w:eastAsia="仿宋" w:hint="eastAsia"/>
                <w:sz w:val="21"/>
                <w:szCs w:val="21"/>
              </w:rPr>
              <w:t>3</w:t>
            </w:r>
            <w:r w:rsidRPr="00A20214">
              <w:rPr>
                <w:rFonts w:eastAsia="仿宋" w:hint="eastAsia"/>
                <w:sz w:val="21"/>
                <w:szCs w:val="21"/>
              </w:rPr>
              <w:t>位具有导师资格的校内外专家组成考核委员会进行。</w:t>
            </w:r>
          </w:p>
        </w:tc>
      </w:tr>
      <w:tr w:rsidR="00C94563" w:rsidRPr="00A20214">
        <w:trPr>
          <w:trHeight w:val="842"/>
        </w:trPr>
        <w:tc>
          <w:tcPr>
            <w:tcW w:w="2269" w:type="dxa"/>
            <w:tcBorders>
              <w:top w:val="single" w:sz="4" w:space="0" w:color="auto"/>
              <w:bottom w:val="single" w:sz="4" w:space="0" w:color="auto"/>
              <w:right w:val="single" w:sz="4" w:space="0" w:color="auto"/>
            </w:tcBorders>
            <w:vAlign w:val="center"/>
          </w:tcPr>
          <w:p w:rsidR="00C94563" w:rsidRPr="00A20214" w:rsidRDefault="00C94563" w:rsidP="004E4B7A">
            <w:pPr>
              <w:jc w:val="left"/>
              <w:rPr>
                <w:rFonts w:ascii="Times New Roman" w:eastAsia="黑体" w:hAnsi="Times New Roman"/>
                <w:szCs w:val="21"/>
              </w:rPr>
            </w:pPr>
            <w:r w:rsidRPr="00A20214">
              <w:rPr>
                <w:rFonts w:ascii="Times New Roman" w:eastAsia="黑体" w:hAnsi="Times New Roman"/>
                <w:szCs w:val="21"/>
              </w:rPr>
              <w:lastRenderedPageBreak/>
              <w:t>九、学位论文选题与撰写</w:t>
            </w:r>
          </w:p>
        </w:tc>
        <w:tc>
          <w:tcPr>
            <w:tcW w:w="6520" w:type="dxa"/>
            <w:gridSpan w:val="4"/>
            <w:tcBorders>
              <w:top w:val="single" w:sz="4" w:space="0" w:color="auto"/>
              <w:left w:val="single" w:sz="4" w:space="0" w:color="auto"/>
              <w:bottom w:val="single" w:sz="4" w:space="0" w:color="auto"/>
            </w:tcBorders>
            <w:vAlign w:val="center"/>
          </w:tcPr>
          <w:p w:rsidR="00C94563" w:rsidRPr="00A20214" w:rsidRDefault="00C94563" w:rsidP="004E4B7A">
            <w:pPr>
              <w:ind w:firstLineChars="150" w:firstLine="315"/>
              <w:rPr>
                <w:rFonts w:ascii="仿宋" w:eastAsia="仿宋" w:hAnsi="仿宋"/>
                <w:szCs w:val="21"/>
              </w:rPr>
            </w:pPr>
            <w:r w:rsidRPr="00A20214">
              <w:rPr>
                <w:rFonts w:ascii="仿宋" w:eastAsia="仿宋" w:hAnsi="仿宋" w:hint="eastAsia"/>
                <w:szCs w:val="21"/>
              </w:rPr>
              <w:t>研究生的学位论文是研究生科研能力、基础理论水平及专门知识掌握程度的综合反映，同时也是其创新能力的主要体现。</w:t>
            </w:r>
          </w:p>
          <w:p w:rsidR="00C94563" w:rsidRPr="00A20214" w:rsidRDefault="00C94563" w:rsidP="004E4B7A">
            <w:pPr>
              <w:ind w:firstLineChars="150" w:firstLine="315"/>
              <w:rPr>
                <w:rFonts w:ascii="仿宋" w:eastAsia="仿宋" w:hAnsi="仿宋"/>
                <w:szCs w:val="21"/>
              </w:rPr>
            </w:pPr>
            <w:r w:rsidRPr="00A20214">
              <w:rPr>
                <w:rFonts w:ascii="仿宋" w:eastAsia="仿宋" w:hAnsi="仿宋" w:hint="eastAsia"/>
                <w:szCs w:val="21"/>
              </w:rPr>
              <w:t>必须通过中期检查，方能进入学位论文写作阶段。</w:t>
            </w:r>
          </w:p>
          <w:p w:rsidR="00C94563" w:rsidRPr="00A20214" w:rsidRDefault="00C94563" w:rsidP="004E4B7A">
            <w:pPr>
              <w:ind w:firstLineChars="150" w:firstLine="315"/>
              <w:rPr>
                <w:rFonts w:ascii="仿宋" w:eastAsia="仿宋" w:hAnsi="仿宋"/>
                <w:szCs w:val="21"/>
              </w:rPr>
            </w:pPr>
            <w:r w:rsidRPr="00A20214">
              <w:rPr>
                <w:rFonts w:ascii="仿宋" w:eastAsia="仿宋" w:hAnsi="仿宋" w:hint="eastAsia"/>
                <w:szCs w:val="21"/>
              </w:rPr>
              <w:t>论文选题由指导老师与研究生共同商定。论文选题的范围应与本专业有必然关联，在此前提下，允许和鼓励进行交叉学科的研究。论文选题一定要有新意。</w:t>
            </w:r>
          </w:p>
          <w:p w:rsidR="00C94563" w:rsidRPr="00A20214" w:rsidRDefault="00C94563" w:rsidP="004E4B7A">
            <w:pPr>
              <w:ind w:firstLineChars="150" w:firstLine="315"/>
              <w:rPr>
                <w:rFonts w:ascii="仿宋" w:eastAsia="仿宋" w:hAnsi="仿宋"/>
                <w:szCs w:val="21"/>
              </w:rPr>
            </w:pPr>
            <w:r w:rsidRPr="00A20214">
              <w:rPr>
                <w:rFonts w:ascii="仿宋" w:eastAsia="仿宋" w:hAnsi="仿宋" w:hint="eastAsia"/>
                <w:szCs w:val="21"/>
              </w:rPr>
              <w:t>本专业硕士生必须在</w:t>
            </w:r>
            <w:proofErr w:type="gramStart"/>
            <w:r w:rsidRPr="00A20214">
              <w:rPr>
                <w:rFonts w:ascii="仿宋" w:eastAsia="仿宋" w:hAnsi="仿宋" w:hint="eastAsia"/>
                <w:szCs w:val="21"/>
              </w:rPr>
              <w:t>第三学</w:t>
            </w:r>
            <w:proofErr w:type="gramEnd"/>
            <w:r w:rsidRPr="00A20214">
              <w:rPr>
                <w:rFonts w:ascii="仿宋" w:eastAsia="仿宋" w:hAnsi="仿宋" w:hint="eastAsia"/>
                <w:szCs w:val="21"/>
              </w:rPr>
              <w:t>期末完成开题报告，经导师组评议通过后方可开始硕士论文撰写工作。</w:t>
            </w:r>
          </w:p>
          <w:p w:rsidR="00C94563" w:rsidRPr="00A20214" w:rsidRDefault="00C94563" w:rsidP="004E4B7A">
            <w:pPr>
              <w:ind w:firstLineChars="150" w:firstLine="315"/>
              <w:rPr>
                <w:rFonts w:ascii="仿宋" w:eastAsia="仿宋" w:hAnsi="仿宋" w:hint="eastAsia"/>
                <w:szCs w:val="21"/>
              </w:rPr>
            </w:pPr>
            <w:r w:rsidRPr="00A20214">
              <w:rPr>
                <w:rFonts w:ascii="仿宋" w:eastAsia="仿宋" w:hAnsi="仿宋" w:hint="eastAsia"/>
                <w:szCs w:val="21"/>
              </w:rPr>
              <w:t>论文写作应严格遵守学术规范的要求，</w:t>
            </w:r>
            <w:r w:rsidR="00713EE1" w:rsidRPr="00A20214">
              <w:rPr>
                <w:rFonts w:ascii="仿宋" w:eastAsia="仿宋" w:hAnsi="仿宋" w:hint="eastAsia"/>
                <w:szCs w:val="21"/>
              </w:rPr>
              <w:t>严禁抄袭剽窃，且论文正文字数不少于三万字。</w:t>
            </w:r>
            <w:r w:rsidRPr="00A20214">
              <w:rPr>
                <w:rFonts w:ascii="仿宋" w:eastAsia="仿宋" w:hAnsi="仿宋" w:hint="eastAsia"/>
                <w:szCs w:val="21"/>
              </w:rPr>
              <w:t>在写作过程中，作者可以充分吸收学术界的优秀成果，但必须在此基础上有所创新和突破，严防低水平的重复。</w:t>
            </w:r>
          </w:p>
          <w:p w:rsidR="00C94563" w:rsidRPr="00A20214" w:rsidRDefault="00713EE1" w:rsidP="004E4B7A">
            <w:pPr>
              <w:ind w:firstLineChars="200" w:firstLine="420"/>
              <w:rPr>
                <w:rFonts w:ascii="仿宋" w:eastAsia="仿宋" w:hAnsi="仿宋"/>
                <w:szCs w:val="21"/>
              </w:rPr>
            </w:pPr>
            <w:r w:rsidRPr="00A20214">
              <w:rPr>
                <w:rFonts w:ascii="仿宋" w:eastAsia="仿宋" w:hAnsi="仿宋" w:hint="eastAsia"/>
                <w:szCs w:val="21"/>
              </w:rPr>
              <w:t>学位论文初稿完成后，导师认真修改，必要时发回重写，最后定稿打印稿。</w:t>
            </w:r>
          </w:p>
        </w:tc>
      </w:tr>
      <w:tr w:rsidR="00C94563" w:rsidRPr="00A20214">
        <w:trPr>
          <w:trHeight w:val="1207"/>
        </w:trPr>
        <w:tc>
          <w:tcPr>
            <w:tcW w:w="2269" w:type="dxa"/>
            <w:tcBorders>
              <w:top w:val="single" w:sz="4" w:space="0" w:color="auto"/>
              <w:bottom w:val="single" w:sz="4" w:space="0" w:color="auto"/>
              <w:right w:val="single" w:sz="4" w:space="0" w:color="auto"/>
            </w:tcBorders>
            <w:vAlign w:val="center"/>
          </w:tcPr>
          <w:p w:rsidR="00C94563" w:rsidRPr="00A20214" w:rsidRDefault="00C94563" w:rsidP="004E4B7A">
            <w:pPr>
              <w:jc w:val="left"/>
              <w:rPr>
                <w:rFonts w:ascii="Times New Roman" w:eastAsia="黑体" w:hAnsi="Times New Roman"/>
                <w:szCs w:val="21"/>
              </w:rPr>
            </w:pPr>
            <w:r w:rsidRPr="00A20214">
              <w:rPr>
                <w:rFonts w:ascii="Times New Roman" w:eastAsia="黑体" w:hAnsi="Times New Roman"/>
                <w:szCs w:val="21"/>
              </w:rPr>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C94563" w:rsidRPr="00A20214" w:rsidRDefault="00C94563" w:rsidP="004E4B7A">
            <w:pPr>
              <w:ind w:firstLineChars="150" w:firstLine="315"/>
              <w:rPr>
                <w:rFonts w:ascii="仿宋" w:eastAsia="仿宋" w:hAnsi="仿宋"/>
                <w:szCs w:val="21"/>
              </w:rPr>
            </w:pPr>
            <w:r w:rsidRPr="00A20214">
              <w:rPr>
                <w:rFonts w:ascii="仿宋" w:eastAsia="仿宋" w:hAnsi="仿宋" w:hint="eastAsia"/>
                <w:szCs w:val="21"/>
              </w:rPr>
              <w:t>申请学位必须符合国家学位条例规定的法定条件；</w:t>
            </w:r>
          </w:p>
          <w:p w:rsidR="00C94563" w:rsidRPr="00A20214" w:rsidRDefault="00C94563" w:rsidP="004E4B7A">
            <w:pPr>
              <w:ind w:firstLineChars="150" w:firstLine="315"/>
              <w:rPr>
                <w:rFonts w:ascii="仿宋" w:eastAsia="仿宋" w:hAnsi="仿宋" w:hint="eastAsia"/>
                <w:szCs w:val="21"/>
              </w:rPr>
            </w:pPr>
            <w:r w:rsidRPr="00A20214">
              <w:rPr>
                <w:rFonts w:ascii="仿宋" w:eastAsia="仿宋" w:hAnsi="仿宋" w:hint="eastAsia"/>
                <w:szCs w:val="21"/>
              </w:rPr>
              <w:t>学位申请材料必须齐全，内容详实；</w:t>
            </w:r>
          </w:p>
          <w:p w:rsidR="00713EE1" w:rsidRPr="00A20214" w:rsidRDefault="00713EE1" w:rsidP="004E4B7A">
            <w:pPr>
              <w:ind w:firstLineChars="150" w:firstLine="315"/>
              <w:rPr>
                <w:rFonts w:ascii="仿宋" w:eastAsia="仿宋" w:hAnsi="仿宋"/>
                <w:szCs w:val="21"/>
              </w:rPr>
            </w:pPr>
            <w:r w:rsidRPr="00A20214">
              <w:rPr>
                <w:rFonts w:ascii="仿宋" w:eastAsia="仿宋" w:hAnsi="仿宋" w:hint="eastAsia"/>
                <w:szCs w:val="21"/>
              </w:rPr>
              <w:t>实行预答辩制度。预答辩不合格者不能进入最终答辩；</w:t>
            </w:r>
          </w:p>
          <w:p w:rsidR="00C94563" w:rsidRPr="00A20214" w:rsidRDefault="00C94563" w:rsidP="004E4B7A">
            <w:pPr>
              <w:ind w:firstLineChars="150" w:firstLine="315"/>
              <w:rPr>
                <w:rFonts w:ascii="仿宋" w:eastAsia="仿宋" w:hAnsi="仿宋"/>
                <w:szCs w:val="21"/>
              </w:rPr>
            </w:pPr>
            <w:r w:rsidRPr="00A20214">
              <w:rPr>
                <w:rFonts w:ascii="仿宋" w:eastAsia="仿宋" w:hAnsi="仿宋" w:hint="eastAsia"/>
                <w:szCs w:val="21"/>
              </w:rPr>
              <w:t>答辩委员会组成人员应符合法定条件；</w:t>
            </w:r>
            <w:r w:rsidR="00713EE1" w:rsidRPr="00A20214">
              <w:rPr>
                <w:rFonts w:ascii="仿宋" w:eastAsia="仿宋" w:hAnsi="仿宋" w:hint="eastAsia"/>
                <w:szCs w:val="21"/>
              </w:rPr>
              <w:t>论文的原创性检查、评审、导师回避等按照学位办相关规定进行；</w:t>
            </w:r>
          </w:p>
          <w:p w:rsidR="00713EE1" w:rsidRPr="00A20214" w:rsidRDefault="00713EE1" w:rsidP="004E4B7A">
            <w:pPr>
              <w:ind w:firstLineChars="200" w:firstLine="420"/>
              <w:rPr>
                <w:rFonts w:ascii="仿宋" w:eastAsia="仿宋" w:hAnsi="仿宋"/>
                <w:szCs w:val="21"/>
              </w:rPr>
            </w:pPr>
            <w:r w:rsidRPr="00A20214">
              <w:rPr>
                <w:rFonts w:ascii="仿宋" w:eastAsia="仿宋" w:hAnsi="仿宋" w:hint="eastAsia"/>
                <w:szCs w:val="21"/>
              </w:rPr>
              <w:t>答辩委员会在认真审阅学位论文的基础上，对申请人进行公正、严肃、认真、负责的提问和无记名表决，并向校学位评定委员会提出授予或不授予硕士学位的建议。</w:t>
            </w:r>
          </w:p>
          <w:p w:rsidR="00C94563" w:rsidRPr="00A20214" w:rsidRDefault="00713EE1" w:rsidP="004E4B7A">
            <w:pPr>
              <w:adjustRightInd w:val="0"/>
              <w:snapToGrid w:val="0"/>
              <w:ind w:firstLine="420"/>
              <w:rPr>
                <w:rFonts w:ascii="仿宋" w:eastAsia="仿宋" w:hAnsi="仿宋"/>
                <w:szCs w:val="21"/>
              </w:rPr>
            </w:pPr>
            <w:r w:rsidRPr="00A20214">
              <w:rPr>
                <w:rFonts w:ascii="仿宋" w:eastAsia="仿宋" w:hAnsi="仿宋" w:hint="eastAsia"/>
                <w:szCs w:val="21"/>
              </w:rPr>
              <w:t>硕士</w:t>
            </w:r>
            <w:r w:rsidRPr="00A20214">
              <w:rPr>
                <w:rFonts w:ascii="仿宋" w:eastAsia="仿宋" w:hAnsi="仿宋"/>
                <w:szCs w:val="21"/>
              </w:rPr>
              <w:t>学位的授予</w:t>
            </w:r>
            <w:r w:rsidRPr="00A20214">
              <w:rPr>
                <w:rFonts w:ascii="仿宋" w:eastAsia="仿宋" w:hAnsi="仿宋" w:hint="eastAsia"/>
                <w:szCs w:val="21"/>
              </w:rPr>
              <w:t>应符合《中国政法大学学位授予办法》（法大发〔</w:t>
            </w:r>
            <w:r w:rsidRPr="00A20214">
              <w:rPr>
                <w:rFonts w:ascii="仿宋" w:eastAsia="仿宋" w:hAnsi="仿宋"/>
                <w:szCs w:val="21"/>
              </w:rPr>
              <w:t>2016〕44号</w:t>
            </w:r>
            <w:r w:rsidRPr="00A20214">
              <w:rPr>
                <w:rFonts w:ascii="仿宋" w:eastAsia="仿宋" w:hAnsi="仿宋" w:hint="eastAsia"/>
                <w:szCs w:val="21"/>
              </w:rPr>
              <w:t>）和</w:t>
            </w:r>
            <w:r w:rsidRPr="00A20214">
              <w:rPr>
                <w:rFonts w:ascii="仿宋" w:eastAsia="仿宋" w:hAnsi="仿宋"/>
                <w:szCs w:val="21"/>
              </w:rPr>
              <w:t>《中华人民共和国学位条例》的要求。</w:t>
            </w:r>
          </w:p>
        </w:tc>
      </w:tr>
      <w:tr w:rsidR="00C94563" w:rsidRPr="00A20214">
        <w:trPr>
          <w:trHeight w:val="1207"/>
        </w:trPr>
        <w:tc>
          <w:tcPr>
            <w:tcW w:w="2269" w:type="dxa"/>
            <w:tcBorders>
              <w:top w:val="single" w:sz="4" w:space="0" w:color="auto"/>
              <w:bottom w:val="single" w:sz="4" w:space="0" w:color="auto"/>
              <w:right w:val="single" w:sz="4" w:space="0" w:color="auto"/>
            </w:tcBorders>
            <w:vAlign w:val="center"/>
          </w:tcPr>
          <w:p w:rsidR="00C94563" w:rsidRPr="00A20214" w:rsidRDefault="00C94563" w:rsidP="004E4B7A">
            <w:pPr>
              <w:jc w:val="left"/>
              <w:rPr>
                <w:rFonts w:ascii="Times New Roman" w:eastAsia="黑体" w:hAnsi="Times New Roman"/>
                <w:szCs w:val="21"/>
              </w:rPr>
            </w:pPr>
            <w:r w:rsidRPr="00A20214">
              <w:rPr>
                <w:rFonts w:ascii="Times New Roman" w:eastAsia="黑体" w:hAnsi="Times New Roman"/>
                <w:szCs w:val="21"/>
              </w:rPr>
              <w:t>十一、参考文献</w:t>
            </w:r>
          </w:p>
        </w:tc>
        <w:tc>
          <w:tcPr>
            <w:tcW w:w="6520" w:type="dxa"/>
            <w:gridSpan w:val="4"/>
            <w:tcBorders>
              <w:top w:val="single" w:sz="4" w:space="0" w:color="auto"/>
              <w:left w:val="single" w:sz="4" w:space="0" w:color="auto"/>
              <w:bottom w:val="single" w:sz="4" w:space="0" w:color="auto"/>
            </w:tcBorders>
            <w:vAlign w:val="center"/>
          </w:tcPr>
          <w:p w:rsidR="004D5607" w:rsidRPr="00A20214" w:rsidRDefault="004D5607" w:rsidP="004E4B7A">
            <w:pPr>
              <w:rPr>
                <w:rFonts w:ascii="仿宋" w:eastAsia="仿宋" w:hAnsi="仿宋"/>
                <w:b/>
                <w:szCs w:val="21"/>
              </w:rPr>
            </w:pPr>
            <w:r w:rsidRPr="00A20214">
              <w:rPr>
                <w:rFonts w:ascii="仿宋" w:eastAsia="仿宋" w:hAnsi="仿宋" w:hint="eastAsia"/>
                <w:b/>
                <w:szCs w:val="21"/>
              </w:rPr>
              <w:t xml:space="preserve">   一、必读文献</w:t>
            </w:r>
          </w:p>
          <w:p w:rsidR="00C94563" w:rsidRPr="00A20214" w:rsidRDefault="004D5607" w:rsidP="004E4B7A">
            <w:pPr>
              <w:ind w:firstLineChars="200" w:firstLine="422"/>
              <w:rPr>
                <w:rFonts w:ascii="仿宋" w:eastAsia="仿宋" w:hAnsi="仿宋" w:hint="eastAsia"/>
                <w:b/>
                <w:szCs w:val="21"/>
              </w:rPr>
            </w:pPr>
            <w:r w:rsidRPr="00A20214">
              <w:rPr>
                <w:rFonts w:ascii="仿宋" w:eastAsia="仿宋" w:hAnsi="仿宋" w:hint="eastAsia"/>
                <w:b/>
                <w:szCs w:val="21"/>
              </w:rPr>
              <w:t>中文原著</w:t>
            </w:r>
          </w:p>
          <w:p w:rsidR="005D2E70" w:rsidRPr="00A20214" w:rsidRDefault="001C06C7" w:rsidP="004E4B7A">
            <w:pPr>
              <w:ind w:firstLineChars="200" w:firstLine="420"/>
              <w:rPr>
                <w:rFonts w:ascii="仿宋" w:eastAsia="仿宋" w:hAnsi="仿宋" w:hint="eastAsia"/>
                <w:szCs w:val="21"/>
              </w:rPr>
            </w:pPr>
            <w:r w:rsidRPr="00A20214">
              <w:rPr>
                <w:rFonts w:ascii="仿宋" w:eastAsia="仿宋" w:hAnsi="仿宋" w:hint="eastAsia"/>
                <w:szCs w:val="21"/>
              </w:rPr>
              <w:t>1</w:t>
            </w:r>
            <w:r w:rsidR="005D2E70" w:rsidRPr="00A20214">
              <w:rPr>
                <w:rFonts w:ascii="仿宋" w:eastAsia="仿宋" w:hAnsi="仿宋" w:hint="eastAsia"/>
                <w:szCs w:val="21"/>
              </w:rPr>
              <w:t>.</w:t>
            </w:r>
            <w:r w:rsidR="002F2330" w:rsidRPr="00A20214">
              <w:rPr>
                <w:rFonts w:ascii="仿宋" w:eastAsia="仿宋" w:hAnsi="仿宋" w:hint="eastAsia"/>
                <w:szCs w:val="21"/>
              </w:rPr>
              <w:t>胡绳</w:t>
            </w:r>
            <w:r w:rsidR="005D2E70" w:rsidRPr="00A20214">
              <w:rPr>
                <w:rFonts w:ascii="仿宋" w:eastAsia="仿宋" w:hAnsi="仿宋" w:hint="eastAsia"/>
                <w:szCs w:val="21"/>
              </w:rPr>
              <w:t>：《中国共产党的七十年》，中共党史出版社1991</w:t>
            </w:r>
            <w:r w:rsidR="002C4508" w:rsidRPr="00A20214">
              <w:rPr>
                <w:rFonts w:ascii="仿宋" w:eastAsia="仿宋" w:hAnsi="仿宋" w:hint="eastAsia"/>
                <w:szCs w:val="21"/>
              </w:rPr>
              <w:t>年</w:t>
            </w:r>
            <w:r w:rsidR="005D2E70" w:rsidRPr="00A20214">
              <w:rPr>
                <w:rFonts w:ascii="仿宋" w:eastAsia="仿宋" w:hAnsi="仿宋" w:hint="eastAsia"/>
                <w:szCs w:val="21"/>
              </w:rPr>
              <w:t>。</w:t>
            </w:r>
          </w:p>
          <w:p w:rsidR="00067E1E" w:rsidRPr="00A20214" w:rsidRDefault="001C06C7" w:rsidP="004E4B7A">
            <w:pPr>
              <w:ind w:firstLineChars="200" w:firstLine="420"/>
              <w:rPr>
                <w:rFonts w:ascii="仿宋" w:eastAsia="仿宋" w:hAnsi="仿宋" w:hint="eastAsia"/>
                <w:szCs w:val="21"/>
              </w:rPr>
            </w:pPr>
            <w:r w:rsidRPr="00A20214">
              <w:rPr>
                <w:rFonts w:ascii="仿宋" w:eastAsia="仿宋" w:hAnsi="仿宋" w:hint="eastAsia"/>
                <w:szCs w:val="21"/>
              </w:rPr>
              <w:t>2</w:t>
            </w:r>
            <w:r w:rsidR="00067E1E" w:rsidRPr="00A20214">
              <w:rPr>
                <w:rFonts w:ascii="仿宋" w:eastAsia="仿宋" w:hAnsi="仿宋" w:hint="eastAsia"/>
                <w:szCs w:val="21"/>
              </w:rPr>
              <w:t>.</w:t>
            </w:r>
            <w:r w:rsidR="002F2330" w:rsidRPr="00A20214">
              <w:rPr>
                <w:rFonts w:ascii="仿宋" w:eastAsia="仿宋" w:hAnsi="仿宋" w:hint="eastAsia"/>
                <w:szCs w:val="21"/>
              </w:rPr>
              <w:t>中共中央党史研究室：</w:t>
            </w:r>
            <w:r w:rsidR="00067E1E" w:rsidRPr="00A20214">
              <w:rPr>
                <w:rFonts w:ascii="仿宋" w:eastAsia="仿宋" w:hAnsi="仿宋" w:hint="eastAsia"/>
                <w:szCs w:val="21"/>
              </w:rPr>
              <w:t>《中国共产党历史》第一卷，中共党史出版社2002</w:t>
            </w:r>
            <w:r w:rsidR="002C4508" w:rsidRPr="00A20214">
              <w:rPr>
                <w:rFonts w:ascii="仿宋" w:eastAsia="仿宋" w:hAnsi="仿宋" w:hint="eastAsia"/>
                <w:szCs w:val="21"/>
              </w:rPr>
              <w:t>年</w:t>
            </w:r>
            <w:r w:rsidR="00067E1E" w:rsidRPr="00A20214">
              <w:rPr>
                <w:rFonts w:ascii="仿宋" w:eastAsia="仿宋" w:hAnsi="仿宋" w:hint="eastAsia"/>
                <w:szCs w:val="21"/>
              </w:rPr>
              <w:t>。</w:t>
            </w:r>
          </w:p>
          <w:p w:rsidR="005D2E70" w:rsidRPr="00A20214" w:rsidRDefault="005D2E70" w:rsidP="004E4B7A">
            <w:pPr>
              <w:ind w:firstLineChars="200" w:firstLine="420"/>
              <w:rPr>
                <w:rFonts w:ascii="仿宋" w:eastAsia="仿宋" w:hAnsi="仿宋" w:hint="eastAsia"/>
                <w:szCs w:val="21"/>
              </w:rPr>
            </w:pPr>
            <w:r w:rsidRPr="00A20214">
              <w:rPr>
                <w:rFonts w:ascii="仿宋" w:eastAsia="仿宋" w:hAnsi="仿宋" w:hint="eastAsia"/>
                <w:szCs w:val="21"/>
              </w:rPr>
              <w:t>3.</w:t>
            </w:r>
            <w:r w:rsidR="002F2330" w:rsidRPr="00A20214">
              <w:rPr>
                <w:rFonts w:ascii="仿宋" w:eastAsia="仿宋" w:hAnsi="仿宋" w:hint="eastAsia"/>
                <w:szCs w:val="21"/>
              </w:rPr>
              <w:t>郭德宏：</w:t>
            </w:r>
            <w:r w:rsidRPr="00A20214">
              <w:rPr>
                <w:rFonts w:ascii="仿宋" w:eastAsia="仿宋" w:hAnsi="仿宋" w:hint="eastAsia"/>
                <w:szCs w:val="21"/>
              </w:rPr>
              <w:t>《中华人民共和国专题史》，四川人民出版社2004</w:t>
            </w:r>
            <w:r w:rsidR="002C4508" w:rsidRPr="00A20214">
              <w:rPr>
                <w:rFonts w:ascii="仿宋" w:eastAsia="仿宋" w:hAnsi="仿宋" w:hint="eastAsia"/>
                <w:szCs w:val="21"/>
              </w:rPr>
              <w:t>年</w:t>
            </w:r>
            <w:r w:rsidRPr="00A20214">
              <w:rPr>
                <w:rFonts w:ascii="仿宋" w:eastAsia="仿宋" w:hAnsi="仿宋" w:hint="eastAsia"/>
                <w:szCs w:val="21"/>
              </w:rPr>
              <w:t>。</w:t>
            </w:r>
          </w:p>
          <w:p w:rsidR="00067E1E" w:rsidRPr="00A20214" w:rsidRDefault="002C4508" w:rsidP="004E4B7A">
            <w:pPr>
              <w:ind w:firstLineChars="200" w:firstLine="420"/>
              <w:rPr>
                <w:rFonts w:ascii="仿宋" w:eastAsia="仿宋" w:hAnsi="仿宋" w:hint="eastAsia"/>
                <w:szCs w:val="21"/>
              </w:rPr>
            </w:pPr>
            <w:r w:rsidRPr="00A20214">
              <w:rPr>
                <w:rFonts w:ascii="仿宋" w:eastAsia="仿宋" w:hAnsi="仿宋" w:hint="eastAsia"/>
                <w:szCs w:val="21"/>
              </w:rPr>
              <w:t>4</w:t>
            </w:r>
            <w:r w:rsidR="00067E1E" w:rsidRPr="00A20214">
              <w:rPr>
                <w:rFonts w:ascii="仿宋" w:eastAsia="仿宋" w:hAnsi="仿宋" w:hint="eastAsia"/>
                <w:szCs w:val="21"/>
              </w:rPr>
              <w:t>.</w:t>
            </w:r>
            <w:r w:rsidR="002F2330" w:rsidRPr="00A20214">
              <w:rPr>
                <w:rFonts w:ascii="仿宋" w:eastAsia="仿宋" w:hAnsi="仿宋" w:hint="eastAsia"/>
                <w:szCs w:val="21"/>
              </w:rPr>
              <w:t>郭德宏：</w:t>
            </w:r>
            <w:r w:rsidR="00067E1E" w:rsidRPr="00A20214">
              <w:rPr>
                <w:rFonts w:ascii="仿宋" w:eastAsia="仿宋" w:hAnsi="仿宋" w:hint="eastAsia"/>
                <w:szCs w:val="21"/>
              </w:rPr>
              <w:t>《中华人民共和国专题史》，四川人民出版社2004</w:t>
            </w:r>
            <w:r w:rsidRPr="00A20214">
              <w:rPr>
                <w:rFonts w:ascii="仿宋" w:eastAsia="仿宋" w:hAnsi="仿宋" w:hint="eastAsia"/>
                <w:szCs w:val="21"/>
              </w:rPr>
              <w:t>年</w:t>
            </w:r>
            <w:r w:rsidR="00067E1E" w:rsidRPr="00A20214">
              <w:rPr>
                <w:rFonts w:ascii="仿宋" w:eastAsia="仿宋" w:hAnsi="仿宋" w:hint="eastAsia"/>
                <w:szCs w:val="21"/>
              </w:rPr>
              <w:t>。</w:t>
            </w:r>
          </w:p>
          <w:p w:rsidR="00067E1E" w:rsidRPr="00A20214" w:rsidRDefault="002C4508" w:rsidP="004E4B7A">
            <w:pPr>
              <w:ind w:firstLineChars="200" w:firstLine="420"/>
              <w:rPr>
                <w:rFonts w:ascii="仿宋" w:eastAsia="仿宋" w:hAnsi="仿宋" w:hint="eastAsia"/>
                <w:szCs w:val="21"/>
              </w:rPr>
            </w:pPr>
            <w:r w:rsidRPr="00A20214">
              <w:rPr>
                <w:rFonts w:ascii="仿宋" w:eastAsia="仿宋" w:hAnsi="仿宋" w:hint="eastAsia"/>
                <w:szCs w:val="21"/>
              </w:rPr>
              <w:t>5</w:t>
            </w:r>
            <w:r w:rsidR="00067E1E" w:rsidRPr="00A20214">
              <w:rPr>
                <w:rFonts w:ascii="仿宋" w:eastAsia="仿宋" w:hAnsi="仿宋" w:hint="eastAsia"/>
                <w:szCs w:val="21"/>
              </w:rPr>
              <w:t>.</w:t>
            </w:r>
            <w:r w:rsidR="002F2330" w:rsidRPr="00A20214">
              <w:rPr>
                <w:rFonts w:ascii="仿宋" w:eastAsia="仿宋" w:hAnsi="仿宋" w:hint="eastAsia"/>
                <w:szCs w:val="21"/>
              </w:rPr>
              <w:t>杨奎松</w:t>
            </w:r>
            <w:r w:rsidR="00067E1E" w:rsidRPr="00A20214">
              <w:rPr>
                <w:rFonts w:ascii="仿宋" w:eastAsia="仿宋" w:hAnsi="仿宋" w:hint="eastAsia"/>
                <w:szCs w:val="21"/>
              </w:rPr>
              <w:t>：《中华人民共和国建国研究》，江西人民出版社2009</w:t>
            </w:r>
            <w:r w:rsidRPr="00A20214">
              <w:rPr>
                <w:rFonts w:ascii="仿宋" w:eastAsia="仿宋" w:hAnsi="仿宋" w:hint="eastAsia"/>
                <w:szCs w:val="21"/>
              </w:rPr>
              <w:t>年</w:t>
            </w:r>
            <w:r w:rsidR="00067E1E" w:rsidRPr="00A20214">
              <w:rPr>
                <w:rFonts w:ascii="仿宋" w:eastAsia="仿宋" w:hAnsi="仿宋" w:hint="eastAsia"/>
                <w:szCs w:val="21"/>
              </w:rPr>
              <w:t>。</w:t>
            </w:r>
          </w:p>
          <w:p w:rsidR="00C94563" w:rsidRPr="00A20214" w:rsidRDefault="002C4508" w:rsidP="004E4B7A">
            <w:pPr>
              <w:ind w:firstLineChars="200" w:firstLine="420"/>
              <w:rPr>
                <w:rFonts w:ascii="仿宋" w:eastAsia="仿宋" w:hAnsi="仿宋" w:hint="eastAsia"/>
                <w:szCs w:val="21"/>
              </w:rPr>
            </w:pPr>
            <w:r w:rsidRPr="00A20214">
              <w:rPr>
                <w:rFonts w:ascii="仿宋" w:eastAsia="仿宋" w:hAnsi="仿宋" w:hint="eastAsia"/>
                <w:szCs w:val="21"/>
              </w:rPr>
              <w:t>6</w:t>
            </w:r>
            <w:r w:rsidR="004D5607" w:rsidRPr="00A20214">
              <w:rPr>
                <w:rFonts w:ascii="仿宋" w:eastAsia="仿宋" w:hAnsi="仿宋" w:hint="eastAsia"/>
                <w:szCs w:val="21"/>
              </w:rPr>
              <w:t>.</w:t>
            </w:r>
            <w:r w:rsidR="002F2330" w:rsidRPr="00A20214">
              <w:rPr>
                <w:rFonts w:ascii="仿宋" w:eastAsia="仿宋" w:hAnsi="仿宋" w:hint="eastAsia"/>
                <w:szCs w:val="21"/>
              </w:rPr>
              <w:t>中共中央党史研究室：</w:t>
            </w:r>
            <w:r w:rsidR="00C94563" w:rsidRPr="00A20214">
              <w:rPr>
                <w:rFonts w:ascii="仿宋" w:eastAsia="仿宋" w:hAnsi="仿宋" w:hint="eastAsia"/>
                <w:szCs w:val="21"/>
              </w:rPr>
              <w:t>《中国共产党历史》第二卷，中共党史出版社2011</w:t>
            </w:r>
            <w:r w:rsidR="002B5B48" w:rsidRPr="00A20214">
              <w:rPr>
                <w:rFonts w:ascii="仿宋" w:eastAsia="仿宋" w:hAnsi="仿宋" w:hint="eastAsia"/>
                <w:szCs w:val="21"/>
              </w:rPr>
              <w:t>年</w:t>
            </w:r>
            <w:r w:rsidR="00C94563" w:rsidRPr="00A20214">
              <w:rPr>
                <w:rFonts w:ascii="仿宋" w:eastAsia="仿宋" w:hAnsi="仿宋" w:hint="eastAsia"/>
                <w:szCs w:val="21"/>
              </w:rPr>
              <w:t>。</w:t>
            </w:r>
          </w:p>
          <w:p w:rsidR="007800CA" w:rsidRPr="00A20214" w:rsidRDefault="002C4508" w:rsidP="004E4B7A">
            <w:pPr>
              <w:ind w:firstLineChars="200" w:firstLine="420"/>
              <w:rPr>
                <w:rFonts w:ascii="仿宋" w:eastAsia="仿宋" w:hAnsi="仿宋" w:hint="eastAsia"/>
                <w:szCs w:val="21"/>
              </w:rPr>
            </w:pPr>
            <w:r w:rsidRPr="00A20214">
              <w:rPr>
                <w:rFonts w:ascii="仿宋" w:eastAsia="仿宋" w:hAnsi="仿宋" w:hint="eastAsia"/>
                <w:szCs w:val="21"/>
              </w:rPr>
              <w:t>7</w:t>
            </w:r>
            <w:r w:rsidR="007800CA" w:rsidRPr="00A20214">
              <w:rPr>
                <w:rFonts w:ascii="仿宋" w:eastAsia="仿宋" w:hAnsi="仿宋" w:hint="eastAsia"/>
                <w:szCs w:val="21"/>
              </w:rPr>
              <w:t>.</w:t>
            </w:r>
            <w:r w:rsidR="002F2330" w:rsidRPr="00A20214">
              <w:rPr>
                <w:rFonts w:ascii="仿宋" w:eastAsia="仿宋" w:hAnsi="仿宋" w:hint="eastAsia"/>
                <w:szCs w:val="21"/>
              </w:rPr>
              <w:t>华东师范大学中国当代史研究中心</w:t>
            </w:r>
            <w:r w:rsidR="007800CA" w:rsidRPr="00A20214">
              <w:rPr>
                <w:rFonts w:ascii="仿宋" w:eastAsia="仿宋" w:hAnsi="仿宋" w:hint="eastAsia"/>
                <w:szCs w:val="21"/>
              </w:rPr>
              <w:t>：《中国当代史研究》（以</w:t>
            </w:r>
            <w:proofErr w:type="gramStart"/>
            <w:r w:rsidR="007800CA" w:rsidRPr="00A20214">
              <w:rPr>
                <w:rFonts w:ascii="仿宋" w:eastAsia="仿宋" w:hAnsi="仿宋" w:hint="eastAsia"/>
                <w:szCs w:val="21"/>
              </w:rPr>
              <w:t>书代刊</w:t>
            </w:r>
            <w:proofErr w:type="gramEnd"/>
            <w:r w:rsidR="007800CA" w:rsidRPr="00A20214">
              <w:rPr>
                <w:rFonts w:ascii="仿宋" w:eastAsia="仿宋" w:hAnsi="仿宋" w:hint="eastAsia"/>
                <w:szCs w:val="21"/>
              </w:rPr>
              <w:t>），九州出版社2011</w:t>
            </w:r>
            <w:r w:rsidR="002B5B48" w:rsidRPr="00A20214">
              <w:rPr>
                <w:rFonts w:ascii="仿宋" w:eastAsia="仿宋" w:hAnsi="仿宋" w:hint="eastAsia"/>
                <w:szCs w:val="21"/>
              </w:rPr>
              <w:t>年</w:t>
            </w:r>
            <w:r w:rsidR="007800CA" w:rsidRPr="00A20214">
              <w:rPr>
                <w:rFonts w:ascii="仿宋" w:eastAsia="仿宋" w:hAnsi="仿宋" w:hint="eastAsia"/>
                <w:szCs w:val="21"/>
              </w:rPr>
              <w:t>。</w:t>
            </w:r>
          </w:p>
          <w:p w:rsidR="004D5607" w:rsidRPr="00A20214" w:rsidRDefault="004D5607" w:rsidP="004E4B7A">
            <w:pPr>
              <w:ind w:firstLineChars="200" w:firstLine="422"/>
              <w:rPr>
                <w:rFonts w:ascii="仿宋" w:eastAsia="仿宋" w:hAnsi="仿宋" w:hint="eastAsia"/>
                <w:b/>
                <w:szCs w:val="21"/>
              </w:rPr>
            </w:pPr>
            <w:r w:rsidRPr="00A20214">
              <w:rPr>
                <w:rFonts w:ascii="仿宋" w:eastAsia="仿宋" w:hAnsi="仿宋" w:hint="eastAsia"/>
                <w:b/>
                <w:szCs w:val="21"/>
              </w:rPr>
              <w:t>中文译著</w:t>
            </w:r>
          </w:p>
          <w:p w:rsidR="002F2330" w:rsidRPr="00A20214" w:rsidRDefault="002F2330" w:rsidP="004E4B7A">
            <w:pPr>
              <w:ind w:firstLineChars="200" w:firstLine="420"/>
              <w:rPr>
                <w:rFonts w:ascii="仿宋" w:eastAsia="仿宋" w:hAnsi="仿宋" w:hint="eastAsia"/>
                <w:szCs w:val="21"/>
              </w:rPr>
            </w:pPr>
            <w:r w:rsidRPr="00A20214">
              <w:rPr>
                <w:rFonts w:ascii="仿宋" w:eastAsia="仿宋" w:hAnsi="仿宋" w:hint="eastAsia"/>
                <w:szCs w:val="21"/>
              </w:rPr>
              <w:lastRenderedPageBreak/>
              <w:t>8.</w:t>
            </w:r>
            <w:r w:rsidR="00007133" w:rsidRPr="00A20214">
              <w:rPr>
                <w:rFonts w:ascii="仿宋" w:eastAsia="仿宋" w:hAnsi="仿宋" w:hint="eastAsia"/>
                <w:szCs w:val="21"/>
              </w:rPr>
              <w:t>施拉</w:t>
            </w:r>
            <w:proofErr w:type="gramStart"/>
            <w:r w:rsidR="00007133" w:rsidRPr="00A20214">
              <w:rPr>
                <w:rFonts w:ascii="仿宋" w:eastAsia="仿宋" w:hAnsi="仿宋" w:hint="eastAsia"/>
                <w:szCs w:val="21"/>
              </w:rPr>
              <w:t>姆</w:t>
            </w:r>
            <w:proofErr w:type="gramEnd"/>
            <w:r w:rsidR="00BF79B5" w:rsidRPr="00A20214">
              <w:rPr>
                <w:rFonts w:ascii="仿宋" w:eastAsia="仿宋" w:hAnsi="仿宋" w:hint="eastAsia"/>
                <w:szCs w:val="21"/>
              </w:rPr>
              <w:t>：《毛泽东》，</w:t>
            </w:r>
            <w:r w:rsidRPr="00A20214">
              <w:rPr>
                <w:rFonts w:ascii="仿宋" w:eastAsia="仿宋" w:hAnsi="仿宋" w:hint="eastAsia"/>
                <w:szCs w:val="21"/>
              </w:rPr>
              <w:t>中共中央文献研究室《国外研究毛泽东思想资料选辑》编辑组编译，北京红旗出版社</w:t>
            </w:r>
            <w:r w:rsidRPr="00A20214">
              <w:rPr>
                <w:rFonts w:ascii="仿宋" w:eastAsia="仿宋" w:hAnsi="仿宋"/>
                <w:szCs w:val="21"/>
              </w:rPr>
              <w:t>1987</w:t>
            </w:r>
            <w:r w:rsidR="003926C9" w:rsidRPr="00A20214">
              <w:rPr>
                <w:rFonts w:ascii="仿宋" w:eastAsia="仿宋" w:hAnsi="仿宋" w:hint="eastAsia"/>
                <w:szCs w:val="21"/>
              </w:rPr>
              <w:t>年</w:t>
            </w:r>
            <w:r w:rsidRPr="00A20214">
              <w:rPr>
                <w:rFonts w:ascii="仿宋" w:eastAsia="仿宋" w:hAnsi="仿宋" w:hint="eastAsia"/>
                <w:szCs w:val="21"/>
              </w:rPr>
              <w:t>。</w:t>
            </w:r>
          </w:p>
          <w:p w:rsidR="004D5607" w:rsidRPr="00A20214" w:rsidRDefault="002C4508" w:rsidP="004E4B7A">
            <w:pPr>
              <w:ind w:firstLineChars="200" w:firstLine="420"/>
              <w:rPr>
                <w:rFonts w:ascii="仿宋" w:eastAsia="仿宋" w:hAnsi="仿宋"/>
                <w:szCs w:val="21"/>
              </w:rPr>
            </w:pPr>
            <w:r w:rsidRPr="00A20214">
              <w:rPr>
                <w:rFonts w:ascii="仿宋" w:eastAsia="仿宋" w:hAnsi="仿宋" w:hint="eastAsia"/>
                <w:szCs w:val="21"/>
              </w:rPr>
              <w:t>9</w:t>
            </w:r>
            <w:r w:rsidR="004D5607" w:rsidRPr="00A20214">
              <w:rPr>
                <w:rFonts w:ascii="仿宋" w:eastAsia="仿宋" w:hAnsi="仿宋" w:hint="eastAsia"/>
                <w:szCs w:val="21"/>
              </w:rPr>
              <w:t>.莫里斯</w:t>
            </w:r>
            <w:r w:rsidR="004D5607" w:rsidRPr="00A20214">
              <w:rPr>
                <w:rFonts w:ascii="仿宋" w:eastAsia="仿宋" w:hAnsi="仿宋"/>
                <w:szCs w:val="21"/>
              </w:rPr>
              <w:t>·</w:t>
            </w:r>
            <w:r w:rsidR="004D5607" w:rsidRPr="00A20214">
              <w:rPr>
                <w:rFonts w:ascii="仿宋" w:eastAsia="仿宋" w:hAnsi="仿宋" w:hint="eastAsia"/>
                <w:szCs w:val="21"/>
              </w:rPr>
              <w:t>迈斯纳</w:t>
            </w:r>
            <w:r w:rsidR="004D5607" w:rsidRPr="00A20214">
              <w:rPr>
                <w:rFonts w:ascii="仿宋" w:eastAsia="仿宋" w:hAnsi="仿宋"/>
                <w:szCs w:val="21"/>
              </w:rPr>
              <w:t>(Meisner</w:t>
            </w:r>
            <w:r w:rsidR="004D5607" w:rsidRPr="00A20214">
              <w:rPr>
                <w:rFonts w:ascii="仿宋" w:eastAsia="仿宋" w:hAnsi="仿宋" w:hint="eastAsia"/>
                <w:szCs w:val="21"/>
              </w:rPr>
              <w:t>，</w:t>
            </w:r>
            <w:r w:rsidR="004D5607" w:rsidRPr="00A20214">
              <w:rPr>
                <w:rFonts w:ascii="仿宋" w:eastAsia="仿宋" w:hAnsi="仿宋"/>
                <w:szCs w:val="21"/>
              </w:rPr>
              <w:t>M.)</w:t>
            </w:r>
            <w:r w:rsidR="00BF79B5" w:rsidRPr="00A20214">
              <w:rPr>
                <w:rFonts w:ascii="仿宋" w:eastAsia="仿宋" w:hAnsi="仿宋" w:hint="eastAsia"/>
                <w:szCs w:val="21"/>
              </w:rPr>
              <w:t>：《毛泽东的中国及后毛泽东的中国：人民共和国史》，</w:t>
            </w:r>
            <w:r w:rsidR="004D5607" w:rsidRPr="00A20214">
              <w:rPr>
                <w:rFonts w:ascii="仿宋" w:eastAsia="仿宋" w:hAnsi="仿宋" w:hint="eastAsia"/>
                <w:szCs w:val="21"/>
              </w:rPr>
              <w:t>杜蒲、李玉玲译，四川人民出版社</w:t>
            </w:r>
            <w:r w:rsidR="004D5607" w:rsidRPr="00A20214">
              <w:rPr>
                <w:rFonts w:ascii="仿宋" w:eastAsia="仿宋" w:hAnsi="仿宋"/>
                <w:szCs w:val="21"/>
              </w:rPr>
              <w:t>19</w:t>
            </w:r>
            <w:r w:rsidR="004D5607" w:rsidRPr="00A20214">
              <w:rPr>
                <w:rFonts w:ascii="仿宋" w:eastAsia="仿宋" w:hAnsi="仿宋" w:hint="eastAsia"/>
                <w:szCs w:val="21"/>
              </w:rPr>
              <w:t>89</w:t>
            </w:r>
            <w:r w:rsidR="003926C9" w:rsidRPr="00A20214">
              <w:rPr>
                <w:rFonts w:ascii="仿宋" w:eastAsia="仿宋" w:hAnsi="仿宋" w:hint="eastAsia"/>
                <w:szCs w:val="21"/>
              </w:rPr>
              <w:t>年</w:t>
            </w:r>
            <w:r w:rsidR="004D5607" w:rsidRPr="00A20214">
              <w:rPr>
                <w:rFonts w:ascii="仿宋" w:eastAsia="仿宋" w:hAnsi="仿宋" w:hint="eastAsia"/>
                <w:szCs w:val="21"/>
              </w:rPr>
              <w:t>。</w:t>
            </w:r>
          </w:p>
          <w:p w:rsidR="007800CA" w:rsidRPr="00A20214" w:rsidRDefault="002C4508" w:rsidP="004E4B7A">
            <w:pPr>
              <w:ind w:firstLineChars="200" w:firstLine="420"/>
              <w:rPr>
                <w:rFonts w:ascii="仿宋" w:eastAsia="仿宋" w:hAnsi="仿宋"/>
                <w:szCs w:val="21"/>
              </w:rPr>
            </w:pPr>
            <w:r w:rsidRPr="00A20214">
              <w:rPr>
                <w:rFonts w:ascii="仿宋" w:eastAsia="仿宋" w:hAnsi="仿宋" w:hint="eastAsia"/>
                <w:szCs w:val="21"/>
              </w:rPr>
              <w:t>10</w:t>
            </w:r>
            <w:r w:rsidR="007800CA" w:rsidRPr="00A20214">
              <w:rPr>
                <w:rFonts w:ascii="仿宋" w:eastAsia="仿宋" w:hAnsi="仿宋" w:hint="eastAsia"/>
                <w:szCs w:val="21"/>
              </w:rPr>
              <w:t>.</w:t>
            </w:r>
            <w:r w:rsidR="00884D05" w:rsidRPr="00A20214">
              <w:rPr>
                <w:rFonts w:ascii="仿宋" w:eastAsia="仿宋" w:hAnsi="仿宋" w:hint="eastAsia"/>
                <w:szCs w:val="21"/>
              </w:rPr>
              <w:t>孔飞力</w:t>
            </w:r>
            <w:r w:rsidR="00BF79B5" w:rsidRPr="00A20214">
              <w:rPr>
                <w:rFonts w:ascii="仿宋" w:eastAsia="仿宋" w:hAnsi="仿宋" w:hint="eastAsia"/>
                <w:szCs w:val="21"/>
              </w:rPr>
              <w:t>：《叫魂：</w:t>
            </w:r>
            <w:r w:rsidR="00BF79B5" w:rsidRPr="00A20214">
              <w:rPr>
                <w:rFonts w:ascii="仿宋" w:eastAsia="仿宋" w:hAnsi="仿宋"/>
                <w:szCs w:val="21"/>
              </w:rPr>
              <w:t>1768</w:t>
            </w:r>
            <w:r w:rsidR="00BF79B5" w:rsidRPr="00A20214">
              <w:rPr>
                <w:rFonts w:ascii="仿宋" w:eastAsia="仿宋" w:hAnsi="仿宋" w:hint="eastAsia"/>
                <w:szCs w:val="21"/>
              </w:rPr>
              <w:t>年中国妖术大恐慌》</w:t>
            </w:r>
            <w:r w:rsidR="007800CA" w:rsidRPr="00A20214">
              <w:rPr>
                <w:rFonts w:ascii="仿宋" w:eastAsia="仿宋" w:hAnsi="仿宋" w:hint="eastAsia"/>
                <w:szCs w:val="21"/>
              </w:rPr>
              <w:t>，</w:t>
            </w:r>
            <w:r w:rsidR="007800CA" w:rsidRPr="00A20214">
              <w:rPr>
                <w:rFonts w:ascii="仿宋" w:eastAsia="仿宋" w:hAnsi="仿宋"/>
                <w:szCs w:val="21"/>
              </w:rPr>
              <w:t>陈兼、 刘昶</w:t>
            </w:r>
            <w:r w:rsidR="007800CA" w:rsidRPr="00A20214">
              <w:rPr>
                <w:rFonts w:ascii="仿宋" w:eastAsia="仿宋" w:hAnsi="仿宋" w:hint="eastAsia"/>
                <w:szCs w:val="21"/>
              </w:rPr>
              <w:t>译</w:t>
            </w:r>
            <w:r w:rsidR="00BF79B5" w:rsidRPr="00A20214">
              <w:rPr>
                <w:rFonts w:ascii="仿宋" w:eastAsia="仿宋" w:hAnsi="仿宋" w:hint="eastAsia"/>
                <w:szCs w:val="21"/>
              </w:rPr>
              <w:t>，</w:t>
            </w:r>
            <w:r w:rsidR="007800CA" w:rsidRPr="00A20214">
              <w:rPr>
                <w:rFonts w:ascii="仿宋" w:eastAsia="仿宋" w:hAnsi="仿宋" w:hint="eastAsia"/>
                <w:szCs w:val="21"/>
              </w:rPr>
              <w:t>三联书店上海分店</w:t>
            </w:r>
            <w:r w:rsidR="007800CA" w:rsidRPr="00A20214">
              <w:rPr>
                <w:rFonts w:ascii="仿宋" w:eastAsia="仿宋" w:hAnsi="仿宋"/>
                <w:szCs w:val="21"/>
              </w:rPr>
              <w:t>1999</w:t>
            </w:r>
            <w:r w:rsidR="003926C9" w:rsidRPr="00A20214">
              <w:rPr>
                <w:rFonts w:ascii="仿宋" w:eastAsia="仿宋" w:hAnsi="仿宋" w:hint="eastAsia"/>
                <w:szCs w:val="21"/>
              </w:rPr>
              <w:t>年</w:t>
            </w:r>
            <w:r w:rsidR="007800CA" w:rsidRPr="00A20214">
              <w:rPr>
                <w:rFonts w:ascii="仿宋" w:eastAsia="仿宋" w:hAnsi="仿宋" w:hint="eastAsia"/>
                <w:szCs w:val="21"/>
              </w:rPr>
              <w:t>。</w:t>
            </w:r>
          </w:p>
          <w:p w:rsidR="00AB535D" w:rsidRPr="00A20214" w:rsidRDefault="00AB535D" w:rsidP="004E4B7A">
            <w:pPr>
              <w:ind w:firstLineChars="200" w:firstLine="420"/>
              <w:rPr>
                <w:rFonts w:ascii="仿宋" w:eastAsia="仿宋" w:hAnsi="仿宋"/>
                <w:szCs w:val="21"/>
              </w:rPr>
            </w:pPr>
          </w:p>
          <w:p w:rsidR="004D5607" w:rsidRPr="00A20214" w:rsidRDefault="00237F58" w:rsidP="004E4B7A">
            <w:pPr>
              <w:ind w:firstLineChars="200" w:firstLine="422"/>
              <w:rPr>
                <w:rFonts w:ascii="仿宋" w:eastAsia="仿宋" w:hAnsi="仿宋" w:hint="eastAsia"/>
                <w:b/>
                <w:szCs w:val="21"/>
              </w:rPr>
            </w:pPr>
            <w:r w:rsidRPr="00A20214">
              <w:rPr>
                <w:rFonts w:ascii="仿宋" w:eastAsia="仿宋" w:hAnsi="仿宋" w:hint="eastAsia"/>
                <w:b/>
                <w:szCs w:val="21"/>
              </w:rPr>
              <w:t>二、选读文献</w:t>
            </w:r>
          </w:p>
          <w:p w:rsidR="00237F58" w:rsidRPr="00A20214" w:rsidRDefault="00237F58" w:rsidP="004E4B7A">
            <w:pPr>
              <w:ind w:firstLineChars="200" w:firstLine="422"/>
              <w:rPr>
                <w:rFonts w:ascii="仿宋" w:eastAsia="仿宋" w:hAnsi="仿宋" w:hint="eastAsia"/>
                <w:b/>
                <w:szCs w:val="21"/>
              </w:rPr>
            </w:pPr>
            <w:r w:rsidRPr="00A20214">
              <w:rPr>
                <w:rFonts w:ascii="仿宋" w:eastAsia="仿宋" w:hAnsi="仿宋" w:hint="eastAsia"/>
                <w:b/>
                <w:szCs w:val="21"/>
              </w:rPr>
              <w:t>中文原著</w:t>
            </w:r>
          </w:p>
          <w:p w:rsidR="002F2330" w:rsidRPr="00A20214" w:rsidRDefault="001304C9" w:rsidP="004E4B7A">
            <w:pPr>
              <w:ind w:firstLineChars="200" w:firstLine="420"/>
              <w:rPr>
                <w:rFonts w:ascii="仿宋" w:eastAsia="仿宋" w:hAnsi="仿宋"/>
                <w:szCs w:val="21"/>
              </w:rPr>
            </w:pPr>
            <w:r w:rsidRPr="00A20214">
              <w:rPr>
                <w:rFonts w:ascii="仿宋" w:eastAsia="仿宋" w:hAnsi="仿宋" w:hint="eastAsia"/>
                <w:szCs w:val="21"/>
              </w:rPr>
              <w:t>1</w:t>
            </w:r>
            <w:r w:rsidR="002F2330" w:rsidRPr="00A20214">
              <w:rPr>
                <w:rFonts w:ascii="仿宋" w:eastAsia="仿宋" w:hAnsi="仿宋" w:hint="eastAsia"/>
                <w:szCs w:val="21"/>
              </w:rPr>
              <w:t>.费孝通：《乡土中国》，北京三联书店</w:t>
            </w:r>
            <w:r w:rsidR="002F2330" w:rsidRPr="00A20214">
              <w:rPr>
                <w:rFonts w:ascii="仿宋" w:eastAsia="仿宋" w:hAnsi="仿宋"/>
                <w:szCs w:val="21"/>
              </w:rPr>
              <w:t>1985</w:t>
            </w:r>
            <w:r w:rsidR="00E51B1F" w:rsidRPr="00A20214">
              <w:rPr>
                <w:rFonts w:ascii="仿宋" w:eastAsia="仿宋" w:hAnsi="仿宋" w:hint="eastAsia"/>
                <w:szCs w:val="21"/>
              </w:rPr>
              <w:t>年</w:t>
            </w:r>
            <w:r w:rsidR="002F2330" w:rsidRPr="00A20214">
              <w:rPr>
                <w:rFonts w:ascii="仿宋" w:eastAsia="仿宋" w:hAnsi="仿宋" w:hint="eastAsia"/>
                <w:szCs w:val="21"/>
              </w:rPr>
              <w:t>。</w:t>
            </w:r>
          </w:p>
          <w:p w:rsidR="002F2330" w:rsidRPr="00A20214" w:rsidRDefault="001304C9" w:rsidP="004E4B7A">
            <w:pPr>
              <w:ind w:firstLineChars="200" w:firstLine="420"/>
              <w:rPr>
                <w:rFonts w:ascii="仿宋" w:eastAsia="仿宋" w:hAnsi="仿宋" w:hint="eastAsia"/>
                <w:szCs w:val="21"/>
              </w:rPr>
            </w:pPr>
            <w:r w:rsidRPr="00A20214">
              <w:rPr>
                <w:rFonts w:ascii="仿宋" w:eastAsia="仿宋" w:hAnsi="仿宋" w:hint="eastAsia"/>
                <w:szCs w:val="21"/>
              </w:rPr>
              <w:t>2</w:t>
            </w:r>
            <w:r w:rsidR="002F2330" w:rsidRPr="00A20214">
              <w:rPr>
                <w:rFonts w:ascii="仿宋" w:eastAsia="仿宋" w:hAnsi="仿宋" w:hint="eastAsia"/>
                <w:szCs w:val="21"/>
              </w:rPr>
              <w:t>.</w:t>
            </w:r>
            <w:r w:rsidR="00916450" w:rsidRPr="00A20214">
              <w:rPr>
                <w:rFonts w:ascii="仿宋" w:eastAsia="仿宋" w:hAnsi="仿宋" w:hint="eastAsia"/>
                <w:szCs w:val="21"/>
              </w:rPr>
              <w:t>王海光</w:t>
            </w:r>
            <w:r w:rsidR="002F2330" w:rsidRPr="00A20214">
              <w:rPr>
                <w:rFonts w:ascii="仿宋" w:eastAsia="仿宋" w:hAnsi="仿宋" w:hint="eastAsia"/>
                <w:szCs w:val="21"/>
              </w:rPr>
              <w:t>：《旋转的历史：社会运动论》，上海人民出版社</w:t>
            </w:r>
            <w:r w:rsidR="002F2330" w:rsidRPr="00A20214">
              <w:rPr>
                <w:rFonts w:ascii="仿宋" w:eastAsia="仿宋" w:hAnsi="仿宋"/>
                <w:szCs w:val="21"/>
              </w:rPr>
              <w:t>1995</w:t>
            </w:r>
            <w:r w:rsidR="00E51B1F" w:rsidRPr="00A20214">
              <w:rPr>
                <w:rFonts w:ascii="仿宋" w:eastAsia="仿宋" w:hAnsi="仿宋" w:hint="eastAsia"/>
                <w:szCs w:val="21"/>
              </w:rPr>
              <w:t>年</w:t>
            </w:r>
            <w:r w:rsidR="002F2330" w:rsidRPr="00A20214">
              <w:rPr>
                <w:rFonts w:ascii="仿宋" w:eastAsia="仿宋" w:hAnsi="仿宋" w:hint="eastAsia"/>
                <w:szCs w:val="21"/>
              </w:rPr>
              <w:t>。</w:t>
            </w:r>
          </w:p>
          <w:p w:rsidR="002F2330" w:rsidRPr="00A20214" w:rsidRDefault="001304C9" w:rsidP="004E4B7A">
            <w:pPr>
              <w:ind w:firstLineChars="200" w:firstLine="420"/>
              <w:rPr>
                <w:rFonts w:ascii="仿宋" w:eastAsia="仿宋" w:hAnsi="仿宋" w:hint="eastAsia"/>
                <w:szCs w:val="21"/>
              </w:rPr>
            </w:pPr>
            <w:r w:rsidRPr="00A20214">
              <w:rPr>
                <w:rFonts w:ascii="仿宋" w:eastAsia="仿宋" w:hAnsi="仿宋" w:hint="eastAsia"/>
                <w:szCs w:val="21"/>
              </w:rPr>
              <w:t>3</w:t>
            </w:r>
            <w:r w:rsidR="002F2330" w:rsidRPr="00A20214">
              <w:rPr>
                <w:rFonts w:ascii="仿宋" w:eastAsia="仿宋" w:hAnsi="仿宋" w:hint="eastAsia"/>
                <w:szCs w:val="21"/>
              </w:rPr>
              <w:t>.</w:t>
            </w:r>
            <w:r w:rsidR="00916450" w:rsidRPr="00A20214">
              <w:rPr>
                <w:rFonts w:ascii="仿宋" w:eastAsia="仿宋" w:hAnsi="仿宋" w:hint="eastAsia"/>
                <w:szCs w:val="21"/>
              </w:rPr>
              <w:t>杨奎松</w:t>
            </w:r>
            <w:r w:rsidR="002F2330" w:rsidRPr="00A20214">
              <w:rPr>
                <w:rFonts w:ascii="仿宋" w:eastAsia="仿宋" w:hAnsi="仿宋" w:hint="eastAsia"/>
                <w:szCs w:val="21"/>
              </w:rPr>
              <w:t>：《</w:t>
            </w:r>
            <w:hyperlink r:id="rId7" w:tgtFrame="_blank" w:history="1">
              <w:r w:rsidR="002F2330" w:rsidRPr="00A20214">
                <w:rPr>
                  <w:rFonts w:ascii="仿宋" w:eastAsia="仿宋" w:hAnsi="仿宋"/>
                  <w:szCs w:val="21"/>
                </w:rPr>
                <w:t>毛泽东与莫斯科的恩恩怨怨</w:t>
              </w:r>
            </w:hyperlink>
            <w:r w:rsidR="002F2330" w:rsidRPr="00A20214">
              <w:rPr>
                <w:rFonts w:ascii="仿宋" w:eastAsia="仿宋" w:hAnsi="仿宋" w:hint="eastAsia"/>
                <w:szCs w:val="21"/>
              </w:rPr>
              <w:t>》</w:t>
            </w:r>
            <w:r w:rsidR="002F2330" w:rsidRPr="00A20214">
              <w:rPr>
                <w:rFonts w:ascii="仿宋" w:eastAsia="仿宋" w:hAnsi="仿宋"/>
                <w:szCs w:val="21"/>
              </w:rPr>
              <w:t>，江西人民出版社1999</w:t>
            </w:r>
            <w:r w:rsidR="00E51B1F" w:rsidRPr="00A20214">
              <w:rPr>
                <w:rFonts w:ascii="仿宋" w:eastAsia="仿宋" w:hAnsi="仿宋"/>
                <w:szCs w:val="21"/>
              </w:rPr>
              <w:t>年</w:t>
            </w:r>
            <w:r w:rsidR="00DF0878" w:rsidRPr="00A20214">
              <w:rPr>
                <w:rFonts w:ascii="仿宋" w:eastAsia="仿宋" w:hAnsi="仿宋" w:hint="eastAsia"/>
                <w:szCs w:val="21"/>
              </w:rPr>
              <w:t>。</w:t>
            </w:r>
          </w:p>
          <w:p w:rsidR="002C4508" w:rsidRPr="00A20214" w:rsidRDefault="002C4508" w:rsidP="004E4B7A">
            <w:pPr>
              <w:ind w:firstLineChars="200" w:firstLine="420"/>
              <w:rPr>
                <w:rFonts w:ascii="仿宋" w:eastAsia="仿宋" w:hAnsi="仿宋" w:hint="eastAsia"/>
                <w:szCs w:val="21"/>
              </w:rPr>
            </w:pPr>
            <w:r w:rsidRPr="00A20214">
              <w:rPr>
                <w:rFonts w:ascii="仿宋" w:eastAsia="仿宋" w:hAnsi="仿宋" w:hint="eastAsia"/>
                <w:szCs w:val="21"/>
              </w:rPr>
              <w:t>4.黄仁宇：《放宽历史的视界》，中国社会科学出版社</w:t>
            </w:r>
            <w:r w:rsidRPr="00A20214">
              <w:rPr>
                <w:rFonts w:ascii="仿宋" w:eastAsia="仿宋" w:hAnsi="仿宋"/>
                <w:szCs w:val="21"/>
              </w:rPr>
              <w:t>1999</w:t>
            </w:r>
            <w:r w:rsidR="00E51B1F" w:rsidRPr="00A20214">
              <w:rPr>
                <w:rFonts w:ascii="仿宋" w:eastAsia="仿宋" w:hAnsi="仿宋" w:hint="eastAsia"/>
                <w:szCs w:val="21"/>
              </w:rPr>
              <w:t>年</w:t>
            </w:r>
            <w:r w:rsidRPr="00A20214">
              <w:rPr>
                <w:rFonts w:ascii="仿宋" w:eastAsia="仿宋" w:hAnsi="仿宋" w:hint="eastAsia"/>
                <w:szCs w:val="21"/>
              </w:rPr>
              <w:t>。</w:t>
            </w:r>
          </w:p>
          <w:p w:rsidR="002F2330" w:rsidRPr="00A20214" w:rsidRDefault="002C4508" w:rsidP="004E4B7A">
            <w:pPr>
              <w:ind w:firstLineChars="200" w:firstLine="420"/>
              <w:rPr>
                <w:rFonts w:ascii="仿宋" w:eastAsia="仿宋" w:hAnsi="仿宋"/>
                <w:szCs w:val="21"/>
              </w:rPr>
            </w:pPr>
            <w:r w:rsidRPr="00A20214">
              <w:rPr>
                <w:rFonts w:ascii="仿宋" w:eastAsia="仿宋" w:hAnsi="仿宋" w:hint="eastAsia"/>
                <w:szCs w:val="21"/>
              </w:rPr>
              <w:t>5</w:t>
            </w:r>
            <w:r w:rsidR="002F2330" w:rsidRPr="00A20214">
              <w:rPr>
                <w:rFonts w:ascii="仿宋" w:eastAsia="仿宋" w:hAnsi="仿宋" w:hint="eastAsia"/>
                <w:szCs w:val="21"/>
              </w:rPr>
              <w:t>.于建嵘：《岳村政治：转型期中国乡村政治结构的变迁》，北京商务印书馆</w:t>
            </w:r>
            <w:r w:rsidR="002F2330" w:rsidRPr="00A20214">
              <w:rPr>
                <w:rFonts w:ascii="仿宋" w:eastAsia="仿宋" w:hAnsi="仿宋"/>
                <w:szCs w:val="21"/>
              </w:rPr>
              <w:t>2001</w:t>
            </w:r>
            <w:r w:rsidR="00E51B1F" w:rsidRPr="00A20214">
              <w:rPr>
                <w:rFonts w:ascii="仿宋" w:eastAsia="仿宋" w:hAnsi="仿宋" w:hint="eastAsia"/>
                <w:szCs w:val="21"/>
              </w:rPr>
              <w:t>年</w:t>
            </w:r>
            <w:r w:rsidR="002F2330" w:rsidRPr="00A20214">
              <w:rPr>
                <w:rFonts w:ascii="仿宋" w:eastAsia="仿宋" w:hAnsi="仿宋" w:hint="eastAsia"/>
                <w:szCs w:val="21"/>
              </w:rPr>
              <w:t>。</w:t>
            </w:r>
          </w:p>
          <w:p w:rsidR="00486C70" w:rsidRPr="00A20214" w:rsidRDefault="002C4508" w:rsidP="004E4B7A">
            <w:pPr>
              <w:ind w:firstLineChars="200" w:firstLine="420"/>
              <w:rPr>
                <w:rFonts w:ascii="仿宋" w:eastAsia="仿宋" w:hAnsi="仿宋"/>
                <w:szCs w:val="21"/>
              </w:rPr>
            </w:pPr>
            <w:r w:rsidRPr="00A20214">
              <w:rPr>
                <w:rFonts w:ascii="仿宋" w:eastAsia="仿宋" w:hAnsi="仿宋" w:hint="eastAsia"/>
                <w:szCs w:val="21"/>
              </w:rPr>
              <w:t>6</w:t>
            </w:r>
            <w:r w:rsidR="00486C70" w:rsidRPr="00A20214">
              <w:rPr>
                <w:rFonts w:ascii="仿宋" w:eastAsia="仿宋" w:hAnsi="仿宋" w:hint="eastAsia"/>
                <w:szCs w:val="21"/>
              </w:rPr>
              <w:t>.龚育之：《党史札记：龚育之近作》，浙江人民出版社</w:t>
            </w:r>
            <w:r w:rsidR="00486C70" w:rsidRPr="00A20214">
              <w:rPr>
                <w:rFonts w:ascii="仿宋" w:eastAsia="仿宋" w:hAnsi="仿宋"/>
                <w:szCs w:val="21"/>
              </w:rPr>
              <w:t>2002</w:t>
            </w:r>
            <w:r w:rsidR="00E51B1F" w:rsidRPr="00A20214">
              <w:rPr>
                <w:rFonts w:ascii="仿宋" w:eastAsia="仿宋" w:hAnsi="仿宋" w:hint="eastAsia"/>
                <w:szCs w:val="21"/>
              </w:rPr>
              <w:t>年</w:t>
            </w:r>
            <w:r w:rsidR="00486C70" w:rsidRPr="00A20214">
              <w:rPr>
                <w:rFonts w:ascii="仿宋" w:eastAsia="仿宋" w:hAnsi="仿宋" w:hint="eastAsia"/>
                <w:szCs w:val="21"/>
              </w:rPr>
              <w:t>。</w:t>
            </w:r>
          </w:p>
          <w:p w:rsidR="001304C9" w:rsidRPr="00A20214" w:rsidRDefault="002C4508" w:rsidP="004E4B7A">
            <w:pPr>
              <w:ind w:firstLineChars="200" w:firstLine="420"/>
              <w:rPr>
                <w:rFonts w:ascii="仿宋" w:eastAsia="仿宋" w:hAnsi="仿宋" w:hint="eastAsia"/>
                <w:szCs w:val="21"/>
              </w:rPr>
            </w:pPr>
            <w:r w:rsidRPr="00A20214">
              <w:rPr>
                <w:rFonts w:ascii="仿宋" w:eastAsia="仿宋" w:hAnsi="仿宋" w:hint="eastAsia"/>
                <w:szCs w:val="21"/>
              </w:rPr>
              <w:t>7</w:t>
            </w:r>
            <w:r w:rsidR="001304C9" w:rsidRPr="00A20214">
              <w:rPr>
                <w:rFonts w:ascii="仿宋" w:eastAsia="仿宋" w:hAnsi="仿宋" w:hint="eastAsia"/>
                <w:szCs w:val="21"/>
              </w:rPr>
              <w:t>.</w:t>
            </w:r>
            <w:r w:rsidR="00916450" w:rsidRPr="00A20214">
              <w:rPr>
                <w:rFonts w:ascii="仿宋" w:eastAsia="仿宋" w:hAnsi="仿宋" w:hint="eastAsia"/>
                <w:szCs w:val="21"/>
              </w:rPr>
              <w:t>杨奎松</w:t>
            </w:r>
            <w:r w:rsidR="001304C9" w:rsidRPr="00A20214">
              <w:rPr>
                <w:rFonts w:ascii="仿宋" w:eastAsia="仿宋" w:hAnsi="仿宋" w:hint="eastAsia"/>
                <w:szCs w:val="21"/>
              </w:rPr>
              <w:t>：《开卷有疑》，</w:t>
            </w:r>
            <w:hyperlink r:id="rId8" w:tgtFrame="_blank" w:history="1">
              <w:r w:rsidR="001304C9" w:rsidRPr="00A20214">
                <w:rPr>
                  <w:rFonts w:ascii="仿宋" w:eastAsia="仿宋" w:hAnsi="仿宋"/>
                  <w:szCs w:val="21"/>
                </w:rPr>
                <w:t>江西人民出版社</w:t>
              </w:r>
            </w:hyperlink>
            <w:r w:rsidR="001304C9" w:rsidRPr="00A20214">
              <w:rPr>
                <w:rFonts w:ascii="仿宋" w:eastAsia="仿宋" w:hAnsi="仿宋"/>
                <w:szCs w:val="21"/>
              </w:rPr>
              <w:t>2007</w:t>
            </w:r>
            <w:r w:rsidR="00E51B1F" w:rsidRPr="00A20214">
              <w:rPr>
                <w:rFonts w:ascii="仿宋" w:eastAsia="仿宋" w:hAnsi="仿宋"/>
                <w:szCs w:val="21"/>
              </w:rPr>
              <w:t>年</w:t>
            </w:r>
            <w:r w:rsidR="00E51B1F" w:rsidRPr="00A20214">
              <w:rPr>
                <w:rFonts w:ascii="仿宋" w:eastAsia="仿宋" w:hAnsi="仿宋" w:hint="eastAsia"/>
                <w:szCs w:val="21"/>
              </w:rPr>
              <w:t>。</w:t>
            </w:r>
          </w:p>
          <w:p w:rsidR="002F2330" w:rsidRPr="00A20214" w:rsidRDefault="002C4508" w:rsidP="004E4B7A">
            <w:pPr>
              <w:ind w:firstLineChars="200" w:firstLine="420"/>
              <w:rPr>
                <w:rFonts w:ascii="仿宋" w:eastAsia="仿宋" w:hAnsi="仿宋" w:hint="eastAsia"/>
                <w:b/>
                <w:szCs w:val="21"/>
              </w:rPr>
            </w:pPr>
            <w:r w:rsidRPr="00A20214">
              <w:rPr>
                <w:rFonts w:ascii="仿宋" w:eastAsia="仿宋" w:hAnsi="仿宋" w:hint="eastAsia"/>
                <w:szCs w:val="21"/>
              </w:rPr>
              <w:t>8</w:t>
            </w:r>
            <w:r w:rsidR="001304C9" w:rsidRPr="00A20214">
              <w:rPr>
                <w:rFonts w:ascii="仿宋" w:eastAsia="仿宋" w:hAnsi="仿宋" w:hint="eastAsia"/>
                <w:szCs w:val="21"/>
              </w:rPr>
              <w:t>.</w:t>
            </w:r>
            <w:r w:rsidR="00916450" w:rsidRPr="00A20214">
              <w:rPr>
                <w:rFonts w:ascii="仿宋" w:eastAsia="仿宋" w:hAnsi="仿宋" w:hint="eastAsia"/>
                <w:szCs w:val="21"/>
              </w:rPr>
              <w:t>杨奎松</w:t>
            </w:r>
            <w:r w:rsidR="001304C9" w:rsidRPr="00A20214">
              <w:rPr>
                <w:rFonts w:ascii="仿宋" w:eastAsia="仿宋" w:hAnsi="仿宋" w:hint="eastAsia"/>
                <w:szCs w:val="21"/>
              </w:rPr>
              <w:t>：</w:t>
            </w:r>
            <w:r w:rsidR="001304C9" w:rsidRPr="00A20214">
              <w:rPr>
                <w:rFonts w:ascii="仿宋" w:eastAsia="仿宋" w:hAnsi="仿宋"/>
                <w:szCs w:val="21"/>
              </w:rPr>
              <w:t>《中国近代通史：内战与危机（1927-1937）》（第八卷），</w:t>
            </w:r>
            <w:hyperlink r:id="rId9" w:tgtFrame="_blank" w:history="1">
              <w:r w:rsidR="001304C9" w:rsidRPr="00A20214">
                <w:rPr>
                  <w:rFonts w:ascii="仿宋" w:eastAsia="仿宋" w:hAnsi="仿宋"/>
                  <w:szCs w:val="21"/>
                </w:rPr>
                <w:t>江苏人民出版社</w:t>
              </w:r>
            </w:hyperlink>
            <w:r w:rsidR="001304C9" w:rsidRPr="00A20214">
              <w:rPr>
                <w:rFonts w:ascii="仿宋" w:eastAsia="仿宋" w:hAnsi="仿宋"/>
                <w:szCs w:val="21"/>
              </w:rPr>
              <w:t>2007</w:t>
            </w:r>
            <w:r w:rsidR="00E51B1F" w:rsidRPr="00A20214">
              <w:rPr>
                <w:rFonts w:ascii="仿宋" w:eastAsia="仿宋" w:hAnsi="仿宋"/>
                <w:szCs w:val="21"/>
              </w:rPr>
              <w:t>年</w:t>
            </w:r>
            <w:r w:rsidR="001304C9" w:rsidRPr="00A20214">
              <w:rPr>
                <w:rFonts w:ascii="仿宋" w:eastAsia="仿宋" w:hAnsi="仿宋"/>
                <w:szCs w:val="21"/>
              </w:rPr>
              <w:t>。</w:t>
            </w:r>
          </w:p>
          <w:p w:rsidR="00C94563" w:rsidRPr="00A20214" w:rsidRDefault="002C4508" w:rsidP="004E4B7A">
            <w:pPr>
              <w:ind w:firstLineChars="200" w:firstLine="420"/>
              <w:rPr>
                <w:rFonts w:ascii="仿宋" w:eastAsia="仿宋" w:hAnsi="仿宋" w:hint="eastAsia"/>
                <w:szCs w:val="21"/>
              </w:rPr>
            </w:pPr>
            <w:r w:rsidRPr="00A20214">
              <w:rPr>
                <w:rFonts w:ascii="仿宋" w:eastAsia="仿宋" w:hAnsi="仿宋" w:hint="eastAsia"/>
                <w:szCs w:val="21"/>
              </w:rPr>
              <w:t>9</w:t>
            </w:r>
            <w:r w:rsidR="00237F58" w:rsidRPr="00A20214">
              <w:rPr>
                <w:rFonts w:ascii="仿宋" w:eastAsia="仿宋" w:hAnsi="仿宋" w:hint="eastAsia"/>
                <w:szCs w:val="21"/>
              </w:rPr>
              <w:t>.</w:t>
            </w:r>
            <w:r w:rsidR="00916450" w:rsidRPr="00A20214">
              <w:rPr>
                <w:rFonts w:ascii="仿宋" w:eastAsia="仿宋" w:hAnsi="仿宋" w:hint="eastAsia"/>
                <w:szCs w:val="21"/>
              </w:rPr>
              <w:t>杨奎松</w:t>
            </w:r>
            <w:r w:rsidR="00C94563" w:rsidRPr="00A20214">
              <w:rPr>
                <w:rFonts w:ascii="仿宋" w:eastAsia="仿宋" w:hAnsi="仿宋" w:hint="eastAsia"/>
                <w:szCs w:val="21"/>
              </w:rPr>
              <w:t>：《学问有道》，九州出版社2009</w:t>
            </w:r>
            <w:r w:rsidR="00E51B1F" w:rsidRPr="00A20214">
              <w:rPr>
                <w:rFonts w:ascii="仿宋" w:eastAsia="仿宋" w:hAnsi="仿宋" w:hint="eastAsia"/>
                <w:szCs w:val="21"/>
              </w:rPr>
              <w:t>年</w:t>
            </w:r>
            <w:r w:rsidR="00C94563" w:rsidRPr="00A20214">
              <w:rPr>
                <w:rFonts w:ascii="仿宋" w:eastAsia="仿宋" w:hAnsi="仿宋" w:hint="eastAsia"/>
                <w:szCs w:val="21"/>
              </w:rPr>
              <w:t>。</w:t>
            </w:r>
          </w:p>
          <w:p w:rsidR="00C94563" w:rsidRPr="00A20214" w:rsidRDefault="002C4508" w:rsidP="004E4B7A">
            <w:pPr>
              <w:ind w:firstLineChars="200" w:firstLine="420"/>
              <w:rPr>
                <w:rFonts w:ascii="仿宋" w:eastAsia="仿宋" w:hAnsi="仿宋"/>
                <w:szCs w:val="21"/>
              </w:rPr>
            </w:pPr>
            <w:r w:rsidRPr="00A20214">
              <w:rPr>
                <w:rFonts w:ascii="仿宋" w:eastAsia="仿宋" w:hAnsi="仿宋" w:hint="eastAsia"/>
                <w:szCs w:val="21"/>
              </w:rPr>
              <w:t>10</w:t>
            </w:r>
            <w:r w:rsidR="00237F58" w:rsidRPr="00A20214">
              <w:rPr>
                <w:rFonts w:ascii="仿宋" w:eastAsia="仿宋" w:hAnsi="仿宋" w:hint="eastAsia"/>
                <w:szCs w:val="21"/>
              </w:rPr>
              <w:t>.</w:t>
            </w:r>
            <w:r w:rsidR="00C94563" w:rsidRPr="00A20214">
              <w:rPr>
                <w:rFonts w:ascii="仿宋" w:eastAsia="仿宋" w:hAnsi="仿宋"/>
                <w:szCs w:val="21"/>
              </w:rPr>
              <w:t>黄道</w:t>
            </w:r>
            <w:proofErr w:type="gramStart"/>
            <w:r w:rsidR="00C94563" w:rsidRPr="00A20214">
              <w:rPr>
                <w:rFonts w:ascii="仿宋" w:eastAsia="仿宋" w:hAnsi="仿宋"/>
                <w:szCs w:val="21"/>
              </w:rPr>
              <w:t>炫</w:t>
            </w:r>
            <w:proofErr w:type="gramEnd"/>
            <w:r w:rsidR="00C94563" w:rsidRPr="00A20214">
              <w:rPr>
                <w:rFonts w:ascii="仿宋" w:eastAsia="仿宋" w:hAnsi="仿宋" w:hint="eastAsia"/>
                <w:szCs w:val="21"/>
              </w:rPr>
              <w:t>：</w:t>
            </w:r>
            <w:r w:rsidR="00C94563" w:rsidRPr="00A20214">
              <w:rPr>
                <w:rFonts w:ascii="仿宋" w:eastAsia="仿宋" w:hAnsi="仿宋"/>
                <w:szCs w:val="21"/>
              </w:rPr>
              <w:t>《张力与限界：中央苏区的革命(1933-1934)》</w:t>
            </w:r>
            <w:r w:rsidR="00C94563" w:rsidRPr="00A20214">
              <w:rPr>
                <w:rFonts w:ascii="仿宋" w:eastAsia="仿宋" w:hAnsi="仿宋" w:hint="eastAsia"/>
                <w:szCs w:val="21"/>
              </w:rPr>
              <w:t>，</w:t>
            </w:r>
            <w:r w:rsidR="00C94563" w:rsidRPr="00A20214">
              <w:rPr>
                <w:rFonts w:ascii="仿宋" w:eastAsia="仿宋" w:hAnsi="仿宋"/>
                <w:szCs w:val="21"/>
              </w:rPr>
              <w:t>社会科学文献出版社2011</w:t>
            </w:r>
            <w:r w:rsidR="00E51B1F" w:rsidRPr="00A20214">
              <w:rPr>
                <w:rFonts w:ascii="仿宋" w:eastAsia="仿宋" w:hAnsi="仿宋"/>
                <w:szCs w:val="21"/>
              </w:rPr>
              <w:t>年</w:t>
            </w:r>
            <w:r w:rsidR="00C94563" w:rsidRPr="00A20214">
              <w:rPr>
                <w:rFonts w:ascii="仿宋" w:eastAsia="仿宋" w:hAnsi="仿宋" w:hint="eastAsia"/>
                <w:szCs w:val="21"/>
              </w:rPr>
              <w:t>。</w:t>
            </w:r>
          </w:p>
          <w:p w:rsidR="00C94563" w:rsidRPr="00A20214" w:rsidRDefault="008D4302" w:rsidP="004E4B7A">
            <w:pPr>
              <w:ind w:firstLineChars="250" w:firstLine="527"/>
              <w:rPr>
                <w:rFonts w:ascii="仿宋" w:eastAsia="仿宋" w:hAnsi="仿宋" w:hint="eastAsia"/>
                <w:b/>
                <w:szCs w:val="21"/>
              </w:rPr>
            </w:pPr>
            <w:r w:rsidRPr="00A20214">
              <w:rPr>
                <w:rFonts w:ascii="仿宋" w:eastAsia="仿宋" w:hAnsi="仿宋" w:hint="eastAsia"/>
                <w:b/>
                <w:szCs w:val="21"/>
              </w:rPr>
              <w:t>中文译著</w:t>
            </w:r>
          </w:p>
          <w:p w:rsidR="001304C9" w:rsidRPr="00A20214" w:rsidRDefault="001304C9" w:rsidP="004E4B7A">
            <w:pPr>
              <w:ind w:firstLineChars="200" w:firstLine="420"/>
              <w:rPr>
                <w:rFonts w:ascii="仿宋" w:eastAsia="仿宋" w:hAnsi="仿宋"/>
                <w:b/>
                <w:szCs w:val="21"/>
              </w:rPr>
            </w:pPr>
            <w:r w:rsidRPr="00A20214">
              <w:rPr>
                <w:rFonts w:ascii="仿宋" w:eastAsia="仿宋" w:hAnsi="仿宋" w:hint="eastAsia"/>
                <w:szCs w:val="21"/>
              </w:rPr>
              <w:t>1</w:t>
            </w:r>
            <w:r w:rsidR="002C4508" w:rsidRPr="00A20214">
              <w:rPr>
                <w:rFonts w:ascii="仿宋" w:eastAsia="仿宋" w:hAnsi="仿宋" w:hint="eastAsia"/>
                <w:szCs w:val="21"/>
              </w:rPr>
              <w:t>1</w:t>
            </w:r>
            <w:r w:rsidRPr="00A20214">
              <w:rPr>
                <w:rFonts w:ascii="仿宋" w:eastAsia="仿宋" w:hAnsi="仿宋" w:hint="eastAsia"/>
                <w:szCs w:val="21"/>
              </w:rPr>
              <w:t>.黄仁宇：《万历十五年》，北京中华书局</w:t>
            </w:r>
            <w:r w:rsidRPr="00A20214">
              <w:rPr>
                <w:rFonts w:ascii="仿宋" w:eastAsia="仿宋" w:hAnsi="仿宋"/>
                <w:szCs w:val="21"/>
              </w:rPr>
              <w:t>1982</w:t>
            </w:r>
            <w:r w:rsidR="002E2643" w:rsidRPr="00A20214">
              <w:rPr>
                <w:rFonts w:ascii="仿宋" w:eastAsia="仿宋" w:hAnsi="仿宋" w:hint="eastAsia"/>
                <w:szCs w:val="21"/>
              </w:rPr>
              <w:t>年</w:t>
            </w:r>
            <w:r w:rsidRPr="00A20214">
              <w:rPr>
                <w:rFonts w:ascii="仿宋" w:eastAsia="仿宋" w:hAnsi="仿宋" w:hint="eastAsia"/>
                <w:szCs w:val="21"/>
              </w:rPr>
              <w:t>。</w:t>
            </w:r>
          </w:p>
          <w:p w:rsidR="00C94563" w:rsidRPr="00A20214" w:rsidRDefault="001304C9" w:rsidP="004E4B7A">
            <w:pPr>
              <w:ind w:firstLineChars="200" w:firstLine="420"/>
              <w:rPr>
                <w:rFonts w:ascii="仿宋" w:eastAsia="仿宋" w:hAnsi="仿宋" w:hint="eastAsia"/>
                <w:szCs w:val="21"/>
              </w:rPr>
            </w:pPr>
            <w:r w:rsidRPr="00A20214">
              <w:rPr>
                <w:rFonts w:ascii="仿宋" w:eastAsia="仿宋" w:hAnsi="仿宋" w:hint="eastAsia"/>
                <w:szCs w:val="21"/>
              </w:rPr>
              <w:t>1</w:t>
            </w:r>
            <w:r w:rsidR="002C4508" w:rsidRPr="00A20214">
              <w:rPr>
                <w:rFonts w:ascii="仿宋" w:eastAsia="仿宋" w:hAnsi="仿宋" w:hint="eastAsia"/>
                <w:szCs w:val="21"/>
              </w:rPr>
              <w:t>2</w:t>
            </w:r>
            <w:r w:rsidR="008D4302" w:rsidRPr="00A20214">
              <w:rPr>
                <w:rFonts w:ascii="仿宋" w:eastAsia="仿宋" w:hAnsi="仿宋" w:hint="eastAsia"/>
                <w:szCs w:val="21"/>
              </w:rPr>
              <w:t>.</w:t>
            </w:r>
            <w:r w:rsidR="00C94563" w:rsidRPr="00A20214">
              <w:rPr>
                <w:rFonts w:ascii="仿宋" w:eastAsia="仿宋" w:hAnsi="仿宋" w:hint="eastAsia"/>
                <w:szCs w:val="21"/>
              </w:rPr>
              <w:t>黄仁宇：《中国大历史》，北京三联书店</w:t>
            </w:r>
            <w:r w:rsidR="00C94563" w:rsidRPr="00A20214">
              <w:rPr>
                <w:rFonts w:ascii="仿宋" w:eastAsia="仿宋" w:hAnsi="仿宋"/>
                <w:szCs w:val="21"/>
              </w:rPr>
              <w:t>1997</w:t>
            </w:r>
            <w:r w:rsidR="002E2643" w:rsidRPr="00A20214">
              <w:rPr>
                <w:rFonts w:ascii="仿宋" w:eastAsia="仿宋" w:hAnsi="仿宋" w:hint="eastAsia"/>
                <w:szCs w:val="21"/>
              </w:rPr>
              <w:t>年</w:t>
            </w:r>
            <w:r w:rsidR="00C94563" w:rsidRPr="00A20214">
              <w:rPr>
                <w:rFonts w:ascii="仿宋" w:eastAsia="仿宋" w:hAnsi="仿宋" w:hint="eastAsia"/>
                <w:szCs w:val="21"/>
              </w:rPr>
              <w:t>。</w:t>
            </w:r>
          </w:p>
          <w:p w:rsidR="001304C9" w:rsidRPr="00A20214" w:rsidRDefault="002C4508" w:rsidP="004E4B7A">
            <w:pPr>
              <w:ind w:firstLineChars="200" w:firstLine="420"/>
              <w:rPr>
                <w:rFonts w:ascii="仿宋" w:eastAsia="仿宋" w:hAnsi="仿宋" w:hint="eastAsia"/>
                <w:szCs w:val="21"/>
              </w:rPr>
            </w:pPr>
            <w:r w:rsidRPr="00A20214">
              <w:rPr>
                <w:rFonts w:ascii="仿宋" w:eastAsia="仿宋" w:hAnsi="仿宋" w:hint="eastAsia"/>
                <w:szCs w:val="21"/>
              </w:rPr>
              <w:t>13</w:t>
            </w:r>
            <w:r w:rsidR="001304C9" w:rsidRPr="00A20214">
              <w:rPr>
                <w:rFonts w:ascii="仿宋" w:eastAsia="仿宋" w:hAnsi="仿宋" w:hint="eastAsia"/>
                <w:szCs w:val="21"/>
              </w:rPr>
              <w:t>.香港中文大学当代中国文化研究中心主编《中华人民共和国史》（10卷本），</w:t>
            </w:r>
            <w:r w:rsidR="001304C9" w:rsidRPr="00A20214">
              <w:rPr>
                <w:rFonts w:ascii="仿宋" w:eastAsia="仿宋" w:hAnsi="仿宋"/>
                <w:szCs w:val="21"/>
              </w:rPr>
              <w:t>香港中文大学出版社</w:t>
            </w:r>
            <w:r w:rsidR="001304C9" w:rsidRPr="00A20214">
              <w:rPr>
                <w:rFonts w:ascii="仿宋" w:eastAsia="仿宋" w:hAnsi="仿宋" w:hint="eastAsia"/>
                <w:szCs w:val="21"/>
              </w:rPr>
              <w:t>2008年起陆续出</w:t>
            </w:r>
            <w:r w:rsidR="00897219" w:rsidRPr="00A20214">
              <w:rPr>
                <w:rFonts w:ascii="仿宋" w:eastAsia="仿宋" w:hAnsi="仿宋" w:hint="eastAsia"/>
                <w:szCs w:val="21"/>
              </w:rPr>
              <w:t>版</w:t>
            </w:r>
            <w:r w:rsidR="001304C9" w:rsidRPr="00A20214">
              <w:rPr>
                <w:rFonts w:eastAsia="仿宋" w:hAnsi="仿宋" w:hint="eastAsia"/>
                <w:szCs w:val="21"/>
              </w:rPr>
              <w:t>。</w:t>
            </w:r>
          </w:p>
          <w:p w:rsidR="00C94563" w:rsidRPr="00A20214" w:rsidRDefault="001304C9" w:rsidP="004E4B7A">
            <w:pPr>
              <w:ind w:firstLineChars="200" w:firstLine="420"/>
              <w:rPr>
                <w:rFonts w:ascii="仿宋" w:eastAsia="仿宋" w:hAnsi="仿宋" w:hint="eastAsia"/>
                <w:szCs w:val="21"/>
              </w:rPr>
            </w:pPr>
            <w:r w:rsidRPr="00A20214">
              <w:rPr>
                <w:rFonts w:ascii="仿宋" w:eastAsia="仿宋" w:hAnsi="仿宋" w:hint="eastAsia"/>
                <w:szCs w:val="21"/>
              </w:rPr>
              <w:t>1</w:t>
            </w:r>
            <w:r w:rsidR="002C4508" w:rsidRPr="00A20214">
              <w:rPr>
                <w:rFonts w:ascii="仿宋" w:eastAsia="仿宋" w:hAnsi="仿宋" w:hint="eastAsia"/>
                <w:szCs w:val="21"/>
              </w:rPr>
              <w:t>4</w:t>
            </w:r>
            <w:r w:rsidR="008D4302" w:rsidRPr="00A20214">
              <w:rPr>
                <w:rFonts w:ascii="仿宋" w:eastAsia="仿宋" w:hAnsi="仿宋" w:hint="eastAsia"/>
                <w:szCs w:val="21"/>
              </w:rPr>
              <w:t>.</w:t>
            </w:r>
            <w:proofErr w:type="gramStart"/>
            <w:r w:rsidR="00C94563" w:rsidRPr="00A20214">
              <w:rPr>
                <w:rFonts w:ascii="仿宋" w:eastAsia="仿宋" w:hAnsi="仿宋" w:hint="eastAsia"/>
                <w:szCs w:val="21"/>
              </w:rPr>
              <w:t>史景迁</w:t>
            </w:r>
            <w:proofErr w:type="gramEnd"/>
            <w:r w:rsidR="00390E88" w:rsidRPr="00A20214">
              <w:rPr>
                <w:rFonts w:ascii="仿宋" w:eastAsia="仿宋" w:hAnsi="仿宋" w:hint="eastAsia"/>
                <w:szCs w:val="21"/>
              </w:rPr>
              <w:t>：</w:t>
            </w:r>
            <w:r w:rsidR="001B4C2C" w:rsidRPr="00A20214">
              <w:rPr>
                <w:rFonts w:ascii="仿宋" w:eastAsia="仿宋" w:hAnsi="仿宋" w:hint="eastAsia"/>
                <w:szCs w:val="21"/>
              </w:rPr>
              <w:t>《</w:t>
            </w:r>
            <w:r w:rsidR="00390E88" w:rsidRPr="00A20214">
              <w:rPr>
                <w:rFonts w:ascii="仿宋" w:eastAsia="仿宋" w:hAnsi="仿宋" w:hint="eastAsia"/>
                <w:szCs w:val="21"/>
              </w:rPr>
              <w:t>王氏之死:大历史背后的小人物命运》，李孝悌、李孝恺译，</w:t>
            </w:r>
            <w:r w:rsidR="00C94563" w:rsidRPr="00A20214">
              <w:rPr>
                <w:rFonts w:ascii="仿宋" w:eastAsia="仿宋" w:hAnsi="仿宋" w:hint="eastAsia"/>
                <w:szCs w:val="21"/>
              </w:rPr>
              <w:t>广西师范大学出版社2011</w:t>
            </w:r>
            <w:r w:rsidR="002E2643" w:rsidRPr="00A20214">
              <w:rPr>
                <w:rFonts w:ascii="仿宋" w:eastAsia="仿宋" w:hAnsi="仿宋" w:hint="eastAsia"/>
                <w:szCs w:val="21"/>
              </w:rPr>
              <w:t>年</w:t>
            </w:r>
            <w:r w:rsidR="00C94563" w:rsidRPr="00A20214">
              <w:rPr>
                <w:rFonts w:ascii="仿宋" w:eastAsia="仿宋" w:hAnsi="仿宋" w:hint="eastAsia"/>
                <w:szCs w:val="21"/>
              </w:rPr>
              <w:t>。</w:t>
            </w:r>
          </w:p>
          <w:p w:rsidR="00C94563" w:rsidRPr="00A20214" w:rsidRDefault="00C94563" w:rsidP="004E4B7A">
            <w:pPr>
              <w:rPr>
                <w:rFonts w:ascii="仿宋" w:eastAsia="仿宋" w:hAnsi="仿宋"/>
                <w:kern w:val="0"/>
                <w:szCs w:val="21"/>
              </w:rPr>
            </w:pPr>
          </w:p>
        </w:tc>
      </w:tr>
    </w:tbl>
    <w:p w:rsidR="003C2C34" w:rsidRPr="00A20214" w:rsidRDefault="003C2C34" w:rsidP="004E4B7A">
      <w:pPr>
        <w:adjustRightInd w:val="0"/>
        <w:snapToGrid w:val="0"/>
        <w:spacing w:line="480" w:lineRule="auto"/>
        <w:ind w:right="840" w:firstLineChars="1150" w:firstLine="2415"/>
        <w:jc w:val="right"/>
        <w:rPr>
          <w:rFonts w:ascii="Times New Roman" w:eastAsia="仿宋_GB2312" w:hAnsi="Times New Roman"/>
          <w:szCs w:val="21"/>
          <w:u w:val="single"/>
        </w:rPr>
      </w:pPr>
      <w:r w:rsidRPr="00A20214">
        <w:rPr>
          <w:rFonts w:ascii="Times New Roman" w:eastAsia="仿宋_GB2312" w:hAnsi="Times New Roman"/>
          <w:szCs w:val="21"/>
        </w:rPr>
        <w:lastRenderedPageBreak/>
        <w:t>学位</w:t>
      </w:r>
      <w:proofErr w:type="gramStart"/>
      <w:r w:rsidRPr="00A20214">
        <w:rPr>
          <w:rFonts w:ascii="Times New Roman" w:eastAsia="仿宋_GB2312" w:hAnsi="Times New Roman"/>
          <w:szCs w:val="21"/>
        </w:rPr>
        <w:t>评定分</w:t>
      </w:r>
      <w:proofErr w:type="gramEnd"/>
      <w:r w:rsidRPr="00A20214">
        <w:rPr>
          <w:rFonts w:ascii="Times New Roman" w:eastAsia="仿宋_GB2312" w:hAnsi="Times New Roman"/>
          <w:szCs w:val="21"/>
        </w:rPr>
        <w:t>委员会主任签字：</w:t>
      </w:r>
      <w:r w:rsidRPr="00A20214">
        <w:rPr>
          <w:rFonts w:ascii="Times New Roman" w:eastAsia="仿宋_GB2312" w:hAnsi="Times New Roman"/>
          <w:szCs w:val="21"/>
          <w:u w:val="single"/>
        </w:rPr>
        <w:t xml:space="preserve">       </w:t>
      </w:r>
    </w:p>
    <w:p w:rsidR="003C2C34" w:rsidRPr="00A20214" w:rsidRDefault="003C2C34" w:rsidP="004E4B7A">
      <w:pPr>
        <w:spacing w:line="360" w:lineRule="auto"/>
        <w:jc w:val="right"/>
        <w:rPr>
          <w:rFonts w:ascii="Times New Roman" w:eastAsia="黑体" w:hAnsi="Times New Roman"/>
          <w:szCs w:val="21"/>
        </w:rPr>
      </w:pPr>
      <w:r w:rsidRPr="00A20214">
        <w:rPr>
          <w:rFonts w:ascii="Times New Roman" w:eastAsia="仿宋_GB2312" w:hAnsi="Times New Roman"/>
          <w:szCs w:val="21"/>
        </w:rPr>
        <w:t>年</w:t>
      </w:r>
      <w:r w:rsidRPr="00A20214">
        <w:rPr>
          <w:rFonts w:ascii="Times New Roman" w:eastAsia="仿宋_GB2312" w:hAnsi="Times New Roman"/>
          <w:szCs w:val="21"/>
        </w:rPr>
        <w:t xml:space="preserve">   </w:t>
      </w:r>
      <w:r w:rsidRPr="00A20214">
        <w:rPr>
          <w:rFonts w:ascii="Times New Roman" w:eastAsia="仿宋_GB2312" w:hAnsi="Times New Roman"/>
          <w:szCs w:val="21"/>
        </w:rPr>
        <w:t>月</w:t>
      </w:r>
      <w:r w:rsidRPr="00A20214">
        <w:rPr>
          <w:rFonts w:ascii="Times New Roman" w:eastAsia="仿宋_GB2312" w:hAnsi="Times New Roman"/>
          <w:szCs w:val="21"/>
        </w:rPr>
        <w:t xml:space="preserve">   </w:t>
      </w:r>
      <w:r w:rsidRPr="00A20214">
        <w:rPr>
          <w:rFonts w:ascii="Times New Roman" w:eastAsia="仿宋_GB2312" w:hAnsi="Times New Roman"/>
          <w:szCs w:val="21"/>
        </w:rPr>
        <w:t>日</w:t>
      </w:r>
    </w:p>
    <w:p w:rsidR="00E22106" w:rsidRPr="00A20214" w:rsidRDefault="00E22106" w:rsidP="004E4B7A">
      <w:pPr>
        <w:spacing w:line="360" w:lineRule="auto"/>
        <w:ind w:left="482"/>
        <w:rPr>
          <w:rFonts w:ascii="Times New Roman" w:eastAsia="黑体" w:hAnsi="Times New Roman"/>
          <w:szCs w:val="21"/>
        </w:rPr>
        <w:sectPr w:rsidR="00E22106" w:rsidRPr="00A20214" w:rsidSect="002849C4">
          <w:footerReference w:type="default" r:id="rId10"/>
          <w:pgSz w:w="11906" w:h="16838"/>
          <w:pgMar w:top="1440" w:right="1797" w:bottom="1440" w:left="1797" w:header="851" w:footer="992" w:gutter="0"/>
          <w:cols w:space="425"/>
          <w:docGrid w:type="lines" w:linePitch="312"/>
        </w:sectPr>
      </w:pPr>
    </w:p>
    <w:p w:rsidR="00A8755A" w:rsidRPr="00A20214" w:rsidRDefault="00767CC5" w:rsidP="004E4B7A">
      <w:pPr>
        <w:ind w:firstLineChars="150" w:firstLine="315"/>
        <w:rPr>
          <w:rFonts w:eastAsia="仿宋" w:hint="eastAsia"/>
          <w:szCs w:val="21"/>
        </w:rPr>
      </w:pPr>
      <w:r w:rsidRPr="00A20214">
        <w:rPr>
          <w:rFonts w:eastAsia="仿宋" w:hint="eastAsia"/>
          <w:szCs w:val="21"/>
        </w:rPr>
        <w:lastRenderedPageBreak/>
        <w:t>附表</w:t>
      </w:r>
    </w:p>
    <w:p w:rsidR="00E135D6" w:rsidRPr="00A20214" w:rsidRDefault="00C94563" w:rsidP="004E4B7A">
      <w:pPr>
        <w:jc w:val="center"/>
        <w:rPr>
          <w:rFonts w:ascii="黑体" w:eastAsia="黑体" w:hAnsi="黑体"/>
          <w:szCs w:val="21"/>
        </w:rPr>
      </w:pPr>
      <w:r w:rsidRPr="00A20214">
        <w:rPr>
          <w:rFonts w:ascii="黑体" w:eastAsia="黑体" w:hAnsi="黑体" w:hint="eastAsia"/>
          <w:szCs w:val="21"/>
        </w:rPr>
        <w:t>中共</w:t>
      </w:r>
      <w:r w:rsidR="00E135D6" w:rsidRPr="00A20214">
        <w:rPr>
          <w:rFonts w:ascii="黑体" w:eastAsia="黑体" w:hAnsi="黑体" w:hint="eastAsia"/>
          <w:szCs w:val="21"/>
        </w:rPr>
        <w:t>党史专业攻读硕士学位研究生</w:t>
      </w:r>
    </w:p>
    <w:p w:rsidR="00E135D6" w:rsidRPr="00A20214" w:rsidRDefault="00E135D6" w:rsidP="004E4B7A">
      <w:pPr>
        <w:jc w:val="center"/>
        <w:rPr>
          <w:rFonts w:ascii="黑体" w:eastAsia="黑体" w:hAnsi="黑体"/>
          <w:szCs w:val="21"/>
        </w:rPr>
      </w:pPr>
      <w:r w:rsidRPr="00A20214">
        <w:rPr>
          <w:rFonts w:ascii="黑体" w:eastAsia="黑体" w:hAnsi="黑体" w:hint="eastAsia"/>
          <w:szCs w:val="21"/>
        </w:rPr>
        <w:t>课程设置、教学计划及学分要求一览表</w:t>
      </w:r>
    </w:p>
    <w:p w:rsidR="00767CC5" w:rsidRPr="00A20214" w:rsidRDefault="00767CC5" w:rsidP="004E4B7A">
      <w:pPr>
        <w:ind w:firstLineChars="150" w:firstLine="315"/>
        <w:rPr>
          <w:rFonts w:eastAsia="仿宋"/>
          <w:szCs w:val="21"/>
        </w:rPr>
      </w:pPr>
    </w:p>
    <w:tbl>
      <w:tblPr>
        <w:tblW w:w="13970"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
        <w:gridCol w:w="206"/>
        <w:gridCol w:w="572"/>
        <w:gridCol w:w="325"/>
        <w:gridCol w:w="1517"/>
        <w:gridCol w:w="1225"/>
        <w:gridCol w:w="590"/>
        <w:gridCol w:w="595"/>
        <w:gridCol w:w="709"/>
        <w:gridCol w:w="850"/>
        <w:gridCol w:w="1028"/>
        <w:gridCol w:w="253"/>
        <w:gridCol w:w="456"/>
        <w:gridCol w:w="709"/>
        <w:gridCol w:w="111"/>
        <w:gridCol w:w="598"/>
        <w:gridCol w:w="996"/>
        <w:gridCol w:w="850"/>
        <w:gridCol w:w="1953"/>
        <w:gridCol w:w="106"/>
      </w:tblGrid>
      <w:tr w:rsidR="00C3604B" w:rsidRPr="00A20214">
        <w:trPr>
          <w:gridAfter w:val="1"/>
          <w:wAfter w:w="106" w:type="dxa"/>
          <w:trHeight w:val="814"/>
        </w:trPr>
        <w:tc>
          <w:tcPr>
            <w:tcW w:w="1099" w:type="dxa"/>
            <w:gridSpan w:val="3"/>
            <w:vAlign w:val="center"/>
          </w:tcPr>
          <w:p w:rsidR="00C3604B" w:rsidRPr="00A20214" w:rsidRDefault="00C3604B" w:rsidP="004E4B7A">
            <w:pPr>
              <w:ind w:firstLineChars="150" w:firstLine="315"/>
              <w:rPr>
                <w:rFonts w:eastAsia="仿宋"/>
                <w:szCs w:val="21"/>
              </w:rPr>
            </w:pPr>
            <w:r w:rsidRPr="00A20214">
              <w:rPr>
                <w:rFonts w:eastAsia="仿宋" w:hint="eastAsia"/>
                <w:szCs w:val="21"/>
              </w:rPr>
              <w:t>类别</w:t>
            </w:r>
          </w:p>
        </w:tc>
        <w:tc>
          <w:tcPr>
            <w:tcW w:w="1842" w:type="dxa"/>
            <w:gridSpan w:val="2"/>
            <w:vAlign w:val="center"/>
          </w:tcPr>
          <w:p w:rsidR="00C3604B" w:rsidRPr="00A20214" w:rsidRDefault="00C3604B" w:rsidP="004E4B7A">
            <w:pPr>
              <w:ind w:firstLineChars="150" w:firstLine="315"/>
              <w:rPr>
                <w:rFonts w:eastAsia="仿宋"/>
                <w:szCs w:val="21"/>
              </w:rPr>
            </w:pPr>
            <w:r w:rsidRPr="00A20214">
              <w:rPr>
                <w:rFonts w:eastAsia="仿宋" w:hint="eastAsia"/>
                <w:szCs w:val="21"/>
              </w:rPr>
              <w:t>课程名称</w:t>
            </w:r>
          </w:p>
        </w:tc>
        <w:tc>
          <w:tcPr>
            <w:tcW w:w="1225" w:type="dxa"/>
            <w:vAlign w:val="center"/>
          </w:tcPr>
          <w:p w:rsidR="00C3604B" w:rsidRPr="00A20214" w:rsidRDefault="00C3604B" w:rsidP="004E4B7A">
            <w:pPr>
              <w:rPr>
                <w:rFonts w:eastAsia="仿宋"/>
                <w:szCs w:val="21"/>
              </w:rPr>
            </w:pPr>
            <w:r w:rsidRPr="00A20214">
              <w:rPr>
                <w:rFonts w:eastAsia="仿宋" w:hint="eastAsia"/>
                <w:szCs w:val="21"/>
              </w:rPr>
              <w:t>课程门数</w:t>
            </w:r>
          </w:p>
        </w:tc>
        <w:tc>
          <w:tcPr>
            <w:tcW w:w="1185" w:type="dxa"/>
            <w:gridSpan w:val="2"/>
          </w:tcPr>
          <w:p w:rsidR="00C3604B" w:rsidRPr="00A20214" w:rsidRDefault="00C3604B" w:rsidP="004E4B7A">
            <w:pPr>
              <w:rPr>
                <w:rFonts w:eastAsia="仿宋" w:hint="eastAsia"/>
                <w:szCs w:val="21"/>
              </w:rPr>
            </w:pPr>
            <w:r w:rsidRPr="00A20214">
              <w:rPr>
                <w:rFonts w:eastAsia="仿宋" w:hint="eastAsia"/>
                <w:szCs w:val="21"/>
              </w:rPr>
              <w:t>课程代码</w:t>
            </w:r>
          </w:p>
        </w:tc>
        <w:tc>
          <w:tcPr>
            <w:tcW w:w="709" w:type="dxa"/>
            <w:vAlign w:val="center"/>
          </w:tcPr>
          <w:p w:rsidR="00C3604B" w:rsidRPr="00A20214" w:rsidRDefault="00C3604B" w:rsidP="004E4B7A">
            <w:pPr>
              <w:jc w:val="distribute"/>
              <w:rPr>
                <w:rFonts w:eastAsia="仿宋"/>
                <w:szCs w:val="21"/>
              </w:rPr>
            </w:pPr>
            <w:r w:rsidRPr="00A20214">
              <w:rPr>
                <w:rFonts w:eastAsia="仿宋" w:hint="eastAsia"/>
                <w:szCs w:val="21"/>
              </w:rPr>
              <w:t>学分</w:t>
            </w:r>
          </w:p>
        </w:tc>
        <w:tc>
          <w:tcPr>
            <w:tcW w:w="850" w:type="dxa"/>
            <w:vAlign w:val="center"/>
          </w:tcPr>
          <w:p w:rsidR="00C3604B" w:rsidRPr="00A20214" w:rsidRDefault="00C3604B" w:rsidP="004E4B7A">
            <w:pPr>
              <w:rPr>
                <w:rFonts w:eastAsia="仿宋"/>
                <w:szCs w:val="21"/>
              </w:rPr>
            </w:pPr>
            <w:r w:rsidRPr="00A20214">
              <w:rPr>
                <w:rFonts w:eastAsia="仿宋" w:hint="eastAsia"/>
                <w:szCs w:val="21"/>
              </w:rPr>
              <w:t>学时</w:t>
            </w:r>
          </w:p>
        </w:tc>
        <w:tc>
          <w:tcPr>
            <w:tcW w:w="1281" w:type="dxa"/>
            <w:gridSpan w:val="2"/>
            <w:vAlign w:val="center"/>
          </w:tcPr>
          <w:p w:rsidR="00C3604B" w:rsidRPr="00A20214" w:rsidRDefault="00C3604B" w:rsidP="004E4B7A">
            <w:pPr>
              <w:rPr>
                <w:rFonts w:eastAsia="仿宋"/>
                <w:szCs w:val="21"/>
              </w:rPr>
            </w:pPr>
            <w:r w:rsidRPr="00A20214">
              <w:rPr>
                <w:rFonts w:eastAsia="仿宋" w:hint="eastAsia"/>
                <w:szCs w:val="21"/>
              </w:rPr>
              <w:t>开课学期</w:t>
            </w:r>
          </w:p>
        </w:tc>
        <w:tc>
          <w:tcPr>
            <w:tcW w:w="1276" w:type="dxa"/>
            <w:gridSpan w:val="3"/>
            <w:vAlign w:val="center"/>
          </w:tcPr>
          <w:p w:rsidR="00C3604B" w:rsidRPr="00A20214" w:rsidRDefault="00C3604B" w:rsidP="004E4B7A">
            <w:pPr>
              <w:rPr>
                <w:rFonts w:eastAsia="仿宋"/>
                <w:szCs w:val="21"/>
              </w:rPr>
            </w:pPr>
            <w:r w:rsidRPr="00A20214">
              <w:rPr>
                <w:rFonts w:eastAsia="仿宋" w:hint="eastAsia"/>
                <w:szCs w:val="21"/>
              </w:rPr>
              <w:t>教学方式</w:t>
            </w:r>
          </w:p>
        </w:tc>
        <w:tc>
          <w:tcPr>
            <w:tcW w:w="1594" w:type="dxa"/>
            <w:gridSpan w:val="2"/>
            <w:vAlign w:val="center"/>
          </w:tcPr>
          <w:p w:rsidR="00C3604B" w:rsidRPr="00A20214" w:rsidRDefault="00C3604B" w:rsidP="004E4B7A">
            <w:pPr>
              <w:rPr>
                <w:rFonts w:eastAsia="仿宋"/>
                <w:szCs w:val="21"/>
              </w:rPr>
            </w:pPr>
            <w:r w:rsidRPr="00A20214">
              <w:rPr>
                <w:rFonts w:eastAsia="仿宋" w:hint="eastAsia"/>
                <w:szCs w:val="21"/>
              </w:rPr>
              <w:t>考核方式</w:t>
            </w:r>
          </w:p>
        </w:tc>
        <w:tc>
          <w:tcPr>
            <w:tcW w:w="2803" w:type="dxa"/>
            <w:gridSpan w:val="2"/>
            <w:vAlign w:val="center"/>
          </w:tcPr>
          <w:p w:rsidR="00C3604B" w:rsidRPr="00A20214" w:rsidRDefault="00C3604B" w:rsidP="004E4B7A">
            <w:pPr>
              <w:ind w:firstLineChars="150" w:firstLine="315"/>
              <w:rPr>
                <w:rFonts w:eastAsia="仿宋"/>
                <w:szCs w:val="21"/>
              </w:rPr>
            </w:pPr>
            <w:r w:rsidRPr="00A20214">
              <w:rPr>
                <w:rFonts w:eastAsia="仿宋" w:hint="eastAsia"/>
                <w:szCs w:val="21"/>
              </w:rPr>
              <w:t>备注</w:t>
            </w:r>
          </w:p>
        </w:tc>
      </w:tr>
      <w:tr w:rsidR="006956F6" w:rsidRPr="00A20214">
        <w:trPr>
          <w:gridAfter w:val="1"/>
          <w:wAfter w:w="106" w:type="dxa"/>
          <w:trHeight w:val="1706"/>
        </w:trPr>
        <w:tc>
          <w:tcPr>
            <w:tcW w:w="527" w:type="dxa"/>
            <w:gridSpan w:val="2"/>
            <w:vMerge w:val="restart"/>
            <w:vAlign w:val="center"/>
          </w:tcPr>
          <w:p w:rsidR="006956F6" w:rsidRPr="00A20214" w:rsidRDefault="006956F6" w:rsidP="004E4B7A">
            <w:pPr>
              <w:rPr>
                <w:rFonts w:eastAsia="仿宋"/>
                <w:szCs w:val="21"/>
              </w:rPr>
            </w:pPr>
            <w:r w:rsidRPr="00A20214">
              <w:rPr>
                <w:rFonts w:eastAsia="仿宋" w:hint="eastAsia"/>
                <w:szCs w:val="21"/>
              </w:rPr>
              <w:t>必修课程</w:t>
            </w:r>
          </w:p>
        </w:tc>
        <w:tc>
          <w:tcPr>
            <w:tcW w:w="572" w:type="dxa"/>
            <w:vMerge w:val="restart"/>
            <w:vAlign w:val="center"/>
          </w:tcPr>
          <w:p w:rsidR="006956F6" w:rsidRPr="00A20214" w:rsidRDefault="006956F6" w:rsidP="004E4B7A">
            <w:pPr>
              <w:rPr>
                <w:rFonts w:eastAsia="仿宋"/>
                <w:szCs w:val="21"/>
              </w:rPr>
            </w:pPr>
            <w:r w:rsidRPr="00A20214">
              <w:rPr>
                <w:rFonts w:eastAsia="仿宋" w:hint="eastAsia"/>
                <w:szCs w:val="21"/>
              </w:rPr>
              <w:t>学位公共课</w:t>
            </w:r>
          </w:p>
        </w:tc>
        <w:tc>
          <w:tcPr>
            <w:tcW w:w="1842" w:type="dxa"/>
            <w:gridSpan w:val="2"/>
            <w:vAlign w:val="center"/>
          </w:tcPr>
          <w:p w:rsidR="006956F6" w:rsidRPr="00A20214" w:rsidRDefault="006956F6" w:rsidP="004E4B7A">
            <w:pPr>
              <w:rPr>
                <w:rFonts w:eastAsia="仿宋"/>
                <w:szCs w:val="21"/>
              </w:rPr>
            </w:pPr>
            <w:r w:rsidRPr="00A20214">
              <w:rPr>
                <w:rFonts w:eastAsia="仿宋" w:hint="eastAsia"/>
                <w:szCs w:val="21"/>
              </w:rPr>
              <w:t>中国特色社会主义理论与实践研究</w:t>
            </w:r>
          </w:p>
        </w:tc>
        <w:tc>
          <w:tcPr>
            <w:tcW w:w="1225" w:type="dxa"/>
            <w:vAlign w:val="center"/>
          </w:tcPr>
          <w:p w:rsidR="006956F6" w:rsidRPr="00A20214" w:rsidRDefault="006956F6" w:rsidP="004E4B7A">
            <w:pPr>
              <w:ind w:firstLineChars="150" w:firstLine="315"/>
              <w:rPr>
                <w:rFonts w:eastAsia="仿宋"/>
                <w:szCs w:val="21"/>
              </w:rPr>
            </w:pPr>
            <w:r w:rsidRPr="00A20214">
              <w:rPr>
                <w:rFonts w:eastAsia="仿宋" w:hint="eastAsia"/>
                <w:szCs w:val="21"/>
              </w:rPr>
              <w:t>1</w:t>
            </w:r>
          </w:p>
        </w:tc>
        <w:tc>
          <w:tcPr>
            <w:tcW w:w="1185" w:type="dxa"/>
            <w:gridSpan w:val="2"/>
          </w:tcPr>
          <w:p w:rsidR="006956F6" w:rsidRPr="00A20214" w:rsidRDefault="006956F6" w:rsidP="004E4B7A">
            <w:pPr>
              <w:ind w:firstLineChars="150" w:firstLine="315"/>
              <w:rPr>
                <w:rFonts w:eastAsia="仿宋" w:hint="eastAsia"/>
                <w:szCs w:val="21"/>
              </w:rPr>
            </w:pPr>
          </w:p>
        </w:tc>
        <w:tc>
          <w:tcPr>
            <w:tcW w:w="709" w:type="dxa"/>
            <w:vAlign w:val="center"/>
          </w:tcPr>
          <w:p w:rsidR="006956F6" w:rsidRPr="00A20214" w:rsidRDefault="006956F6" w:rsidP="004E4B7A">
            <w:pPr>
              <w:ind w:firstLineChars="150" w:firstLine="315"/>
              <w:jc w:val="distribute"/>
              <w:rPr>
                <w:rFonts w:eastAsia="仿宋"/>
                <w:szCs w:val="21"/>
              </w:rPr>
            </w:pPr>
            <w:r w:rsidRPr="00A20214">
              <w:rPr>
                <w:rFonts w:eastAsia="仿宋" w:hint="eastAsia"/>
                <w:szCs w:val="21"/>
              </w:rPr>
              <w:t>2</w:t>
            </w:r>
          </w:p>
        </w:tc>
        <w:tc>
          <w:tcPr>
            <w:tcW w:w="850" w:type="dxa"/>
            <w:vAlign w:val="center"/>
          </w:tcPr>
          <w:p w:rsidR="006956F6" w:rsidRPr="00A20214" w:rsidRDefault="006956F6" w:rsidP="004E4B7A">
            <w:pPr>
              <w:rPr>
                <w:rFonts w:eastAsia="仿宋"/>
                <w:szCs w:val="21"/>
              </w:rPr>
            </w:pPr>
            <w:r w:rsidRPr="00A20214">
              <w:rPr>
                <w:rFonts w:eastAsia="仿宋" w:hint="eastAsia"/>
                <w:szCs w:val="21"/>
              </w:rPr>
              <w:t>36</w:t>
            </w:r>
          </w:p>
        </w:tc>
        <w:tc>
          <w:tcPr>
            <w:tcW w:w="1281" w:type="dxa"/>
            <w:gridSpan w:val="2"/>
            <w:vAlign w:val="center"/>
          </w:tcPr>
          <w:p w:rsidR="006956F6" w:rsidRPr="00A20214" w:rsidRDefault="006956F6" w:rsidP="004E4B7A">
            <w:pPr>
              <w:ind w:firstLineChars="150" w:firstLine="315"/>
              <w:rPr>
                <w:rFonts w:eastAsia="仿宋"/>
                <w:szCs w:val="21"/>
              </w:rPr>
            </w:pPr>
            <w:r w:rsidRPr="00A20214">
              <w:rPr>
                <w:rFonts w:eastAsia="仿宋" w:hint="eastAsia"/>
                <w:szCs w:val="21"/>
              </w:rPr>
              <w:t>1</w:t>
            </w:r>
          </w:p>
        </w:tc>
        <w:tc>
          <w:tcPr>
            <w:tcW w:w="1276" w:type="dxa"/>
            <w:gridSpan w:val="3"/>
            <w:vAlign w:val="center"/>
          </w:tcPr>
          <w:p w:rsidR="006956F6" w:rsidRPr="00A20214" w:rsidRDefault="006956F6" w:rsidP="004E4B7A">
            <w:pPr>
              <w:rPr>
                <w:rFonts w:eastAsia="仿宋" w:hint="eastAsia"/>
                <w:szCs w:val="21"/>
              </w:rPr>
            </w:pPr>
            <w:r w:rsidRPr="00A20214">
              <w:rPr>
                <w:rFonts w:eastAsia="仿宋" w:hint="eastAsia"/>
                <w:szCs w:val="21"/>
              </w:rPr>
              <w:t>讲授</w:t>
            </w:r>
            <w:r w:rsidRPr="00A20214">
              <w:rPr>
                <w:rFonts w:eastAsia="仿宋" w:hint="eastAsia"/>
                <w:szCs w:val="21"/>
              </w:rPr>
              <w:t>+</w:t>
            </w:r>
            <w:r w:rsidRPr="00A20214">
              <w:rPr>
                <w:rFonts w:eastAsia="仿宋" w:hint="eastAsia"/>
                <w:szCs w:val="21"/>
              </w:rPr>
              <w:t>自学</w:t>
            </w:r>
          </w:p>
        </w:tc>
        <w:tc>
          <w:tcPr>
            <w:tcW w:w="1594" w:type="dxa"/>
            <w:gridSpan w:val="2"/>
            <w:vAlign w:val="center"/>
          </w:tcPr>
          <w:p w:rsidR="006956F6" w:rsidRPr="00A20214" w:rsidRDefault="006956F6" w:rsidP="004E4B7A">
            <w:pPr>
              <w:rPr>
                <w:rFonts w:eastAsia="仿宋"/>
                <w:szCs w:val="21"/>
              </w:rPr>
            </w:pPr>
            <w:r w:rsidRPr="00A20214">
              <w:rPr>
                <w:rFonts w:eastAsia="仿宋" w:hint="eastAsia"/>
                <w:szCs w:val="21"/>
              </w:rPr>
              <w:t>考试</w:t>
            </w:r>
            <w:r w:rsidRPr="00A20214">
              <w:rPr>
                <w:rFonts w:eastAsia="仿宋" w:hint="eastAsia"/>
                <w:szCs w:val="21"/>
              </w:rPr>
              <w:t>+</w:t>
            </w:r>
            <w:r w:rsidRPr="00A20214">
              <w:rPr>
                <w:rFonts w:eastAsia="仿宋" w:hint="eastAsia"/>
                <w:szCs w:val="21"/>
              </w:rPr>
              <w:t>论文</w:t>
            </w:r>
          </w:p>
          <w:p w:rsidR="006956F6" w:rsidRPr="00A20214" w:rsidRDefault="006956F6" w:rsidP="004E4B7A">
            <w:pPr>
              <w:ind w:firstLineChars="150" w:firstLine="315"/>
              <w:rPr>
                <w:rFonts w:eastAsia="仿宋"/>
                <w:szCs w:val="21"/>
              </w:rPr>
            </w:pPr>
          </w:p>
        </w:tc>
        <w:tc>
          <w:tcPr>
            <w:tcW w:w="2803" w:type="dxa"/>
            <w:gridSpan w:val="2"/>
            <w:vMerge w:val="restart"/>
            <w:vAlign w:val="center"/>
          </w:tcPr>
          <w:p w:rsidR="006956F6" w:rsidRPr="00A20214" w:rsidRDefault="006956F6" w:rsidP="004E4B7A">
            <w:pPr>
              <w:ind w:firstLineChars="150" w:firstLine="315"/>
              <w:rPr>
                <w:rFonts w:eastAsia="仿宋"/>
                <w:szCs w:val="21"/>
              </w:rPr>
            </w:pPr>
            <w:r w:rsidRPr="00A20214">
              <w:rPr>
                <w:rFonts w:eastAsia="仿宋" w:hint="eastAsia"/>
                <w:szCs w:val="21"/>
              </w:rPr>
              <w:t>7</w:t>
            </w:r>
            <w:r w:rsidRPr="00A20214">
              <w:rPr>
                <w:rFonts w:eastAsia="仿宋" w:hint="eastAsia"/>
                <w:szCs w:val="21"/>
              </w:rPr>
              <w:t>学分</w:t>
            </w:r>
          </w:p>
        </w:tc>
      </w:tr>
      <w:tr w:rsidR="006956F6" w:rsidRPr="00A20214">
        <w:trPr>
          <w:gridAfter w:val="1"/>
          <w:wAfter w:w="106" w:type="dxa"/>
          <w:trHeight w:val="902"/>
        </w:trPr>
        <w:tc>
          <w:tcPr>
            <w:tcW w:w="527" w:type="dxa"/>
            <w:gridSpan w:val="2"/>
            <w:vMerge/>
            <w:vAlign w:val="center"/>
          </w:tcPr>
          <w:p w:rsidR="006956F6" w:rsidRPr="00A20214" w:rsidRDefault="006956F6" w:rsidP="004E4B7A">
            <w:pPr>
              <w:ind w:firstLineChars="150" w:firstLine="315"/>
              <w:rPr>
                <w:rFonts w:eastAsia="仿宋"/>
                <w:szCs w:val="21"/>
              </w:rPr>
            </w:pPr>
          </w:p>
        </w:tc>
        <w:tc>
          <w:tcPr>
            <w:tcW w:w="572" w:type="dxa"/>
            <w:vMerge/>
            <w:vAlign w:val="center"/>
          </w:tcPr>
          <w:p w:rsidR="006956F6" w:rsidRPr="00A20214" w:rsidRDefault="006956F6" w:rsidP="004E4B7A">
            <w:pPr>
              <w:ind w:firstLineChars="150" w:firstLine="315"/>
              <w:rPr>
                <w:rFonts w:eastAsia="仿宋"/>
                <w:szCs w:val="21"/>
              </w:rPr>
            </w:pPr>
          </w:p>
        </w:tc>
        <w:tc>
          <w:tcPr>
            <w:tcW w:w="1842" w:type="dxa"/>
            <w:gridSpan w:val="2"/>
            <w:vAlign w:val="center"/>
          </w:tcPr>
          <w:p w:rsidR="006956F6" w:rsidRPr="00A20214" w:rsidRDefault="006956F6" w:rsidP="004E4B7A">
            <w:pPr>
              <w:ind w:firstLineChars="150" w:firstLine="315"/>
              <w:rPr>
                <w:rFonts w:eastAsia="仿宋"/>
                <w:szCs w:val="21"/>
              </w:rPr>
            </w:pPr>
            <w:r w:rsidRPr="00A20214">
              <w:rPr>
                <w:rFonts w:eastAsia="仿宋" w:hint="eastAsia"/>
                <w:szCs w:val="21"/>
              </w:rPr>
              <w:t>马克思主义与社会科学方法论</w:t>
            </w:r>
          </w:p>
        </w:tc>
        <w:tc>
          <w:tcPr>
            <w:tcW w:w="1225" w:type="dxa"/>
            <w:vAlign w:val="center"/>
          </w:tcPr>
          <w:p w:rsidR="006956F6" w:rsidRPr="00A20214" w:rsidRDefault="006956F6" w:rsidP="004E4B7A">
            <w:pPr>
              <w:ind w:firstLineChars="150" w:firstLine="315"/>
              <w:rPr>
                <w:rFonts w:eastAsia="仿宋"/>
                <w:szCs w:val="21"/>
              </w:rPr>
            </w:pPr>
            <w:r w:rsidRPr="00A20214">
              <w:rPr>
                <w:rFonts w:eastAsia="仿宋" w:hint="eastAsia"/>
                <w:szCs w:val="21"/>
              </w:rPr>
              <w:t>1</w:t>
            </w:r>
          </w:p>
        </w:tc>
        <w:tc>
          <w:tcPr>
            <w:tcW w:w="1185" w:type="dxa"/>
            <w:gridSpan w:val="2"/>
          </w:tcPr>
          <w:p w:rsidR="006956F6" w:rsidRPr="00A20214" w:rsidRDefault="006956F6" w:rsidP="004E4B7A">
            <w:pPr>
              <w:ind w:firstLineChars="150" w:firstLine="315"/>
              <w:rPr>
                <w:rFonts w:eastAsia="仿宋" w:hint="eastAsia"/>
                <w:szCs w:val="21"/>
              </w:rPr>
            </w:pPr>
          </w:p>
        </w:tc>
        <w:tc>
          <w:tcPr>
            <w:tcW w:w="709" w:type="dxa"/>
            <w:vAlign w:val="center"/>
          </w:tcPr>
          <w:p w:rsidR="006956F6" w:rsidRPr="00A20214" w:rsidRDefault="006956F6" w:rsidP="004E4B7A">
            <w:pPr>
              <w:ind w:firstLineChars="150" w:firstLine="315"/>
              <w:jc w:val="distribute"/>
              <w:rPr>
                <w:rFonts w:eastAsia="仿宋"/>
                <w:szCs w:val="21"/>
              </w:rPr>
            </w:pPr>
            <w:r w:rsidRPr="00A20214">
              <w:rPr>
                <w:rFonts w:eastAsia="仿宋" w:hint="eastAsia"/>
                <w:szCs w:val="21"/>
              </w:rPr>
              <w:t>1</w:t>
            </w:r>
          </w:p>
        </w:tc>
        <w:tc>
          <w:tcPr>
            <w:tcW w:w="850" w:type="dxa"/>
            <w:vAlign w:val="center"/>
          </w:tcPr>
          <w:p w:rsidR="006956F6" w:rsidRPr="00A20214" w:rsidRDefault="006956F6" w:rsidP="004E4B7A">
            <w:pPr>
              <w:rPr>
                <w:rFonts w:eastAsia="仿宋"/>
                <w:szCs w:val="21"/>
              </w:rPr>
            </w:pPr>
            <w:r w:rsidRPr="00A20214">
              <w:rPr>
                <w:rFonts w:eastAsia="仿宋" w:hint="eastAsia"/>
                <w:szCs w:val="21"/>
              </w:rPr>
              <w:t>18</w:t>
            </w:r>
          </w:p>
        </w:tc>
        <w:tc>
          <w:tcPr>
            <w:tcW w:w="1281" w:type="dxa"/>
            <w:gridSpan w:val="2"/>
            <w:vAlign w:val="center"/>
          </w:tcPr>
          <w:p w:rsidR="006956F6" w:rsidRPr="00A20214" w:rsidRDefault="006956F6" w:rsidP="004E4B7A">
            <w:pPr>
              <w:ind w:firstLineChars="150" w:firstLine="315"/>
              <w:rPr>
                <w:rFonts w:eastAsia="仿宋"/>
                <w:szCs w:val="21"/>
              </w:rPr>
            </w:pPr>
            <w:r w:rsidRPr="00A20214">
              <w:rPr>
                <w:rFonts w:eastAsia="仿宋" w:hint="eastAsia"/>
                <w:szCs w:val="21"/>
              </w:rPr>
              <w:t>2</w:t>
            </w:r>
          </w:p>
        </w:tc>
        <w:tc>
          <w:tcPr>
            <w:tcW w:w="1276" w:type="dxa"/>
            <w:gridSpan w:val="3"/>
            <w:vAlign w:val="center"/>
          </w:tcPr>
          <w:p w:rsidR="006956F6" w:rsidRPr="00A20214" w:rsidRDefault="006956F6" w:rsidP="004E4B7A">
            <w:pPr>
              <w:ind w:firstLineChars="150" w:firstLine="315"/>
              <w:rPr>
                <w:rFonts w:eastAsia="仿宋" w:hint="eastAsia"/>
                <w:szCs w:val="21"/>
              </w:rPr>
            </w:pPr>
            <w:r w:rsidRPr="00A20214">
              <w:rPr>
                <w:rFonts w:eastAsia="仿宋" w:hint="eastAsia"/>
                <w:szCs w:val="21"/>
              </w:rPr>
              <w:t>讲授</w:t>
            </w:r>
            <w:r w:rsidRPr="00A20214">
              <w:rPr>
                <w:rFonts w:eastAsia="仿宋" w:hint="eastAsia"/>
                <w:szCs w:val="21"/>
              </w:rPr>
              <w:t>+</w:t>
            </w:r>
            <w:r w:rsidRPr="00A20214">
              <w:rPr>
                <w:rFonts w:eastAsia="仿宋" w:hint="eastAsia"/>
                <w:szCs w:val="21"/>
              </w:rPr>
              <w:t>自学</w:t>
            </w:r>
          </w:p>
        </w:tc>
        <w:tc>
          <w:tcPr>
            <w:tcW w:w="1594" w:type="dxa"/>
            <w:gridSpan w:val="2"/>
            <w:vAlign w:val="center"/>
          </w:tcPr>
          <w:p w:rsidR="006956F6" w:rsidRPr="00A20214" w:rsidRDefault="006956F6" w:rsidP="004E4B7A">
            <w:pPr>
              <w:rPr>
                <w:rFonts w:eastAsia="仿宋"/>
                <w:szCs w:val="21"/>
              </w:rPr>
            </w:pPr>
            <w:r w:rsidRPr="00A20214">
              <w:rPr>
                <w:rFonts w:eastAsia="仿宋" w:hint="eastAsia"/>
                <w:szCs w:val="21"/>
              </w:rPr>
              <w:t>考试</w:t>
            </w:r>
            <w:r w:rsidRPr="00A20214">
              <w:rPr>
                <w:rFonts w:eastAsia="仿宋" w:hint="eastAsia"/>
                <w:szCs w:val="21"/>
              </w:rPr>
              <w:t>+</w:t>
            </w:r>
            <w:r w:rsidRPr="00A20214">
              <w:rPr>
                <w:rFonts w:eastAsia="仿宋" w:hint="eastAsia"/>
                <w:szCs w:val="21"/>
              </w:rPr>
              <w:t>论文</w:t>
            </w:r>
          </w:p>
          <w:p w:rsidR="006956F6" w:rsidRPr="00A20214" w:rsidRDefault="006956F6" w:rsidP="004E4B7A">
            <w:pPr>
              <w:ind w:firstLineChars="150" w:firstLine="315"/>
              <w:rPr>
                <w:rFonts w:eastAsia="仿宋"/>
                <w:szCs w:val="21"/>
              </w:rPr>
            </w:pPr>
          </w:p>
        </w:tc>
        <w:tc>
          <w:tcPr>
            <w:tcW w:w="2803" w:type="dxa"/>
            <w:gridSpan w:val="2"/>
            <w:vMerge/>
            <w:vAlign w:val="center"/>
          </w:tcPr>
          <w:p w:rsidR="006956F6" w:rsidRPr="00A20214" w:rsidRDefault="006956F6" w:rsidP="004E4B7A">
            <w:pPr>
              <w:ind w:firstLineChars="150" w:firstLine="315"/>
              <w:rPr>
                <w:rFonts w:eastAsia="仿宋"/>
                <w:szCs w:val="21"/>
              </w:rPr>
            </w:pPr>
          </w:p>
        </w:tc>
      </w:tr>
      <w:tr w:rsidR="006956F6" w:rsidRPr="00A20214">
        <w:trPr>
          <w:gridAfter w:val="1"/>
          <w:wAfter w:w="106" w:type="dxa"/>
          <w:trHeight w:val="1620"/>
        </w:trPr>
        <w:tc>
          <w:tcPr>
            <w:tcW w:w="527" w:type="dxa"/>
            <w:gridSpan w:val="2"/>
            <w:vMerge/>
            <w:vAlign w:val="center"/>
          </w:tcPr>
          <w:p w:rsidR="006956F6" w:rsidRPr="00A20214" w:rsidRDefault="006956F6" w:rsidP="004E4B7A">
            <w:pPr>
              <w:ind w:firstLineChars="150" w:firstLine="315"/>
              <w:rPr>
                <w:rFonts w:eastAsia="仿宋"/>
                <w:szCs w:val="21"/>
              </w:rPr>
            </w:pPr>
          </w:p>
        </w:tc>
        <w:tc>
          <w:tcPr>
            <w:tcW w:w="572" w:type="dxa"/>
            <w:vMerge/>
            <w:vAlign w:val="center"/>
          </w:tcPr>
          <w:p w:rsidR="006956F6" w:rsidRPr="00A20214" w:rsidRDefault="006956F6" w:rsidP="004E4B7A">
            <w:pPr>
              <w:ind w:firstLineChars="150" w:firstLine="315"/>
              <w:rPr>
                <w:rFonts w:eastAsia="仿宋"/>
                <w:szCs w:val="21"/>
              </w:rPr>
            </w:pPr>
          </w:p>
        </w:tc>
        <w:tc>
          <w:tcPr>
            <w:tcW w:w="1842" w:type="dxa"/>
            <w:gridSpan w:val="2"/>
            <w:vAlign w:val="center"/>
          </w:tcPr>
          <w:p w:rsidR="006956F6" w:rsidRPr="00A20214" w:rsidRDefault="006956F6" w:rsidP="004E4B7A">
            <w:pPr>
              <w:ind w:firstLineChars="150" w:firstLine="315"/>
              <w:rPr>
                <w:rFonts w:eastAsia="仿宋"/>
                <w:szCs w:val="21"/>
              </w:rPr>
            </w:pPr>
            <w:r w:rsidRPr="00A20214">
              <w:rPr>
                <w:rFonts w:eastAsia="仿宋" w:hint="eastAsia"/>
                <w:szCs w:val="21"/>
              </w:rPr>
              <w:t>基础外语</w:t>
            </w:r>
          </w:p>
        </w:tc>
        <w:tc>
          <w:tcPr>
            <w:tcW w:w="1225" w:type="dxa"/>
            <w:vAlign w:val="center"/>
          </w:tcPr>
          <w:p w:rsidR="006956F6" w:rsidRPr="00A20214" w:rsidRDefault="006956F6" w:rsidP="004E4B7A">
            <w:pPr>
              <w:ind w:firstLineChars="150" w:firstLine="315"/>
              <w:rPr>
                <w:rFonts w:eastAsia="仿宋"/>
                <w:szCs w:val="21"/>
              </w:rPr>
            </w:pPr>
            <w:r w:rsidRPr="00A20214">
              <w:rPr>
                <w:rFonts w:eastAsia="仿宋" w:hint="eastAsia"/>
                <w:szCs w:val="21"/>
              </w:rPr>
              <w:t>1</w:t>
            </w:r>
          </w:p>
        </w:tc>
        <w:tc>
          <w:tcPr>
            <w:tcW w:w="1185" w:type="dxa"/>
            <w:gridSpan w:val="2"/>
          </w:tcPr>
          <w:p w:rsidR="006956F6" w:rsidRPr="00A20214" w:rsidRDefault="006956F6" w:rsidP="004E4B7A">
            <w:pPr>
              <w:ind w:firstLineChars="150" w:firstLine="315"/>
              <w:rPr>
                <w:rFonts w:eastAsia="仿宋" w:hint="eastAsia"/>
                <w:szCs w:val="21"/>
              </w:rPr>
            </w:pPr>
          </w:p>
        </w:tc>
        <w:tc>
          <w:tcPr>
            <w:tcW w:w="709" w:type="dxa"/>
            <w:vAlign w:val="center"/>
          </w:tcPr>
          <w:p w:rsidR="006956F6" w:rsidRPr="00A20214" w:rsidRDefault="006956F6" w:rsidP="004E4B7A">
            <w:pPr>
              <w:ind w:firstLineChars="150" w:firstLine="315"/>
              <w:jc w:val="distribute"/>
              <w:rPr>
                <w:rFonts w:eastAsia="仿宋"/>
                <w:szCs w:val="21"/>
              </w:rPr>
            </w:pPr>
            <w:r w:rsidRPr="00A20214">
              <w:rPr>
                <w:rFonts w:eastAsia="仿宋" w:hint="eastAsia"/>
                <w:szCs w:val="21"/>
              </w:rPr>
              <w:t>4</w:t>
            </w:r>
          </w:p>
        </w:tc>
        <w:tc>
          <w:tcPr>
            <w:tcW w:w="850" w:type="dxa"/>
            <w:vAlign w:val="center"/>
          </w:tcPr>
          <w:p w:rsidR="006956F6" w:rsidRPr="00A20214" w:rsidRDefault="006956F6" w:rsidP="004E4B7A">
            <w:pPr>
              <w:rPr>
                <w:rFonts w:eastAsia="仿宋"/>
                <w:szCs w:val="21"/>
              </w:rPr>
            </w:pPr>
            <w:r w:rsidRPr="00A20214">
              <w:rPr>
                <w:rFonts w:eastAsia="仿宋" w:hint="eastAsia"/>
                <w:szCs w:val="21"/>
              </w:rPr>
              <w:t>72</w:t>
            </w:r>
          </w:p>
        </w:tc>
        <w:tc>
          <w:tcPr>
            <w:tcW w:w="1281" w:type="dxa"/>
            <w:gridSpan w:val="2"/>
            <w:vAlign w:val="center"/>
          </w:tcPr>
          <w:p w:rsidR="006956F6" w:rsidRPr="00A20214" w:rsidRDefault="006956F6" w:rsidP="004E4B7A">
            <w:pPr>
              <w:ind w:firstLineChars="150" w:firstLine="315"/>
              <w:rPr>
                <w:rFonts w:eastAsia="仿宋"/>
                <w:szCs w:val="21"/>
              </w:rPr>
            </w:pPr>
            <w:r w:rsidRPr="00A20214">
              <w:rPr>
                <w:rFonts w:ascii="仿宋" w:eastAsia="仿宋" w:hAnsi="仿宋"/>
                <w:szCs w:val="21"/>
              </w:rPr>
              <w:t>1</w:t>
            </w:r>
            <w:r w:rsidRPr="00A20214">
              <w:rPr>
                <w:rFonts w:ascii="仿宋" w:eastAsia="仿宋" w:hAnsi="仿宋" w:hint="eastAsia"/>
                <w:szCs w:val="21"/>
              </w:rPr>
              <w:t>-</w:t>
            </w:r>
            <w:r w:rsidRPr="00A20214">
              <w:rPr>
                <w:rFonts w:ascii="仿宋" w:eastAsia="仿宋" w:hAnsi="仿宋"/>
                <w:szCs w:val="21"/>
              </w:rPr>
              <w:t>2</w:t>
            </w:r>
          </w:p>
        </w:tc>
        <w:tc>
          <w:tcPr>
            <w:tcW w:w="1276" w:type="dxa"/>
            <w:gridSpan w:val="3"/>
            <w:vAlign w:val="center"/>
          </w:tcPr>
          <w:p w:rsidR="006956F6" w:rsidRPr="00A20214" w:rsidRDefault="006956F6" w:rsidP="004E4B7A">
            <w:pPr>
              <w:ind w:firstLineChars="150" w:firstLine="315"/>
              <w:rPr>
                <w:rFonts w:eastAsia="仿宋"/>
                <w:szCs w:val="21"/>
              </w:rPr>
            </w:pPr>
            <w:r w:rsidRPr="00A20214">
              <w:rPr>
                <w:rFonts w:eastAsia="仿宋" w:hint="eastAsia"/>
                <w:szCs w:val="21"/>
              </w:rPr>
              <w:t>讲授</w:t>
            </w:r>
          </w:p>
        </w:tc>
        <w:tc>
          <w:tcPr>
            <w:tcW w:w="1594" w:type="dxa"/>
            <w:gridSpan w:val="2"/>
            <w:vAlign w:val="center"/>
          </w:tcPr>
          <w:p w:rsidR="006956F6" w:rsidRPr="00A20214" w:rsidRDefault="006956F6" w:rsidP="004E4B7A">
            <w:pPr>
              <w:ind w:firstLineChars="150" w:firstLine="315"/>
              <w:rPr>
                <w:rFonts w:eastAsia="仿宋"/>
                <w:szCs w:val="21"/>
              </w:rPr>
            </w:pPr>
            <w:r w:rsidRPr="00A20214">
              <w:rPr>
                <w:rFonts w:eastAsia="仿宋" w:hint="eastAsia"/>
                <w:szCs w:val="21"/>
              </w:rPr>
              <w:t>考试</w:t>
            </w:r>
          </w:p>
        </w:tc>
        <w:tc>
          <w:tcPr>
            <w:tcW w:w="2803" w:type="dxa"/>
            <w:gridSpan w:val="2"/>
            <w:vMerge/>
            <w:vAlign w:val="center"/>
          </w:tcPr>
          <w:p w:rsidR="006956F6" w:rsidRPr="00A20214" w:rsidRDefault="006956F6" w:rsidP="004E4B7A">
            <w:pPr>
              <w:ind w:firstLineChars="150" w:firstLine="315"/>
              <w:rPr>
                <w:rFonts w:eastAsia="仿宋"/>
                <w:szCs w:val="21"/>
              </w:rPr>
            </w:pPr>
          </w:p>
        </w:tc>
      </w:tr>
      <w:tr w:rsidR="00C3604B" w:rsidRPr="00A20214">
        <w:trPr>
          <w:gridAfter w:val="1"/>
          <w:wAfter w:w="106" w:type="dxa"/>
          <w:trHeight w:val="415"/>
        </w:trPr>
        <w:tc>
          <w:tcPr>
            <w:tcW w:w="527" w:type="dxa"/>
            <w:gridSpan w:val="2"/>
            <w:vMerge/>
            <w:vAlign w:val="center"/>
          </w:tcPr>
          <w:p w:rsidR="00C3604B" w:rsidRPr="00A20214" w:rsidRDefault="00C3604B" w:rsidP="004E4B7A">
            <w:pPr>
              <w:ind w:firstLineChars="150" w:firstLine="315"/>
              <w:rPr>
                <w:rFonts w:eastAsia="仿宋"/>
                <w:szCs w:val="21"/>
              </w:rPr>
            </w:pPr>
          </w:p>
        </w:tc>
        <w:tc>
          <w:tcPr>
            <w:tcW w:w="572" w:type="dxa"/>
            <w:vAlign w:val="center"/>
          </w:tcPr>
          <w:p w:rsidR="00C3604B" w:rsidRPr="00A20214" w:rsidRDefault="00C3604B" w:rsidP="004E4B7A">
            <w:pPr>
              <w:rPr>
                <w:rFonts w:eastAsia="仿宋"/>
                <w:szCs w:val="21"/>
              </w:rPr>
            </w:pPr>
            <w:r w:rsidRPr="00A20214">
              <w:rPr>
                <w:rFonts w:eastAsia="仿宋" w:hint="eastAsia"/>
                <w:szCs w:val="21"/>
              </w:rPr>
              <w:t>学位基础课</w:t>
            </w:r>
          </w:p>
        </w:tc>
        <w:tc>
          <w:tcPr>
            <w:tcW w:w="1842" w:type="dxa"/>
            <w:gridSpan w:val="2"/>
            <w:vAlign w:val="center"/>
          </w:tcPr>
          <w:p w:rsidR="00C3604B" w:rsidRPr="00A20214" w:rsidRDefault="00C3604B" w:rsidP="004E4B7A">
            <w:pPr>
              <w:rPr>
                <w:rFonts w:eastAsia="仿宋"/>
                <w:szCs w:val="21"/>
              </w:rPr>
            </w:pPr>
            <w:r w:rsidRPr="00A20214">
              <w:rPr>
                <w:rFonts w:eastAsia="仿宋" w:hint="eastAsia"/>
                <w:szCs w:val="21"/>
              </w:rPr>
              <w:t>马克思主义中国化理论专题研究</w:t>
            </w:r>
          </w:p>
        </w:tc>
        <w:tc>
          <w:tcPr>
            <w:tcW w:w="1225" w:type="dxa"/>
            <w:vAlign w:val="center"/>
          </w:tcPr>
          <w:p w:rsidR="00C3604B" w:rsidRPr="00A20214" w:rsidRDefault="00C3604B" w:rsidP="004E4B7A">
            <w:pPr>
              <w:ind w:firstLineChars="150" w:firstLine="315"/>
              <w:rPr>
                <w:rFonts w:eastAsia="仿宋"/>
                <w:szCs w:val="21"/>
              </w:rPr>
            </w:pPr>
            <w:r w:rsidRPr="00A20214">
              <w:rPr>
                <w:rFonts w:eastAsia="仿宋" w:hint="eastAsia"/>
                <w:szCs w:val="21"/>
              </w:rPr>
              <w:t>1</w:t>
            </w:r>
          </w:p>
        </w:tc>
        <w:tc>
          <w:tcPr>
            <w:tcW w:w="1185" w:type="dxa"/>
            <w:gridSpan w:val="2"/>
          </w:tcPr>
          <w:p w:rsidR="00C3604B" w:rsidRPr="00A20214" w:rsidRDefault="00C3604B" w:rsidP="004E4B7A">
            <w:pPr>
              <w:ind w:firstLineChars="150" w:firstLine="315"/>
              <w:rPr>
                <w:rFonts w:eastAsia="仿宋" w:hint="eastAsia"/>
                <w:szCs w:val="21"/>
              </w:rPr>
            </w:pPr>
          </w:p>
        </w:tc>
        <w:tc>
          <w:tcPr>
            <w:tcW w:w="709" w:type="dxa"/>
            <w:vAlign w:val="center"/>
          </w:tcPr>
          <w:p w:rsidR="00C3604B" w:rsidRPr="00A20214" w:rsidRDefault="00C3604B" w:rsidP="004E4B7A">
            <w:pPr>
              <w:ind w:firstLineChars="150" w:firstLine="315"/>
              <w:jc w:val="distribute"/>
              <w:rPr>
                <w:rFonts w:eastAsia="仿宋"/>
                <w:szCs w:val="21"/>
              </w:rPr>
            </w:pPr>
            <w:r w:rsidRPr="00A20214">
              <w:rPr>
                <w:rFonts w:eastAsia="仿宋" w:hint="eastAsia"/>
                <w:szCs w:val="21"/>
              </w:rPr>
              <w:t>3</w:t>
            </w:r>
          </w:p>
        </w:tc>
        <w:tc>
          <w:tcPr>
            <w:tcW w:w="850" w:type="dxa"/>
            <w:vAlign w:val="center"/>
          </w:tcPr>
          <w:p w:rsidR="00C3604B" w:rsidRPr="00A20214" w:rsidRDefault="00C3604B" w:rsidP="004E4B7A">
            <w:pPr>
              <w:rPr>
                <w:rFonts w:eastAsia="仿宋"/>
                <w:szCs w:val="21"/>
              </w:rPr>
            </w:pPr>
            <w:r w:rsidRPr="00A20214">
              <w:rPr>
                <w:rFonts w:eastAsia="仿宋" w:hint="eastAsia"/>
                <w:szCs w:val="21"/>
              </w:rPr>
              <w:t>54</w:t>
            </w:r>
          </w:p>
        </w:tc>
        <w:tc>
          <w:tcPr>
            <w:tcW w:w="1281" w:type="dxa"/>
            <w:gridSpan w:val="2"/>
            <w:vAlign w:val="center"/>
          </w:tcPr>
          <w:p w:rsidR="00C3604B" w:rsidRPr="00A20214" w:rsidRDefault="00C3604B" w:rsidP="004E4B7A">
            <w:pPr>
              <w:ind w:firstLineChars="150" w:firstLine="315"/>
              <w:rPr>
                <w:rFonts w:eastAsia="仿宋"/>
                <w:szCs w:val="21"/>
              </w:rPr>
            </w:pPr>
            <w:r w:rsidRPr="00A20214">
              <w:rPr>
                <w:rFonts w:eastAsia="仿宋" w:hint="eastAsia"/>
                <w:szCs w:val="21"/>
              </w:rPr>
              <w:t>1</w:t>
            </w:r>
          </w:p>
        </w:tc>
        <w:tc>
          <w:tcPr>
            <w:tcW w:w="1276" w:type="dxa"/>
            <w:gridSpan w:val="3"/>
            <w:vAlign w:val="center"/>
          </w:tcPr>
          <w:p w:rsidR="00C3604B" w:rsidRPr="00A20214" w:rsidRDefault="00C3604B" w:rsidP="004E4B7A">
            <w:pPr>
              <w:rPr>
                <w:rFonts w:eastAsia="仿宋"/>
                <w:szCs w:val="21"/>
              </w:rPr>
            </w:pPr>
            <w:r w:rsidRPr="00A20214">
              <w:rPr>
                <w:rFonts w:eastAsia="仿宋" w:hint="eastAsia"/>
                <w:szCs w:val="21"/>
              </w:rPr>
              <w:t>讲授</w:t>
            </w:r>
            <w:r w:rsidR="006E1DBB" w:rsidRPr="00A20214">
              <w:rPr>
                <w:rFonts w:eastAsia="仿宋" w:hint="eastAsia"/>
                <w:szCs w:val="21"/>
              </w:rPr>
              <w:t>+</w:t>
            </w:r>
            <w:r w:rsidR="006E1DBB" w:rsidRPr="00A20214">
              <w:rPr>
                <w:rFonts w:eastAsia="仿宋" w:hint="eastAsia"/>
                <w:szCs w:val="21"/>
              </w:rPr>
              <w:t>研讨</w:t>
            </w:r>
          </w:p>
        </w:tc>
        <w:tc>
          <w:tcPr>
            <w:tcW w:w="1594" w:type="dxa"/>
            <w:gridSpan w:val="2"/>
            <w:vAlign w:val="center"/>
          </w:tcPr>
          <w:p w:rsidR="00C3604B" w:rsidRPr="00A20214" w:rsidRDefault="006E1DBB" w:rsidP="004E4B7A">
            <w:pPr>
              <w:ind w:firstLineChars="150" w:firstLine="315"/>
              <w:rPr>
                <w:rFonts w:eastAsia="仿宋"/>
                <w:szCs w:val="21"/>
              </w:rPr>
            </w:pPr>
            <w:r w:rsidRPr="00A20214">
              <w:rPr>
                <w:rFonts w:eastAsia="仿宋" w:hint="eastAsia"/>
                <w:szCs w:val="21"/>
              </w:rPr>
              <w:t>论文</w:t>
            </w:r>
          </w:p>
        </w:tc>
        <w:tc>
          <w:tcPr>
            <w:tcW w:w="2803" w:type="dxa"/>
            <w:gridSpan w:val="2"/>
            <w:vAlign w:val="center"/>
          </w:tcPr>
          <w:p w:rsidR="00C3604B" w:rsidRPr="00A20214" w:rsidRDefault="00C3604B" w:rsidP="004E4B7A">
            <w:pPr>
              <w:ind w:firstLineChars="150" w:firstLine="315"/>
              <w:rPr>
                <w:rFonts w:eastAsia="仿宋"/>
                <w:szCs w:val="21"/>
              </w:rPr>
            </w:pPr>
          </w:p>
          <w:p w:rsidR="006956F6" w:rsidRPr="00A20214" w:rsidRDefault="006956F6" w:rsidP="004E4B7A">
            <w:pPr>
              <w:jc w:val="center"/>
              <w:rPr>
                <w:rFonts w:eastAsia="仿宋"/>
                <w:szCs w:val="21"/>
              </w:rPr>
            </w:pPr>
            <w:r w:rsidRPr="00A20214">
              <w:rPr>
                <w:rFonts w:eastAsia="仿宋" w:hint="eastAsia"/>
                <w:szCs w:val="21"/>
              </w:rPr>
              <w:t>9-15</w:t>
            </w:r>
            <w:r w:rsidRPr="00A20214">
              <w:rPr>
                <w:rFonts w:eastAsia="仿宋" w:hint="eastAsia"/>
                <w:szCs w:val="21"/>
              </w:rPr>
              <w:t>学分，</w:t>
            </w:r>
            <w:r w:rsidRPr="00A20214">
              <w:rPr>
                <w:rFonts w:eastAsia="仿宋"/>
                <w:szCs w:val="21"/>
              </w:rPr>
              <w:t xml:space="preserve"> </w:t>
            </w:r>
          </w:p>
          <w:p w:rsidR="00C3604B" w:rsidRPr="00A20214" w:rsidRDefault="006956F6" w:rsidP="004E4B7A">
            <w:pPr>
              <w:ind w:firstLineChars="150" w:firstLine="315"/>
              <w:rPr>
                <w:rFonts w:eastAsia="仿宋" w:hint="eastAsia"/>
                <w:szCs w:val="21"/>
              </w:rPr>
            </w:pPr>
            <w:r w:rsidRPr="00A20214">
              <w:rPr>
                <w:rFonts w:eastAsia="仿宋" w:hint="eastAsia"/>
                <w:szCs w:val="21"/>
              </w:rPr>
              <w:t>研究生至少应修</w:t>
            </w:r>
            <w:r w:rsidRPr="00A20214">
              <w:rPr>
                <w:rFonts w:eastAsia="仿宋" w:hint="eastAsia"/>
                <w:szCs w:val="21"/>
              </w:rPr>
              <w:t>9</w:t>
            </w:r>
            <w:r w:rsidRPr="00A20214">
              <w:rPr>
                <w:rFonts w:eastAsia="仿宋" w:hint="eastAsia"/>
                <w:szCs w:val="21"/>
              </w:rPr>
              <w:t>学分</w:t>
            </w:r>
          </w:p>
          <w:p w:rsidR="00F23A80" w:rsidRPr="00A20214" w:rsidRDefault="00F23A80" w:rsidP="004E4B7A">
            <w:pPr>
              <w:rPr>
                <w:rFonts w:eastAsia="仿宋"/>
                <w:szCs w:val="21"/>
              </w:rPr>
            </w:pPr>
          </w:p>
        </w:tc>
      </w:tr>
      <w:tr w:rsidR="00F23A80" w:rsidRPr="00A20214">
        <w:trPr>
          <w:gridAfter w:val="1"/>
          <w:wAfter w:w="106" w:type="dxa"/>
          <w:trHeight w:val="696"/>
        </w:trPr>
        <w:tc>
          <w:tcPr>
            <w:tcW w:w="527" w:type="dxa"/>
            <w:gridSpan w:val="2"/>
            <w:vMerge/>
            <w:vAlign w:val="center"/>
          </w:tcPr>
          <w:p w:rsidR="00F23A80" w:rsidRPr="00A20214" w:rsidRDefault="00F23A80" w:rsidP="004E4B7A">
            <w:pPr>
              <w:ind w:firstLineChars="150" w:firstLine="315"/>
              <w:rPr>
                <w:rFonts w:eastAsia="仿宋"/>
                <w:szCs w:val="21"/>
              </w:rPr>
            </w:pPr>
          </w:p>
        </w:tc>
        <w:tc>
          <w:tcPr>
            <w:tcW w:w="572" w:type="dxa"/>
            <w:vMerge w:val="restart"/>
            <w:vAlign w:val="center"/>
          </w:tcPr>
          <w:p w:rsidR="00F23A80" w:rsidRPr="00A20214" w:rsidRDefault="00F23A80" w:rsidP="004E4B7A">
            <w:pPr>
              <w:rPr>
                <w:rFonts w:eastAsia="仿宋"/>
                <w:szCs w:val="21"/>
              </w:rPr>
            </w:pPr>
            <w:r w:rsidRPr="00A20214">
              <w:rPr>
                <w:rFonts w:eastAsia="仿宋" w:hint="eastAsia"/>
                <w:szCs w:val="21"/>
              </w:rPr>
              <w:t>学位专业课</w:t>
            </w:r>
          </w:p>
        </w:tc>
        <w:tc>
          <w:tcPr>
            <w:tcW w:w="1842" w:type="dxa"/>
            <w:gridSpan w:val="2"/>
            <w:vAlign w:val="center"/>
          </w:tcPr>
          <w:p w:rsidR="00F23A80" w:rsidRPr="00A20214" w:rsidRDefault="00F23A80" w:rsidP="004E4B7A">
            <w:pPr>
              <w:rPr>
                <w:rFonts w:eastAsia="仿宋"/>
                <w:szCs w:val="21"/>
              </w:rPr>
            </w:pPr>
            <w:r w:rsidRPr="00A20214">
              <w:rPr>
                <w:rFonts w:eastAsia="仿宋" w:hint="eastAsia"/>
                <w:szCs w:val="21"/>
              </w:rPr>
              <w:t>中共党史理论前沿</w:t>
            </w:r>
          </w:p>
        </w:tc>
        <w:tc>
          <w:tcPr>
            <w:tcW w:w="1225" w:type="dxa"/>
            <w:vMerge w:val="restart"/>
            <w:vAlign w:val="center"/>
          </w:tcPr>
          <w:p w:rsidR="00F23A80" w:rsidRPr="00A20214" w:rsidRDefault="00F23A80" w:rsidP="004E4B7A">
            <w:pPr>
              <w:ind w:firstLineChars="150" w:firstLine="315"/>
              <w:rPr>
                <w:rFonts w:eastAsia="仿宋"/>
                <w:szCs w:val="21"/>
              </w:rPr>
            </w:pPr>
            <w:r w:rsidRPr="00A20214">
              <w:rPr>
                <w:rFonts w:eastAsia="仿宋" w:hint="eastAsia"/>
                <w:szCs w:val="21"/>
              </w:rPr>
              <w:t>3</w:t>
            </w:r>
          </w:p>
        </w:tc>
        <w:tc>
          <w:tcPr>
            <w:tcW w:w="1185" w:type="dxa"/>
            <w:gridSpan w:val="2"/>
          </w:tcPr>
          <w:p w:rsidR="00F23A80" w:rsidRPr="00A20214" w:rsidRDefault="00F23A80" w:rsidP="004E4B7A">
            <w:pPr>
              <w:ind w:firstLineChars="150" w:firstLine="315"/>
              <w:rPr>
                <w:rFonts w:eastAsia="仿宋" w:hint="eastAsia"/>
                <w:szCs w:val="21"/>
              </w:rPr>
            </w:pPr>
          </w:p>
        </w:tc>
        <w:tc>
          <w:tcPr>
            <w:tcW w:w="709" w:type="dxa"/>
            <w:vAlign w:val="center"/>
          </w:tcPr>
          <w:p w:rsidR="00F23A80" w:rsidRPr="00A20214" w:rsidRDefault="00F23A80" w:rsidP="004E4B7A">
            <w:pPr>
              <w:ind w:firstLineChars="150" w:firstLine="315"/>
              <w:jc w:val="distribute"/>
              <w:rPr>
                <w:rFonts w:eastAsia="仿宋"/>
                <w:szCs w:val="21"/>
              </w:rPr>
            </w:pPr>
            <w:r w:rsidRPr="00A20214">
              <w:rPr>
                <w:rFonts w:eastAsia="仿宋" w:hint="eastAsia"/>
                <w:szCs w:val="21"/>
              </w:rPr>
              <w:t>3</w:t>
            </w:r>
          </w:p>
        </w:tc>
        <w:tc>
          <w:tcPr>
            <w:tcW w:w="850" w:type="dxa"/>
            <w:vAlign w:val="center"/>
          </w:tcPr>
          <w:p w:rsidR="00F23A80" w:rsidRPr="00A20214" w:rsidRDefault="00F23A80" w:rsidP="004E4B7A">
            <w:pPr>
              <w:rPr>
                <w:rFonts w:eastAsia="仿宋"/>
                <w:szCs w:val="21"/>
              </w:rPr>
            </w:pPr>
            <w:r w:rsidRPr="00A20214">
              <w:rPr>
                <w:rFonts w:eastAsia="仿宋" w:hint="eastAsia"/>
                <w:szCs w:val="21"/>
              </w:rPr>
              <w:t>54</w:t>
            </w:r>
          </w:p>
        </w:tc>
        <w:tc>
          <w:tcPr>
            <w:tcW w:w="1281" w:type="dxa"/>
            <w:gridSpan w:val="2"/>
            <w:vAlign w:val="center"/>
          </w:tcPr>
          <w:p w:rsidR="00F23A80" w:rsidRPr="00A20214" w:rsidRDefault="00F23A80" w:rsidP="004E4B7A">
            <w:pPr>
              <w:ind w:firstLineChars="150" w:firstLine="315"/>
              <w:rPr>
                <w:rFonts w:eastAsia="仿宋"/>
                <w:szCs w:val="21"/>
              </w:rPr>
            </w:pPr>
            <w:r w:rsidRPr="00A20214">
              <w:rPr>
                <w:rFonts w:eastAsia="仿宋" w:hint="eastAsia"/>
                <w:szCs w:val="21"/>
              </w:rPr>
              <w:t>2</w:t>
            </w:r>
          </w:p>
        </w:tc>
        <w:tc>
          <w:tcPr>
            <w:tcW w:w="1276" w:type="dxa"/>
            <w:gridSpan w:val="3"/>
            <w:vAlign w:val="center"/>
          </w:tcPr>
          <w:p w:rsidR="00F23A80" w:rsidRPr="00A20214" w:rsidRDefault="00F23A80" w:rsidP="004E4B7A">
            <w:pPr>
              <w:ind w:firstLineChars="150" w:firstLine="315"/>
              <w:rPr>
                <w:rFonts w:eastAsia="仿宋"/>
                <w:szCs w:val="21"/>
              </w:rPr>
            </w:pPr>
            <w:r w:rsidRPr="00A20214">
              <w:rPr>
                <w:rFonts w:eastAsia="仿宋" w:hint="eastAsia"/>
                <w:szCs w:val="21"/>
              </w:rPr>
              <w:t>讲授</w:t>
            </w:r>
          </w:p>
        </w:tc>
        <w:tc>
          <w:tcPr>
            <w:tcW w:w="1594" w:type="dxa"/>
            <w:gridSpan w:val="2"/>
            <w:vAlign w:val="center"/>
          </w:tcPr>
          <w:p w:rsidR="00F23A80" w:rsidRPr="00A20214" w:rsidRDefault="00F23A80" w:rsidP="004E4B7A">
            <w:pPr>
              <w:ind w:firstLineChars="150" w:firstLine="315"/>
              <w:rPr>
                <w:rFonts w:eastAsia="仿宋"/>
                <w:szCs w:val="21"/>
              </w:rPr>
            </w:pPr>
            <w:r w:rsidRPr="00A20214">
              <w:rPr>
                <w:rFonts w:eastAsia="仿宋" w:hint="eastAsia"/>
                <w:szCs w:val="21"/>
              </w:rPr>
              <w:t>考试</w:t>
            </w:r>
          </w:p>
        </w:tc>
        <w:tc>
          <w:tcPr>
            <w:tcW w:w="2803" w:type="dxa"/>
            <w:gridSpan w:val="2"/>
            <w:vMerge w:val="restart"/>
            <w:vAlign w:val="center"/>
          </w:tcPr>
          <w:p w:rsidR="00F23A80" w:rsidRPr="00A20214" w:rsidRDefault="00F23A80" w:rsidP="004E4B7A">
            <w:pPr>
              <w:ind w:firstLineChars="150" w:firstLine="315"/>
              <w:rPr>
                <w:rFonts w:eastAsia="仿宋"/>
                <w:szCs w:val="21"/>
              </w:rPr>
            </w:pPr>
          </w:p>
        </w:tc>
      </w:tr>
      <w:tr w:rsidR="00F23A80" w:rsidRPr="00A20214">
        <w:trPr>
          <w:gridAfter w:val="1"/>
          <w:wAfter w:w="106" w:type="dxa"/>
          <w:trHeight w:val="465"/>
        </w:trPr>
        <w:tc>
          <w:tcPr>
            <w:tcW w:w="527" w:type="dxa"/>
            <w:gridSpan w:val="2"/>
            <w:vMerge/>
            <w:vAlign w:val="center"/>
          </w:tcPr>
          <w:p w:rsidR="00F23A80" w:rsidRPr="00A20214" w:rsidRDefault="00F23A80" w:rsidP="004E4B7A">
            <w:pPr>
              <w:ind w:firstLineChars="150" w:firstLine="315"/>
              <w:rPr>
                <w:rFonts w:eastAsia="仿宋"/>
                <w:szCs w:val="21"/>
              </w:rPr>
            </w:pPr>
          </w:p>
        </w:tc>
        <w:tc>
          <w:tcPr>
            <w:tcW w:w="572" w:type="dxa"/>
            <w:vMerge/>
            <w:vAlign w:val="center"/>
          </w:tcPr>
          <w:p w:rsidR="00F23A80" w:rsidRPr="00A20214" w:rsidRDefault="00F23A80" w:rsidP="004E4B7A">
            <w:pPr>
              <w:ind w:firstLineChars="150" w:firstLine="315"/>
              <w:rPr>
                <w:rFonts w:eastAsia="仿宋"/>
                <w:szCs w:val="21"/>
              </w:rPr>
            </w:pPr>
          </w:p>
        </w:tc>
        <w:tc>
          <w:tcPr>
            <w:tcW w:w="1842" w:type="dxa"/>
            <w:gridSpan w:val="2"/>
            <w:vAlign w:val="center"/>
          </w:tcPr>
          <w:p w:rsidR="00F23A80" w:rsidRPr="00A20214" w:rsidRDefault="00F23A80" w:rsidP="004E4B7A">
            <w:pPr>
              <w:ind w:firstLineChars="150" w:firstLine="315"/>
              <w:rPr>
                <w:rFonts w:eastAsia="仿宋"/>
                <w:szCs w:val="21"/>
              </w:rPr>
            </w:pPr>
            <w:r w:rsidRPr="00A20214">
              <w:rPr>
                <w:rFonts w:eastAsia="仿宋" w:hint="eastAsia"/>
                <w:szCs w:val="21"/>
              </w:rPr>
              <w:t>当代中国国际战略专题研究</w:t>
            </w:r>
          </w:p>
        </w:tc>
        <w:tc>
          <w:tcPr>
            <w:tcW w:w="1225" w:type="dxa"/>
            <w:vMerge/>
            <w:vAlign w:val="center"/>
          </w:tcPr>
          <w:p w:rsidR="00F23A80" w:rsidRPr="00A20214" w:rsidRDefault="00F23A80" w:rsidP="004E4B7A">
            <w:pPr>
              <w:ind w:firstLineChars="150" w:firstLine="315"/>
              <w:rPr>
                <w:rFonts w:eastAsia="仿宋"/>
                <w:szCs w:val="21"/>
              </w:rPr>
            </w:pPr>
          </w:p>
        </w:tc>
        <w:tc>
          <w:tcPr>
            <w:tcW w:w="1185" w:type="dxa"/>
            <w:gridSpan w:val="2"/>
          </w:tcPr>
          <w:p w:rsidR="00F23A80" w:rsidRPr="00A20214" w:rsidRDefault="00F23A80" w:rsidP="004E4B7A">
            <w:pPr>
              <w:ind w:firstLineChars="150" w:firstLine="315"/>
              <w:rPr>
                <w:rFonts w:eastAsia="仿宋" w:hint="eastAsia"/>
                <w:szCs w:val="21"/>
              </w:rPr>
            </w:pPr>
          </w:p>
        </w:tc>
        <w:tc>
          <w:tcPr>
            <w:tcW w:w="709" w:type="dxa"/>
            <w:vAlign w:val="center"/>
          </w:tcPr>
          <w:p w:rsidR="00F23A80" w:rsidRPr="00A20214" w:rsidRDefault="00F23A80" w:rsidP="004E4B7A">
            <w:pPr>
              <w:ind w:firstLineChars="150" w:firstLine="315"/>
              <w:jc w:val="distribute"/>
              <w:rPr>
                <w:rFonts w:eastAsia="仿宋"/>
                <w:szCs w:val="21"/>
              </w:rPr>
            </w:pPr>
            <w:r w:rsidRPr="00A20214">
              <w:rPr>
                <w:rFonts w:eastAsia="仿宋" w:hint="eastAsia"/>
                <w:szCs w:val="21"/>
              </w:rPr>
              <w:t>3</w:t>
            </w:r>
          </w:p>
        </w:tc>
        <w:tc>
          <w:tcPr>
            <w:tcW w:w="850" w:type="dxa"/>
            <w:vAlign w:val="center"/>
          </w:tcPr>
          <w:p w:rsidR="00F23A80" w:rsidRPr="00A20214" w:rsidRDefault="00F23A80" w:rsidP="004E4B7A">
            <w:pPr>
              <w:rPr>
                <w:rFonts w:eastAsia="仿宋"/>
                <w:szCs w:val="21"/>
              </w:rPr>
            </w:pPr>
            <w:r w:rsidRPr="00A20214">
              <w:rPr>
                <w:rFonts w:eastAsia="仿宋" w:hint="eastAsia"/>
                <w:szCs w:val="21"/>
              </w:rPr>
              <w:t>54</w:t>
            </w:r>
          </w:p>
        </w:tc>
        <w:tc>
          <w:tcPr>
            <w:tcW w:w="1281" w:type="dxa"/>
            <w:gridSpan w:val="2"/>
            <w:vAlign w:val="center"/>
          </w:tcPr>
          <w:p w:rsidR="00F23A80" w:rsidRPr="00A20214" w:rsidRDefault="00F23A80" w:rsidP="004E4B7A">
            <w:pPr>
              <w:ind w:firstLineChars="150" w:firstLine="315"/>
              <w:rPr>
                <w:rFonts w:eastAsia="仿宋"/>
                <w:szCs w:val="21"/>
              </w:rPr>
            </w:pPr>
            <w:r w:rsidRPr="00A20214">
              <w:rPr>
                <w:rFonts w:eastAsia="仿宋" w:hint="eastAsia"/>
                <w:szCs w:val="21"/>
              </w:rPr>
              <w:t>1</w:t>
            </w:r>
          </w:p>
        </w:tc>
        <w:tc>
          <w:tcPr>
            <w:tcW w:w="1276" w:type="dxa"/>
            <w:gridSpan w:val="3"/>
            <w:vAlign w:val="center"/>
          </w:tcPr>
          <w:p w:rsidR="00F23A80" w:rsidRPr="00A20214" w:rsidRDefault="00F23A80" w:rsidP="004E4B7A">
            <w:pPr>
              <w:ind w:firstLineChars="150" w:firstLine="315"/>
              <w:rPr>
                <w:rFonts w:eastAsia="仿宋"/>
                <w:szCs w:val="21"/>
              </w:rPr>
            </w:pPr>
            <w:r w:rsidRPr="00A20214">
              <w:rPr>
                <w:rFonts w:eastAsia="仿宋" w:hint="eastAsia"/>
                <w:szCs w:val="21"/>
              </w:rPr>
              <w:t>讲授</w:t>
            </w:r>
          </w:p>
        </w:tc>
        <w:tc>
          <w:tcPr>
            <w:tcW w:w="1594" w:type="dxa"/>
            <w:gridSpan w:val="2"/>
            <w:vAlign w:val="center"/>
          </w:tcPr>
          <w:p w:rsidR="00F23A80" w:rsidRPr="00A20214" w:rsidRDefault="00F23A80" w:rsidP="004E4B7A">
            <w:pPr>
              <w:ind w:firstLineChars="150" w:firstLine="315"/>
              <w:rPr>
                <w:rFonts w:eastAsia="仿宋"/>
                <w:szCs w:val="21"/>
              </w:rPr>
            </w:pPr>
            <w:r w:rsidRPr="00A20214">
              <w:rPr>
                <w:rFonts w:eastAsia="仿宋" w:hint="eastAsia"/>
                <w:szCs w:val="21"/>
              </w:rPr>
              <w:t>考试</w:t>
            </w:r>
          </w:p>
        </w:tc>
        <w:tc>
          <w:tcPr>
            <w:tcW w:w="2803" w:type="dxa"/>
            <w:gridSpan w:val="2"/>
            <w:vMerge/>
            <w:vAlign w:val="center"/>
          </w:tcPr>
          <w:p w:rsidR="00F23A80" w:rsidRPr="00A20214" w:rsidRDefault="00F23A80" w:rsidP="004E4B7A">
            <w:pPr>
              <w:ind w:firstLineChars="150" w:firstLine="315"/>
              <w:rPr>
                <w:rFonts w:eastAsia="仿宋"/>
                <w:szCs w:val="21"/>
              </w:rPr>
            </w:pPr>
          </w:p>
        </w:tc>
      </w:tr>
      <w:tr w:rsidR="00F23A80" w:rsidRPr="00A20214">
        <w:trPr>
          <w:gridAfter w:val="1"/>
          <w:wAfter w:w="106" w:type="dxa"/>
          <w:trHeight w:val="465"/>
        </w:trPr>
        <w:tc>
          <w:tcPr>
            <w:tcW w:w="527" w:type="dxa"/>
            <w:gridSpan w:val="2"/>
            <w:vMerge/>
            <w:vAlign w:val="center"/>
          </w:tcPr>
          <w:p w:rsidR="00F23A80" w:rsidRPr="00A20214" w:rsidRDefault="00F23A80" w:rsidP="004E4B7A">
            <w:pPr>
              <w:ind w:firstLineChars="150" w:firstLine="315"/>
              <w:rPr>
                <w:rFonts w:eastAsia="仿宋"/>
                <w:szCs w:val="21"/>
              </w:rPr>
            </w:pPr>
          </w:p>
        </w:tc>
        <w:tc>
          <w:tcPr>
            <w:tcW w:w="572" w:type="dxa"/>
            <w:vMerge/>
            <w:vAlign w:val="center"/>
          </w:tcPr>
          <w:p w:rsidR="00F23A80" w:rsidRPr="00A20214" w:rsidRDefault="00F23A80" w:rsidP="004E4B7A">
            <w:pPr>
              <w:ind w:firstLineChars="150" w:firstLine="315"/>
              <w:rPr>
                <w:rFonts w:eastAsia="仿宋"/>
                <w:szCs w:val="21"/>
              </w:rPr>
            </w:pPr>
          </w:p>
        </w:tc>
        <w:tc>
          <w:tcPr>
            <w:tcW w:w="1842" w:type="dxa"/>
            <w:gridSpan w:val="2"/>
            <w:vAlign w:val="center"/>
          </w:tcPr>
          <w:p w:rsidR="00F23A80" w:rsidRPr="00A20214" w:rsidRDefault="00C95D3C" w:rsidP="004E4B7A">
            <w:pPr>
              <w:ind w:firstLineChars="150" w:firstLine="315"/>
              <w:rPr>
                <w:rFonts w:eastAsia="仿宋"/>
                <w:szCs w:val="21"/>
              </w:rPr>
            </w:pPr>
            <w:r w:rsidRPr="00A20214">
              <w:rPr>
                <w:rFonts w:ascii="仿宋" w:eastAsia="仿宋" w:hAnsi="仿宋" w:hint="eastAsia"/>
                <w:color w:val="FF0000"/>
                <w:szCs w:val="21"/>
              </w:rPr>
              <w:t>当代中国政党政治理论与实践研究</w:t>
            </w:r>
          </w:p>
        </w:tc>
        <w:tc>
          <w:tcPr>
            <w:tcW w:w="1225" w:type="dxa"/>
            <w:vMerge/>
            <w:vAlign w:val="center"/>
          </w:tcPr>
          <w:p w:rsidR="00F23A80" w:rsidRPr="00A20214" w:rsidRDefault="00F23A80" w:rsidP="004E4B7A">
            <w:pPr>
              <w:ind w:firstLineChars="150" w:firstLine="315"/>
              <w:rPr>
                <w:rFonts w:eastAsia="仿宋"/>
                <w:szCs w:val="21"/>
              </w:rPr>
            </w:pPr>
          </w:p>
        </w:tc>
        <w:tc>
          <w:tcPr>
            <w:tcW w:w="1185" w:type="dxa"/>
            <w:gridSpan w:val="2"/>
          </w:tcPr>
          <w:p w:rsidR="00F23A80" w:rsidRPr="00A20214" w:rsidRDefault="00F23A80" w:rsidP="004E4B7A">
            <w:pPr>
              <w:ind w:firstLineChars="150" w:firstLine="315"/>
              <w:rPr>
                <w:rFonts w:eastAsia="仿宋" w:hint="eastAsia"/>
                <w:szCs w:val="21"/>
              </w:rPr>
            </w:pPr>
          </w:p>
        </w:tc>
        <w:tc>
          <w:tcPr>
            <w:tcW w:w="709" w:type="dxa"/>
            <w:vAlign w:val="center"/>
          </w:tcPr>
          <w:p w:rsidR="00F23A80" w:rsidRPr="00A20214" w:rsidRDefault="00F23A80" w:rsidP="004E4B7A">
            <w:pPr>
              <w:ind w:firstLineChars="150" w:firstLine="315"/>
              <w:jc w:val="distribute"/>
              <w:rPr>
                <w:rFonts w:eastAsia="仿宋"/>
                <w:szCs w:val="21"/>
              </w:rPr>
            </w:pPr>
            <w:r w:rsidRPr="00A20214">
              <w:rPr>
                <w:rFonts w:eastAsia="仿宋" w:hint="eastAsia"/>
                <w:szCs w:val="21"/>
              </w:rPr>
              <w:t>3</w:t>
            </w:r>
          </w:p>
        </w:tc>
        <w:tc>
          <w:tcPr>
            <w:tcW w:w="850" w:type="dxa"/>
            <w:vAlign w:val="center"/>
          </w:tcPr>
          <w:p w:rsidR="00F23A80" w:rsidRPr="00A20214" w:rsidRDefault="00F23A80" w:rsidP="004E4B7A">
            <w:pPr>
              <w:rPr>
                <w:rFonts w:eastAsia="仿宋"/>
                <w:szCs w:val="21"/>
              </w:rPr>
            </w:pPr>
            <w:r w:rsidRPr="00A20214">
              <w:rPr>
                <w:rFonts w:eastAsia="仿宋" w:hint="eastAsia"/>
                <w:szCs w:val="21"/>
              </w:rPr>
              <w:t>54</w:t>
            </w:r>
          </w:p>
        </w:tc>
        <w:tc>
          <w:tcPr>
            <w:tcW w:w="1281" w:type="dxa"/>
            <w:gridSpan w:val="2"/>
            <w:vAlign w:val="center"/>
          </w:tcPr>
          <w:p w:rsidR="00F23A80" w:rsidRPr="00A20214" w:rsidRDefault="00F23A80" w:rsidP="004E4B7A">
            <w:pPr>
              <w:ind w:firstLineChars="150" w:firstLine="315"/>
              <w:rPr>
                <w:rFonts w:eastAsia="仿宋"/>
                <w:szCs w:val="21"/>
              </w:rPr>
            </w:pPr>
            <w:r w:rsidRPr="00A20214">
              <w:rPr>
                <w:rFonts w:eastAsia="仿宋" w:hint="eastAsia"/>
                <w:szCs w:val="21"/>
              </w:rPr>
              <w:t>1</w:t>
            </w:r>
          </w:p>
        </w:tc>
        <w:tc>
          <w:tcPr>
            <w:tcW w:w="1276" w:type="dxa"/>
            <w:gridSpan w:val="3"/>
            <w:vAlign w:val="center"/>
          </w:tcPr>
          <w:p w:rsidR="00F23A80" w:rsidRPr="00A20214" w:rsidRDefault="00F23A80" w:rsidP="004E4B7A">
            <w:pPr>
              <w:ind w:firstLineChars="150" w:firstLine="315"/>
              <w:rPr>
                <w:rFonts w:eastAsia="仿宋"/>
                <w:szCs w:val="21"/>
              </w:rPr>
            </w:pPr>
            <w:r w:rsidRPr="00A20214">
              <w:rPr>
                <w:rFonts w:eastAsia="仿宋" w:hint="eastAsia"/>
                <w:szCs w:val="21"/>
              </w:rPr>
              <w:t>讲授</w:t>
            </w:r>
          </w:p>
        </w:tc>
        <w:tc>
          <w:tcPr>
            <w:tcW w:w="1594" w:type="dxa"/>
            <w:gridSpan w:val="2"/>
            <w:vAlign w:val="center"/>
          </w:tcPr>
          <w:p w:rsidR="00F23A80" w:rsidRPr="00A20214" w:rsidRDefault="00F23A80" w:rsidP="004E4B7A">
            <w:pPr>
              <w:ind w:firstLineChars="150" w:firstLine="315"/>
              <w:rPr>
                <w:rFonts w:eastAsia="仿宋"/>
                <w:szCs w:val="21"/>
              </w:rPr>
            </w:pPr>
            <w:r w:rsidRPr="00A20214">
              <w:rPr>
                <w:rFonts w:eastAsia="仿宋" w:hint="eastAsia"/>
                <w:szCs w:val="21"/>
              </w:rPr>
              <w:t>考试</w:t>
            </w:r>
          </w:p>
        </w:tc>
        <w:tc>
          <w:tcPr>
            <w:tcW w:w="2803" w:type="dxa"/>
            <w:gridSpan w:val="2"/>
            <w:vMerge/>
            <w:vAlign w:val="center"/>
          </w:tcPr>
          <w:p w:rsidR="00F23A80" w:rsidRPr="00A20214" w:rsidRDefault="00F23A80" w:rsidP="004E4B7A">
            <w:pPr>
              <w:ind w:firstLineChars="150" w:firstLine="315"/>
              <w:rPr>
                <w:rFonts w:eastAsia="仿宋"/>
                <w:szCs w:val="21"/>
              </w:rPr>
            </w:pPr>
          </w:p>
        </w:tc>
      </w:tr>
      <w:tr w:rsidR="00C3604B" w:rsidRPr="00A20214">
        <w:trPr>
          <w:gridAfter w:val="1"/>
          <w:wAfter w:w="106" w:type="dxa"/>
          <w:trHeight w:val="623"/>
        </w:trPr>
        <w:tc>
          <w:tcPr>
            <w:tcW w:w="527" w:type="dxa"/>
            <w:gridSpan w:val="2"/>
            <w:vMerge w:val="restart"/>
            <w:vAlign w:val="center"/>
          </w:tcPr>
          <w:p w:rsidR="00C3604B" w:rsidRPr="00A20214" w:rsidRDefault="00C3604B" w:rsidP="004E4B7A">
            <w:pPr>
              <w:rPr>
                <w:rFonts w:eastAsia="仿宋"/>
                <w:szCs w:val="21"/>
              </w:rPr>
            </w:pPr>
            <w:r w:rsidRPr="00A20214">
              <w:rPr>
                <w:rFonts w:eastAsia="仿宋" w:hint="eastAsia"/>
                <w:szCs w:val="21"/>
              </w:rPr>
              <w:t>选修课程</w:t>
            </w:r>
          </w:p>
        </w:tc>
        <w:tc>
          <w:tcPr>
            <w:tcW w:w="572" w:type="dxa"/>
            <w:vMerge w:val="restart"/>
            <w:vAlign w:val="center"/>
          </w:tcPr>
          <w:p w:rsidR="00C3604B" w:rsidRPr="00A20214" w:rsidRDefault="00C3604B" w:rsidP="004E4B7A">
            <w:pPr>
              <w:rPr>
                <w:rFonts w:eastAsia="仿宋"/>
                <w:szCs w:val="21"/>
              </w:rPr>
            </w:pPr>
            <w:r w:rsidRPr="00A20214">
              <w:rPr>
                <w:rFonts w:eastAsia="仿宋" w:hint="eastAsia"/>
                <w:szCs w:val="21"/>
              </w:rPr>
              <w:t>专业限选课</w:t>
            </w:r>
          </w:p>
        </w:tc>
        <w:tc>
          <w:tcPr>
            <w:tcW w:w="1842" w:type="dxa"/>
            <w:gridSpan w:val="2"/>
            <w:vAlign w:val="center"/>
          </w:tcPr>
          <w:p w:rsidR="00C3604B" w:rsidRPr="00A20214" w:rsidRDefault="00C3604B" w:rsidP="004E4B7A">
            <w:pPr>
              <w:ind w:firstLineChars="150" w:firstLine="315"/>
              <w:rPr>
                <w:rFonts w:eastAsia="仿宋"/>
                <w:szCs w:val="21"/>
              </w:rPr>
            </w:pPr>
            <w:r w:rsidRPr="00A20214">
              <w:rPr>
                <w:rFonts w:eastAsia="仿宋" w:hint="eastAsia"/>
                <w:szCs w:val="21"/>
              </w:rPr>
              <w:t>共和国重大事件研究</w:t>
            </w:r>
          </w:p>
        </w:tc>
        <w:tc>
          <w:tcPr>
            <w:tcW w:w="1225" w:type="dxa"/>
            <w:vMerge w:val="restart"/>
            <w:vAlign w:val="center"/>
          </w:tcPr>
          <w:p w:rsidR="00C3604B" w:rsidRPr="00A20214" w:rsidRDefault="00C3604B" w:rsidP="004E4B7A">
            <w:pPr>
              <w:ind w:firstLineChars="150" w:firstLine="315"/>
              <w:rPr>
                <w:rFonts w:eastAsia="仿宋"/>
                <w:szCs w:val="21"/>
              </w:rPr>
            </w:pPr>
            <w:r w:rsidRPr="00A20214">
              <w:rPr>
                <w:rFonts w:eastAsia="仿宋" w:hint="eastAsia"/>
                <w:szCs w:val="21"/>
              </w:rPr>
              <w:t>3</w:t>
            </w:r>
          </w:p>
        </w:tc>
        <w:tc>
          <w:tcPr>
            <w:tcW w:w="1185" w:type="dxa"/>
            <w:gridSpan w:val="2"/>
          </w:tcPr>
          <w:p w:rsidR="00C3604B" w:rsidRPr="00A20214" w:rsidRDefault="00C3604B" w:rsidP="004E4B7A">
            <w:pPr>
              <w:ind w:firstLineChars="150" w:firstLine="315"/>
              <w:rPr>
                <w:rFonts w:eastAsia="仿宋" w:hint="eastAsia"/>
                <w:szCs w:val="21"/>
              </w:rPr>
            </w:pPr>
          </w:p>
        </w:tc>
        <w:tc>
          <w:tcPr>
            <w:tcW w:w="709" w:type="dxa"/>
            <w:vAlign w:val="center"/>
          </w:tcPr>
          <w:p w:rsidR="00C3604B" w:rsidRPr="00A20214" w:rsidRDefault="00C3604B" w:rsidP="004E4B7A">
            <w:pPr>
              <w:ind w:firstLineChars="150" w:firstLine="315"/>
              <w:jc w:val="distribute"/>
              <w:rPr>
                <w:rFonts w:eastAsia="仿宋"/>
                <w:szCs w:val="21"/>
              </w:rPr>
            </w:pPr>
            <w:r w:rsidRPr="00A20214">
              <w:rPr>
                <w:rFonts w:eastAsia="仿宋" w:hint="eastAsia"/>
                <w:szCs w:val="21"/>
              </w:rPr>
              <w:t>2</w:t>
            </w:r>
          </w:p>
        </w:tc>
        <w:tc>
          <w:tcPr>
            <w:tcW w:w="850" w:type="dxa"/>
            <w:vAlign w:val="center"/>
          </w:tcPr>
          <w:p w:rsidR="00C3604B" w:rsidRPr="00A20214" w:rsidRDefault="00C3604B" w:rsidP="004E4B7A">
            <w:pPr>
              <w:rPr>
                <w:rFonts w:eastAsia="仿宋"/>
                <w:szCs w:val="21"/>
              </w:rPr>
            </w:pPr>
            <w:r w:rsidRPr="00A20214">
              <w:rPr>
                <w:rFonts w:eastAsia="仿宋" w:hint="eastAsia"/>
                <w:szCs w:val="21"/>
              </w:rPr>
              <w:t>36</w:t>
            </w:r>
          </w:p>
        </w:tc>
        <w:tc>
          <w:tcPr>
            <w:tcW w:w="1281" w:type="dxa"/>
            <w:gridSpan w:val="2"/>
            <w:vAlign w:val="center"/>
          </w:tcPr>
          <w:p w:rsidR="00C3604B" w:rsidRPr="00A20214" w:rsidRDefault="00C3604B" w:rsidP="004E4B7A">
            <w:pPr>
              <w:ind w:firstLineChars="150" w:firstLine="315"/>
              <w:rPr>
                <w:rFonts w:eastAsia="仿宋"/>
                <w:szCs w:val="21"/>
              </w:rPr>
            </w:pPr>
            <w:r w:rsidRPr="00A20214">
              <w:rPr>
                <w:rFonts w:eastAsia="仿宋" w:hint="eastAsia"/>
                <w:szCs w:val="21"/>
              </w:rPr>
              <w:t>1</w:t>
            </w:r>
          </w:p>
        </w:tc>
        <w:tc>
          <w:tcPr>
            <w:tcW w:w="1276" w:type="dxa"/>
            <w:gridSpan w:val="3"/>
            <w:vAlign w:val="center"/>
          </w:tcPr>
          <w:p w:rsidR="00C3604B" w:rsidRPr="00A20214" w:rsidRDefault="006E1DBB" w:rsidP="004E4B7A">
            <w:pPr>
              <w:ind w:firstLineChars="100" w:firstLine="210"/>
              <w:rPr>
                <w:rFonts w:eastAsia="仿宋"/>
                <w:szCs w:val="21"/>
              </w:rPr>
            </w:pPr>
            <w:r w:rsidRPr="00A20214">
              <w:rPr>
                <w:rFonts w:eastAsia="仿宋" w:hint="eastAsia"/>
                <w:szCs w:val="21"/>
              </w:rPr>
              <w:t>研讨课</w:t>
            </w:r>
          </w:p>
        </w:tc>
        <w:tc>
          <w:tcPr>
            <w:tcW w:w="1594" w:type="dxa"/>
            <w:gridSpan w:val="2"/>
            <w:vMerge w:val="restart"/>
            <w:vAlign w:val="center"/>
          </w:tcPr>
          <w:p w:rsidR="00C3604B" w:rsidRPr="00A20214" w:rsidRDefault="00C3604B" w:rsidP="004E4B7A">
            <w:pPr>
              <w:ind w:firstLineChars="150" w:firstLine="315"/>
              <w:rPr>
                <w:rFonts w:eastAsia="仿宋"/>
                <w:szCs w:val="21"/>
              </w:rPr>
            </w:pPr>
            <w:r w:rsidRPr="00A20214">
              <w:rPr>
                <w:rFonts w:eastAsia="仿宋" w:hint="eastAsia"/>
                <w:szCs w:val="21"/>
              </w:rPr>
              <w:t>考查</w:t>
            </w:r>
          </w:p>
        </w:tc>
        <w:tc>
          <w:tcPr>
            <w:tcW w:w="2803" w:type="dxa"/>
            <w:gridSpan w:val="2"/>
            <w:vMerge w:val="restart"/>
            <w:vAlign w:val="center"/>
          </w:tcPr>
          <w:p w:rsidR="00C3604B" w:rsidRPr="00A20214" w:rsidRDefault="00C3604B" w:rsidP="004E4B7A">
            <w:pPr>
              <w:ind w:firstLineChars="150" w:firstLine="315"/>
              <w:rPr>
                <w:rFonts w:eastAsia="仿宋"/>
                <w:szCs w:val="21"/>
              </w:rPr>
            </w:pPr>
          </w:p>
          <w:p w:rsidR="00185DAB" w:rsidRPr="00A20214" w:rsidRDefault="00185DAB" w:rsidP="004E4B7A">
            <w:pPr>
              <w:adjustRightInd w:val="0"/>
              <w:snapToGrid w:val="0"/>
              <w:ind w:leftChars="-27" w:left="-57" w:right="-57"/>
              <w:jc w:val="left"/>
              <w:rPr>
                <w:rFonts w:ascii="仿宋" w:eastAsia="仿宋" w:hAnsi="仿宋" w:hint="eastAsia"/>
                <w:szCs w:val="21"/>
              </w:rPr>
            </w:pPr>
            <w:r w:rsidRPr="00A20214">
              <w:rPr>
                <w:rFonts w:ascii="仿宋" w:eastAsia="仿宋" w:hAnsi="仿宋"/>
                <w:szCs w:val="21"/>
              </w:rPr>
              <w:t>每门课程36课时，2学分。</w:t>
            </w:r>
          </w:p>
          <w:p w:rsidR="00185DAB" w:rsidRPr="00A20214" w:rsidRDefault="00185DAB" w:rsidP="004E4B7A">
            <w:pPr>
              <w:adjustRightInd w:val="0"/>
              <w:snapToGrid w:val="0"/>
              <w:ind w:leftChars="-27" w:left="-57" w:right="-57"/>
              <w:jc w:val="left"/>
              <w:rPr>
                <w:rFonts w:ascii="仿宋" w:eastAsia="仿宋" w:hAnsi="仿宋" w:hint="eastAsia"/>
                <w:szCs w:val="21"/>
              </w:rPr>
            </w:pPr>
            <w:r w:rsidRPr="00A20214">
              <w:rPr>
                <w:rFonts w:ascii="仿宋" w:eastAsia="仿宋" w:hAnsi="仿宋" w:hint="eastAsia"/>
                <w:szCs w:val="21"/>
              </w:rPr>
              <w:t>所修选修课学分应不少于</w:t>
            </w:r>
            <w:r w:rsidR="007F3BBD" w:rsidRPr="00A20214">
              <w:rPr>
                <w:rFonts w:ascii="仿宋" w:eastAsia="仿宋" w:hAnsi="仿宋" w:hint="eastAsia"/>
                <w:szCs w:val="21"/>
              </w:rPr>
              <w:t>12</w:t>
            </w:r>
            <w:r w:rsidRPr="00A20214">
              <w:rPr>
                <w:rFonts w:ascii="仿宋" w:eastAsia="仿宋" w:hAnsi="仿宋" w:hint="eastAsia"/>
                <w:szCs w:val="21"/>
              </w:rPr>
              <w:t>学分。</w:t>
            </w:r>
          </w:p>
          <w:p w:rsidR="00C3604B" w:rsidRPr="00A20214" w:rsidRDefault="00C3604B" w:rsidP="004E4B7A">
            <w:pPr>
              <w:ind w:firstLineChars="150" w:firstLine="315"/>
              <w:rPr>
                <w:rFonts w:eastAsia="仿宋"/>
                <w:szCs w:val="21"/>
              </w:rPr>
            </w:pPr>
          </w:p>
          <w:p w:rsidR="00C3604B" w:rsidRPr="00A20214" w:rsidRDefault="00C3604B" w:rsidP="004E4B7A">
            <w:pPr>
              <w:ind w:firstLineChars="150" w:firstLine="315"/>
              <w:rPr>
                <w:rFonts w:eastAsia="仿宋"/>
                <w:szCs w:val="21"/>
              </w:rPr>
            </w:pPr>
          </w:p>
        </w:tc>
      </w:tr>
      <w:tr w:rsidR="00C3604B" w:rsidRPr="00A20214">
        <w:trPr>
          <w:gridAfter w:val="1"/>
          <w:wAfter w:w="106" w:type="dxa"/>
          <w:trHeight w:val="623"/>
        </w:trPr>
        <w:tc>
          <w:tcPr>
            <w:tcW w:w="527" w:type="dxa"/>
            <w:gridSpan w:val="2"/>
            <w:vMerge/>
            <w:vAlign w:val="center"/>
          </w:tcPr>
          <w:p w:rsidR="00C3604B" w:rsidRPr="00A20214" w:rsidRDefault="00C3604B" w:rsidP="004E4B7A">
            <w:pPr>
              <w:ind w:firstLineChars="150" w:firstLine="315"/>
              <w:rPr>
                <w:rFonts w:eastAsia="仿宋"/>
                <w:szCs w:val="21"/>
              </w:rPr>
            </w:pPr>
          </w:p>
        </w:tc>
        <w:tc>
          <w:tcPr>
            <w:tcW w:w="572" w:type="dxa"/>
            <w:vMerge/>
            <w:vAlign w:val="center"/>
          </w:tcPr>
          <w:p w:rsidR="00C3604B" w:rsidRPr="00A20214" w:rsidRDefault="00C3604B" w:rsidP="004E4B7A">
            <w:pPr>
              <w:ind w:firstLineChars="150" w:firstLine="315"/>
              <w:rPr>
                <w:rFonts w:eastAsia="仿宋"/>
                <w:szCs w:val="21"/>
              </w:rPr>
            </w:pPr>
          </w:p>
        </w:tc>
        <w:tc>
          <w:tcPr>
            <w:tcW w:w="1842" w:type="dxa"/>
            <w:gridSpan w:val="2"/>
            <w:vAlign w:val="center"/>
          </w:tcPr>
          <w:p w:rsidR="00C3604B" w:rsidRPr="00A20214" w:rsidRDefault="00C3604B" w:rsidP="004E4B7A">
            <w:pPr>
              <w:rPr>
                <w:rFonts w:eastAsia="仿宋"/>
                <w:szCs w:val="21"/>
              </w:rPr>
            </w:pPr>
            <w:r w:rsidRPr="00A20214">
              <w:rPr>
                <w:rFonts w:eastAsia="仿宋" w:hint="eastAsia"/>
                <w:szCs w:val="21"/>
              </w:rPr>
              <w:t>中共党史专题研究</w:t>
            </w:r>
            <w:r w:rsidRPr="00A20214">
              <w:rPr>
                <w:rFonts w:eastAsia="仿宋" w:hint="eastAsia"/>
                <w:szCs w:val="21"/>
              </w:rPr>
              <w:t>1921-1949</w:t>
            </w:r>
          </w:p>
        </w:tc>
        <w:tc>
          <w:tcPr>
            <w:tcW w:w="1225" w:type="dxa"/>
            <w:vMerge/>
            <w:vAlign w:val="center"/>
          </w:tcPr>
          <w:p w:rsidR="00C3604B" w:rsidRPr="00A20214" w:rsidRDefault="00C3604B" w:rsidP="004E4B7A">
            <w:pPr>
              <w:ind w:firstLineChars="150" w:firstLine="315"/>
              <w:rPr>
                <w:rFonts w:eastAsia="仿宋"/>
                <w:szCs w:val="21"/>
              </w:rPr>
            </w:pPr>
          </w:p>
        </w:tc>
        <w:tc>
          <w:tcPr>
            <w:tcW w:w="1185" w:type="dxa"/>
            <w:gridSpan w:val="2"/>
          </w:tcPr>
          <w:p w:rsidR="00C3604B" w:rsidRPr="00A20214" w:rsidRDefault="00C3604B" w:rsidP="004E4B7A">
            <w:pPr>
              <w:ind w:firstLineChars="150" w:firstLine="315"/>
              <w:rPr>
                <w:rFonts w:eastAsia="仿宋" w:hint="eastAsia"/>
                <w:szCs w:val="21"/>
              </w:rPr>
            </w:pPr>
          </w:p>
        </w:tc>
        <w:tc>
          <w:tcPr>
            <w:tcW w:w="709" w:type="dxa"/>
            <w:vAlign w:val="center"/>
          </w:tcPr>
          <w:p w:rsidR="00C3604B" w:rsidRPr="00A20214" w:rsidRDefault="00C3604B" w:rsidP="004E4B7A">
            <w:pPr>
              <w:ind w:firstLineChars="150" w:firstLine="315"/>
              <w:jc w:val="distribute"/>
              <w:rPr>
                <w:rFonts w:eastAsia="仿宋"/>
                <w:szCs w:val="21"/>
              </w:rPr>
            </w:pPr>
            <w:r w:rsidRPr="00A20214">
              <w:rPr>
                <w:rFonts w:eastAsia="仿宋" w:hint="eastAsia"/>
                <w:szCs w:val="21"/>
              </w:rPr>
              <w:t>2</w:t>
            </w:r>
          </w:p>
        </w:tc>
        <w:tc>
          <w:tcPr>
            <w:tcW w:w="850" w:type="dxa"/>
            <w:vAlign w:val="center"/>
          </w:tcPr>
          <w:p w:rsidR="00C3604B" w:rsidRPr="00A20214" w:rsidRDefault="00C3604B" w:rsidP="004E4B7A">
            <w:pPr>
              <w:rPr>
                <w:rFonts w:eastAsia="仿宋"/>
                <w:szCs w:val="21"/>
              </w:rPr>
            </w:pPr>
            <w:r w:rsidRPr="00A20214">
              <w:rPr>
                <w:rFonts w:eastAsia="仿宋" w:hint="eastAsia"/>
                <w:szCs w:val="21"/>
              </w:rPr>
              <w:t>36</w:t>
            </w:r>
          </w:p>
        </w:tc>
        <w:tc>
          <w:tcPr>
            <w:tcW w:w="1281" w:type="dxa"/>
            <w:gridSpan w:val="2"/>
            <w:vAlign w:val="center"/>
          </w:tcPr>
          <w:p w:rsidR="00C3604B" w:rsidRPr="00A20214" w:rsidRDefault="00C3604B" w:rsidP="004E4B7A">
            <w:pPr>
              <w:ind w:firstLineChars="150" w:firstLine="315"/>
              <w:rPr>
                <w:rFonts w:eastAsia="仿宋"/>
                <w:szCs w:val="21"/>
              </w:rPr>
            </w:pPr>
            <w:r w:rsidRPr="00A20214">
              <w:rPr>
                <w:rFonts w:eastAsia="仿宋" w:hint="eastAsia"/>
                <w:szCs w:val="21"/>
              </w:rPr>
              <w:t>3</w:t>
            </w:r>
          </w:p>
        </w:tc>
        <w:tc>
          <w:tcPr>
            <w:tcW w:w="1276" w:type="dxa"/>
            <w:gridSpan w:val="3"/>
            <w:vAlign w:val="center"/>
          </w:tcPr>
          <w:p w:rsidR="00C3604B" w:rsidRPr="00A20214" w:rsidRDefault="00C3604B" w:rsidP="004E4B7A">
            <w:pPr>
              <w:ind w:firstLineChars="150" w:firstLine="315"/>
              <w:rPr>
                <w:rFonts w:eastAsia="仿宋"/>
                <w:szCs w:val="21"/>
              </w:rPr>
            </w:pPr>
            <w:r w:rsidRPr="00A20214">
              <w:rPr>
                <w:rFonts w:eastAsia="仿宋" w:hint="eastAsia"/>
                <w:szCs w:val="21"/>
              </w:rPr>
              <w:t>讲授</w:t>
            </w:r>
          </w:p>
        </w:tc>
        <w:tc>
          <w:tcPr>
            <w:tcW w:w="1594" w:type="dxa"/>
            <w:gridSpan w:val="2"/>
            <w:vMerge/>
            <w:vAlign w:val="center"/>
          </w:tcPr>
          <w:p w:rsidR="00C3604B" w:rsidRPr="00A20214" w:rsidRDefault="00C3604B" w:rsidP="004E4B7A">
            <w:pPr>
              <w:ind w:firstLineChars="150" w:firstLine="315"/>
              <w:rPr>
                <w:rFonts w:eastAsia="仿宋"/>
                <w:szCs w:val="21"/>
              </w:rPr>
            </w:pPr>
          </w:p>
        </w:tc>
        <w:tc>
          <w:tcPr>
            <w:tcW w:w="2803" w:type="dxa"/>
            <w:gridSpan w:val="2"/>
            <w:vMerge/>
            <w:vAlign w:val="center"/>
          </w:tcPr>
          <w:p w:rsidR="00C3604B" w:rsidRPr="00A20214" w:rsidRDefault="00C3604B" w:rsidP="004E4B7A">
            <w:pPr>
              <w:ind w:firstLineChars="150" w:firstLine="315"/>
              <w:rPr>
                <w:rFonts w:eastAsia="仿宋"/>
                <w:szCs w:val="21"/>
              </w:rPr>
            </w:pPr>
          </w:p>
        </w:tc>
      </w:tr>
      <w:tr w:rsidR="00C3604B" w:rsidRPr="00A20214">
        <w:trPr>
          <w:gridAfter w:val="1"/>
          <w:wAfter w:w="106" w:type="dxa"/>
          <w:trHeight w:val="623"/>
        </w:trPr>
        <w:tc>
          <w:tcPr>
            <w:tcW w:w="527" w:type="dxa"/>
            <w:gridSpan w:val="2"/>
            <w:vMerge/>
            <w:vAlign w:val="center"/>
          </w:tcPr>
          <w:p w:rsidR="00C3604B" w:rsidRPr="00A20214" w:rsidRDefault="00C3604B" w:rsidP="004E4B7A">
            <w:pPr>
              <w:ind w:firstLineChars="150" w:firstLine="315"/>
              <w:rPr>
                <w:rFonts w:eastAsia="仿宋"/>
                <w:szCs w:val="21"/>
              </w:rPr>
            </w:pPr>
          </w:p>
        </w:tc>
        <w:tc>
          <w:tcPr>
            <w:tcW w:w="572" w:type="dxa"/>
            <w:vMerge/>
            <w:vAlign w:val="center"/>
          </w:tcPr>
          <w:p w:rsidR="00C3604B" w:rsidRPr="00A20214" w:rsidRDefault="00C3604B" w:rsidP="004E4B7A">
            <w:pPr>
              <w:ind w:firstLineChars="150" w:firstLine="315"/>
              <w:rPr>
                <w:rFonts w:eastAsia="仿宋"/>
                <w:szCs w:val="21"/>
              </w:rPr>
            </w:pPr>
          </w:p>
        </w:tc>
        <w:tc>
          <w:tcPr>
            <w:tcW w:w="1842" w:type="dxa"/>
            <w:gridSpan w:val="2"/>
            <w:vAlign w:val="center"/>
          </w:tcPr>
          <w:p w:rsidR="00C3604B" w:rsidRPr="00A20214" w:rsidRDefault="006E1DBB" w:rsidP="004E4B7A">
            <w:pPr>
              <w:rPr>
                <w:rFonts w:eastAsia="仿宋" w:hint="eastAsia"/>
                <w:color w:val="FF0000"/>
                <w:szCs w:val="21"/>
              </w:rPr>
            </w:pPr>
            <w:r w:rsidRPr="00A20214">
              <w:rPr>
                <w:rFonts w:eastAsia="仿宋" w:hint="eastAsia"/>
                <w:color w:val="FF0000"/>
                <w:szCs w:val="21"/>
              </w:rPr>
              <w:t>中国近现代中外关系史专题</w:t>
            </w:r>
          </w:p>
        </w:tc>
        <w:tc>
          <w:tcPr>
            <w:tcW w:w="1225" w:type="dxa"/>
            <w:vMerge/>
            <w:vAlign w:val="center"/>
          </w:tcPr>
          <w:p w:rsidR="00C3604B" w:rsidRPr="00A20214" w:rsidRDefault="00C3604B" w:rsidP="004E4B7A">
            <w:pPr>
              <w:ind w:firstLineChars="150" w:firstLine="315"/>
              <w:rPr>
                <w:rFonts w:eastAsia="仿宋"/>
                <w:szCs w:val="21"/>
              </w:rPr>
            </w:pPr>
          </w:p>
        </w:tc>
        <w:tc>
          <w:tcPr>
            <w:tcW w:w="1185" w:type="dxa"/>
            <w:gridSpan w:val="2"/>
          </w:tcPr>
          <w:p w:rsidR="00C3604B" w:rsidRPr="00A20214" w:rsidRDefault="00C3604B" w:rsidP="004E4B7A">
            <w:pPr>
              <w:ind w:firstLineChars="150" w:firstLine="315"/>
              <w:rPr>
                <w:rFonts w:eastAsia="仿宋" w:hint="eastAsia"/>
                <w:szCs w:val="21"/>
              </w:rPr>
            </w:pPr>
          </w:p>
        </w:tc>
        <w:tc>
          <w:tcPr>
            <w:tcW w:w="709" w:type="dxa"/>
            <w:vAlign w:val="center"/>
          </w:tcPr>
          <w:p w:rsidR="00C3604B" w:rsidRPr="00A20214" w:rsidRDefault="00C3604B" w:rsidP="004E4B7A">
            <w:pPr>
              <w:ind w:firstLineChars="150" w:firstLine="315"/>
              <w:jc w:val="distribute"/>
              <w:rPr>
                <w:rFonts w:eastAsia="仿宋"/>
                <w:szCs w:val="21"/>
              </w:rPr>
            </w:pPr>
            <w:r w:rsidRPr="00A20214">
              <w:rPr>
                <w:rFonts w:eastAsia="仿宋" w:hint="eastAsia"/>
                <w:szCs w:val="21"/>
              </w:rPr>
              <w:t>2</w:t>
            </w:r>
          </w:p>
        </w:tc>
        <w:tc>
          <w:tcPr>
            <w:tcW w:w="850" w:type="dxa"/>
            <w:vAlign w:val="center"/>
          </w:tcPr>
          <w:p w:rsidR="00C3604B" w:rsidRPr="00A20214" w:rsidRDefault="00C3604B" w:rsidP="004E4B7A">
            <w:pPr>
              <w:rPr>
                <w:rFonts w:eastAsia="仿宋"/>
                <w:szCs w:val="21"/>
              </w:rPr>
            </w:pPr>
            <w:r w:rsidRPr="00A20214">
              <w:rPr>
                <w:rFonts w:eastAsia="仿宋" w:hint="eastAsia"/>
                <w:szCs w:val="21"/>
              </w:rPr>
              <w:t>36</w:t>
            </w:r>
          </w:p>
        </w:tc>
        <w:tc>
          <w:tcPr>
            <w:tcW w:w="1281" w:type="dxa"/>
            <w:gridSpan w:val="2"/>
            <w:vAlign w:val="center"/>
          </w:tcPr>
          <w:p w:rsidR="00C3604B" w:rsidRPr="00A20214" w:rsidRDefault="00C3604B" w:rsidP="004E4B7A">
            <w:pPr>
              <w:ind w:firstLineChars="150" w:firstLine="315"/>
              <w:rPr>
                <w:rFonts w:eastAsia="仿宋"/>
                <w:color w:val="FF0000"/>
                <w:szCs w:val="21"/>
              </w:rPr>
            </w:pPr>
            <w:r w:rsidRPr="00A20214">
              <w:rPr>
                <w:rFonts w:eastAsia="仿宋" w:hint="eastAsia"/>
                <w:color w:val="FF0000"/>
                <w:szCs w:val="21"/>
              </w:rPr>
              <w:t>2</w:t>
            </w:r>
          </w:p>
        </w:tc>
        <w:tc>
          <w:tcPr>
            <w:tcW w:w="1276" w:type="dxa"/>
            <w:gridSpan w:val="3"/>
            <w:vAlign w:val="center"/>
          </w:tcPr>
          <w:p w:rsidR="00C3604B" w:rsidRPr="00A20214" w:rsidRDefault="00C3604B" w:rsidP="004E4B7A">
            <w:pPr>
              <w:ind w:firstLineChars="150" w:firstLine="315"/>
              <w:rPr>
                <w:rFonts w:eastAsia="仿宋"/>
                <w:szCs w:val="21"/>
              </w:rPr>
            </w:pPr>
            <w:r w:rsidRPr="00A20214">
              <w:rPr>
                <w:rFonts w:eastAsia="仿宋" w:hint="eastAsia"/>
                <w:szCs w:val="21"/>
              </w:rPr>
              <w:t>讲授</w:t>
            </w:r>
          </w:p>
        </w:tc>
        <w:tc>
          <w:tcPr>
            <w:tcW w:w="1594" w:type="dxa"/>
            <w:gridSpan w:val="2"/>
            <w:vMerge/>
            <w:vAlign w:val="center"/>
          </w:tcPr>
          <w:p w:rsidR="00C3604B" w:rsidRPr="00A20214" w:rsidRDefault="00C3604B" w:rsidP="004E4B7A">
            <w:pPr>
              <w:ind w:firstLineChars="150" w:firstLine="315"/>
              <w:rPr>
                <w:rFonts w:eastAsia="仿宋"/>
                <w:szCs w:val="21"/>
              </w:rPr>
            </w:pPr>
          </w:p>
        </w:tc>
        <w:tc>
          <w:tcPr>
            <w:tcW w:w="2803" w:type="dxa"/>
            <w:gridSpan w:val="2"/>
            <w:vMerge/>
            <w:vAlign w:val="center"/>
          </w:tcPr>
          <w:p w:rsidR="00C3604B" w:rsidRPr="00A20214" w:rsidRDefault="00C3604B" w:rsidP="004E4B7A">
            <w:pPr>
              <w:ind w:firstLineChars="150" w:firstLine="315"/>
              <w:rPr>
                <w:rFonts w:eastAsia="仿宋"/>
                <w:szCs w:val="21"/>
              </w:rPr>
            </w:pPr>
          </w:p>
        </w:tc>
      </w:tr>
      <w:tr w:rsidR="00C3604B" w:rsidRPr="00A20214">
        <w:trPr>
          <w:gridAfter w:val="1"/>
          <w:wAfter w:w="106" w:type="dxa"/>
          <w:trHeight w:val="952"/>
        </w:trPr>
        <w:tc>
          <w:tcPr>
            <w:tcW w:w="527" w:type="dxa"/>
            <w:gridSpan w:val="2"/>
            <w:vMerge/>
            <w:vAlign w:val="center"/>
          </w:tcPr>
          <w:p w:rsidR="00C3604B" w:rsidRPr="00A20214" w:rsidRDefault="00C3604B" w:rsidP="004E4B7A">
            <w:pPr>
              <w:ind w:firstLineChars="150" w:firstLine="315"/>
              <w:rPr>
                <w:rFonts w:eastAsia="仿宋"/>
                <w:szCs w:val="21"/>
              </w:rPr>
            </w:pPr>
          </w:p>
        </w:tc>
        <w:tc>
          <w:tcPr>
            <w:tcW w:w="572" w:type="dxa"/>
            <w:vMerge w:val="restart"/>
            <w:vAlign w:val="center"/>
          </w:tcPr>
          <w:p w:rsidR="00C3604B" w:rsidRPr="00A20214" w:rsidRDefault="00C3604B" w:rsidP="004E4B7A">
            <w:pPr>
              <w:rPr>
                <w:rFonts w:eastAsia="仿宋"/>
                <w:szCs w:val="21"/>
              </w:rPr>
            </w:pPr>
            <w:r w:rsidRPr="00A20214">
              <w:rPr>
                <w:rFonts w:eastAsia="仿宋" w:hint="eastAsia"/>
                <w:szCs w:val="21"/>
              </w:rPr>
              <w:t>任选课</w:t>
            </w:r>
          </w:p>
        </w:tc>
        <w:tc>
          <w:tcPr>
            <w:tcW w:w="1842" w:type="dxa"/>
            <w:gridSpan w:val="2"/>
            <w:vAlign w:val="center"/>
          </w:tcPr>
          <w:p w:rsidR="00C3604B" w:rsidRPr="00A20214" w:rsidRDefault="00C3604B" w:rsidP="004E4B7A">
            <w:pPr>
              <w:ind w:firstLineChars="150" w:firstLine="315"/>
              <w:rPr>
                <w:rFonts w:eastAsia="仿宋"/>
                <w:szCs w:val="21"/>
              </w:rPr>
            </w:pPr>
            <w:r w:rsidRPr="00A20214">
              <w:rPr>
                <w:rFonts w:eastAsia="仿宋" w:hint="eastAsia"/>
                <w:szCs w:val="21"/>
              </w:rPr>
              <w:t>20</w:t>
            </w:r>
            <w:r w:rsidRPr="00A20214">
              <w:rPr>
                <w:rFonts w:eastAsia="仿宋" w:hint="eastAsia"/>
                <w:szCs w:val="21"/>
              </w:rPr>
              <w:t>世纪中国社会思潮与人物专题研究</w:t>
            </w:r>
          </w:p>
        </w:tc>
        <w:tc>
          <w:tcPr>
            <w:tcW w:w="1225" w:type="dxa"/>
            <w:vMerge w:val="restart"/>
            <w:vAlign w:val="center"/>
          </w:tcPr>
          <w:p w:rsidR="00C3604B" w:rsidRPr="00A20214" w:rsidRDefault="00C3604B" w:rsidP="004E4B7A">
            <w:pPr>
              <w:ind w:firstLineChars="150" w:firstLine="315"/>
              <w:rPr>
                <w:rFonts w:eastAsia="仿宋"/>
                <w:szCs w:val="21"/>
              </w:rPr>
            </w:pPr>
            <w:r w:rsidRPr="00A20214">
              <w:rPr>
                <w:rFonts w:eastAsia="仿宋" w:hint="eastAsia"/>
                <w:szCs w:val="21"/>
              </w:rPr>
              <w:t>4</w:t>
            </w:r>
          </w:p>
        </w:tc>
        <w:tc>
          <w:tcPr>
            <w:tcW w:w="1185" w:type="dxa"/>
            <w:gridSpan w:val="2"/>
          </w:tcPr>
          <w:p w:rsidR="00C3604B" w:rsidRPr="00A20214" w:rsidRDefault="00C3604B" w:rsidP="004E4B7A">
            <w:pPr>
              <w:ind w:firstLineChars="150" w:firstLine="315"/>
              <w:rPr>
                <w:rFonts w:eastAsia="仿宋" w:hint="eastAsia"/>
                <w:szCs w:val="21"/>
              </w:rPr>
            </w:pPr>
          </w:p>
        </w:tc>
        <w:tc>
          <w:tcPr>
            <w:tcW w:w="709" w:type="dxa"/>
            <w:vAlign w:val="center"/>
          </w:tcPr>
          <w:p w:rsidR="00C3604B" w:rsidRPr="00A20214" w:rsidRDefault="00C3604B" w:rsidP="004E4B7A">
            <w:pPr>
              <w:ind w:firstLineChars="150" w:firstLine="315"/>
              <w:jc w:val="distribute"/>
              <w:rPr>
                <w:rFonts w:eastAsia="仿宋"/>
                <w:szCs w:val="21"/>
              </w:rPr>
            </w:pPr>
            <w:r w:rsidRPr="00A20214">
              <w:rPr>
                <w:rFonts w:eastAsia="仿宋" w:hint="eastAsia"/>
                <w:szCs w:val="21"/>
              </w:rPr>
              <w:t>2</w:t>
            </w:r>
          </w:p>
        </w:tc>
        <w:tc>
          <w:tcPr>
            <w:tcW w:w="850" w:type="dxa"/>
            <w:vAlign w:val="center"/>
          </w:tcPr>
          <w:p w:rsidR="00C3604B" w:rsidRPr="00A20214" w:rsidRDefault="00C3604B" w:rsidP="004E4B7A">
            <w:pPr>
              <w:rPr>
                <w:rFonts w:eastAsia="仿宋"/>
                <w:szCs w:val="21"/>
              </w:rPr>
            </w:pPr>
            <w:r w:rsidRPr="00A20214">
              <w:rPr>
                <w:rFonts w:eastAsia="仿宋" w:hint="eastAsia"/>
                <w:szCs w:val="21"/>
              </w:rPr>
              <w:t>54</w:t>
            </w:r>
          </w:p>
        </w:tc>
        <w:tc>
          <w:tcPr>
            <w:tcW w:w="1281" w:type="dxa"/>
            <w:gridSpan w:val="2"/>
            <w:vAlign w:val="center"/>
          </w:tcPr>
          <w:p w:rsidR="00C3604B" w:rsidRPr="00A20214" w:rsidRDefault="00C3604B" w:rsidP="004E4B7A">
            <w:pPr>
              <w:ind w:firstLineChars="150" w:firstLine="315"/>
              <w:rPr>
                <w:rFonts w:eastAsia="仿宋"/>
                <w:szCs w:val="21"/>
              </w:rPr>
            </w:pPr>
            <w:r w:rsidRPr="00A20214">
              <w:rPr>
                <w:rFonts w:eastAsia="仿宋" w:hint="eastAsia"/>
                <w:szCs w:val="21"/>
              </w:rPr>
              <w:t>1</w:t>
            </w:r>
          </w:p>
        </w:tc>
        <w:tc>
          <w:tcPr>
            <w:tcW w:w="1276" w:type="dxa"/>
            <w:gridSpan w:val="3"/>
            <w:vAlign w:val="center"/>
          </w:tcPr>
          <w:p w:rsidR="00C3604B" w:rsidRPr="00A20214" w:rsidRDefault="00C3604B" w:rsidP="004E4B7A">
            <w:pPr>
              <w:ind w:firstLineChars="150" w:firstLine="315"/>
              <w:rPr>
                <w:rFonts w:eastAsia="仿宋"/>
                <w:szCs w:val="21"/>
              </w:rPr>
            </w:pPr>
            <w:r w:rsidRPr="00A20214">
              <w:rPr>
                <w:rFonts w:eastAsia="仿宋" w:hint="eastAsia"/>
                <w:szCs w:val="21"/>
              </w:rPr>
              <w:t>讲授</w:t>
            </w:r>
          </w:p>
        </w:tc>
        <w:tc>
          <w:tcPr>
            <w:tcW w:w="1594" w:type="dxa"/>
            <w:gridSpan w:val="2"/>
            <w:vMerge/>
            <w:vAlign w:val="center"/>
          </w:tcPr>
          <w:p w:rsidR="00C3604B" w:rsidRPr="00A20214" w:rsidRDefault="00C3604B" w:rsidP="004E4B7A">
            <w:pPr>
              <w:ind w:firstLineChars="150" w:firstLine="315"/>
              <w:rPr>
                <w:rFonts w:eastAsia="仿宋"/>
                <w:szCs w:val="21"/>
              </w:rPr>
            </w:pPr>
          </w:p>
        </w:tc>
        <w:tc>
          <w:tcPr>
            <w:tcW w:w="2803" w:type="dxa"/>
            <w:gridSpan w:val="2"/>
            <w:vMerge/>
            <w:vAlign w:val="center"/>
          </w:tcPr>
          <w:p w:rsidR="00C3604B" w:rsidRPr="00A20214" w:rsidRDefault="00C3604B" w:rsidP="004E4B7A">
            <w:pPr>
              <w:ind w:firstLineChars="150" w:firstLine="315"/>
              <w:rPr>
                <w:rFonts w:eastAsia="仿宋"/>
                <w:szCs w:val="21"/>
              </w:rPr>
            </w:pPr>
          </w:p>
        </w:tc>
      </w:tr>
      <w:tr w:rsidR="00C3604B" w:rsidRPr="00A20214">
        <w:trPr>
          <w:gridAfter w:val="1"/>
          <w:wAfter w:w="106" w:type="dxa"/>
          <w:trHeight w:val="596"/>
        </w:trPr>
        <w:tc>
          <w:tcPr>
            <w:tcW w:w="527" w:type="dxa"/>
            <w:gridSpan w:val="2"/>
            <w:vMerge/>
            <w:vAlign w:val="center"/>
          </w:tcPr>
          <w:p w:rsidR="00C3604B" w:rsidRPr="00A20214" w:rsidRDefault="00C3604B" w:rsidP="004E4B7A">
            <w:pPr>
              <w:ind w:firstLineChars="150" w:firstLine="315"/>
              <w:rPr>
                <w:rFonts w:eastAsia="仿宋"/>
                <w:szCs w:val="21"/>
              </w:rPr>
            </w:pPr>
          </w:p>
        </w:tc>
        <w:tc>
          <w:tcPr>
            <w:tcW w:w="572" w:type="dxa"/>
            <w:vMerge/>
            <w:vAlign w:val="center"/>
          </w:tcPr>
          <w:p w:rsidR="00C3604B" w:rsidRPr="00A20214" w:rsidRDefault="00C3604B" w:rsidP="004E4B7A">
            <w:pPr>
              <w:ind w:firstLineChars="150" w:firstLine="315"/>
              <w:rPr>
                <w:rFonts w:eastAsia="仿宋"/>
                <w:szCs w:val="21"/>
              </w:rPr>
            </w:pPr>
          </w:p>
        </w:tc>
        <w:tc>
          <w:tcPr>
            <w:tcW w:w="1842" w:type="dxa"/>
            <w:gridSpan w:val="2"/>
            <w:vAlign w:val="center"/>
          </w:tcPr>
          <w:p w:rsidR="00C3604B" w:rsidRPr="00A20214" w:rsidRDefault="00C3604B" w:rsidP="004E4B7A">
            <w:pPr>
              <w:ind w:firstLineChars="150" w:firstLine="315"/>
              <w:rPr>
                <w:rFonts w:eastAsia="仿宋"/>
                <w:szCs w:val="21"/>
              </w:rPr>
            </w:pPr>
            <w:r w:rsidRPr="00A20214">
              <w:rPr>
                <w:rFonts w:eastAsia="仿宋" w:hint="eastAsia"/>
                <w:szCs w:val="21"/>
              </w:rPr>
              <w:t>全球视野下的中国政治现代化研究</w:t>
            </w:r>
          </w:p>
        </w:tc>
        <w:tc>
          <w:tcPr>
            <w:tcW w:w="1225" w:type="dxa"/>
            <w:vMerge/>
            <w:vAlign w:val="center"/>
          </w:tcPr>
          <w:p w:rsidR="00C3604B" w:rsidRPr="00A20214" w:rsidRDefault="00C3604B" w:rsidP="004E4B7A">
            <w:pPr>
              <w:ind w:firstLineChars="150" w:firstLine="315"/>
              <w:rPr>
                <w:rFonts w:eastAsia="仿宋"/>
                <w:szCs w:val="21"/>
              </w:rPr>
            </w:pPr>
          </w:p>
        </w:tc>
        <w:tc>
          <w:tcPr>
            <w:tcW w:w="1185" w:type="dxa"/>
            <w:gridSpan w:val="2"/>
          </w:tcPr>
          <w:p w:rsidR="00C3604B" w:rsidRPr="00A20214" w:rsidRDefault="00C3604B" w:rsidP="004E4B7A">
            <w:pPr>
              <w:ind w:firstLineChars="150" w:firstLine="315"/>
              <w:rPr>
                <w:rFonts w:eastAsia="仿宋" w:hint="eastAsia"/>
                <w:szCs w:val="21"/>
              </w:rPr>
            </w:pPr>
          </w:p>
        </w:tc>
        <w:tc>
          <w:tcPr>
            <w:tcW w:w="709" w:type="dxa"/>
            <w:vAlign w:val="center"/>
          </w:tcPr>
          <w:p w:rsidR="00C3604B" w:rsidRPr="00A20214" w:rsidRDefault="00C3604B" w:rsidP="004E4B7A">
            <w:pPr>
              <w:ind w:firstLineChars="150" w:firstLine="315"/>
              <w:jc w:val="distribute"/>
              <w:rPr>
                <w:rFonts w:eastAsia="仿宋"/>
                <w:szCs w:val="21"/>
              </w:rPr>
            </w:pPr>
            <w:r w:rsidRPr="00A20214">
              <w:rPr>
                <w:rFonts w:eastAsia="仿宋" w:hint="eastAsia"/>
                <w:szCs w:val="21"/>
              </w:rPr>
              <w:t>2</w:t>
            </w:r>
          </w:p>
        </w:tc>
        <w:tc>
          <w:tcPr>
            <w:tcW w:w="850" w:type="dxa"/>
            <w:vAlign w:val="center"/>
          </w:tcPr>
          <w:p w:rsidR="00C3604B" w:rsidRPr="00A20214" w:rsidRDefault="00C3604B" w:rsidP="004E4B7A">
            <w:pPr>
              <w:rPr>
                <w:rFonts w:eastAsia="仿宋"/>
                <w:szCs w:val="21"/>
              </w:rPr>
            </w:pPr>
            <w:r w:rsidRPr="00A20214">
              <w:rPr>
                <w:rFonts w:eastAsia="仿宋" w:hint="eastAsia"/>
                <w:szCs w:val="21"/>
              </w:rPr>
              <w:t>54</w:t>
            </w:r>
          </w:p>
        </w:tc>
        <w:tc>
          <w:tcPr>
            <w:tcW w:w="1281" w:type="dxa"/>
            <w:gridSpan w:val="2"/>
            <w:vAlign w:val="center"/>
          </w:tcPr>
          <w:p w:rsidR="00C3604B" w:rsidRPr="00A20214" w:rsidRDefault="00C3604B" w:rsidP="004E4B7A">
            <w:pPr>
              <w:ind w:firstLineChars="150" w:firstLine="315"/>
              <w:rPr>
                <w:rFonts w:eastAsia="仿宋"/>
                <w:szCs w:val="21"/>
              </w:rPr>
            </w:pPr>
            <w:r w:rsidRPr="00A20214">
              <w:rPr>
                <w:rFonts w:eastAsia="仿宋" w:hint="eastAsia"/>
                <w:szCs w:val="21"/>
              </w:rPr>
              <w:t>3</w:t>
            </w:r>
          </w:p>
        </w:tc>
        <w:tc>
          <w:tcPr>
            <w:tcW w:w="1276" w:type="dxa"/>
            <w:gridSpan w:val="3"/>
            <w:vAlign w:val="center"/>
          </w:tcPr>
          <w:p w:rsidR="00C3604B" w:rsidRPr="00A20214" w:rsidRDefault="00C3604B" w:rsidP="004E4B7A">
            <w:pPr>
              <w:ind w:firstLineChars="150" w:firstLine="315"/>
              <w:rPr>
                <w:rFonts w:eastAsia="仿宋"/>
                <w:szCs w:val="21"/>
              </w:rPr>
            </w:pPr>
            <w:r w:rsidRPr="00A20214">
              <w:rPr>
                <w:rFonts w:eastAsia="仿宋" w:hint="eastAsia"/>
                <w:szCs w:val="21"/>
              </w:rPr>
              <w:t>讲授</w:t>
            </w:r>
          </w:p>
        </w:tc>
        <w:tc>
          <w:tcPr>
            <w:tcW w:w="1594" w:type="dxa"/>
            <w:gridSpan w:val="2"/>
            <w:vMerge/>
            <w:vAlign w:val="center"/>
          </w:tcPr>
          <w:p w:rsidR="00C3604B" w:rsidRPr="00A20214" w:rsidRDefault="00C3604B" w:rsidP="004E4B7A">
            <w:pPr>
              <w:ind w:firstLineChars="150" w:firstLine="315"/>
              <w:rPr>
                <w:rFonts w:eastAsia="仿宋"/>
                <w:szCs w:val="21"/>
              </w:rPr>
            </w:pPr>
          </w:p>
        </w:tc>
        <w:tc>
          <w:tcPr>
            <w:tcW w:w="2803" w:type="dxa"/>
            <w:gridSpan w:val="2"/>
            <w:vMerge/>
            <w:vAlign w:val="center"/>
          </w:tcPr>
          <w:p w:rsidR="00C3604B" w:rsidRPr="00A20214" w:rsidRDefault="00C3604B" w:rsidP="004E4B7A">
            <w:pPr>
              <w:ind w:firstLineChars="150" w:firstLine="315"/>
              <w:rPr>
                <w:rFonts w:eastAsia="仿宋"/>
                <w:szCs w:val="21"/>
              </w:rPr>
            </w:pPr>
          </w:p>
        </w:tc>
      </w:tr>
      <w:tr w:rsidR="00C3604B" w:rsidRPr="00A20214">
        <w:trPr>
          <w:gridAfter w:val="1"/>
          <w:wAfter w:w="106" w:type="dxa"/>
          <w:trHeight w:val="360"/>
        </w:trPr>
        <w:tc>
          <w:tcPr>
            <w:tcW w:w="527" w:type="dxa"/>
            <w:gridSpan w:val="2"/>
            <w:vMerge/>
            <w:vAlign w:val="center"/>
          </w:tcPr>
          <w:p w:rsidR="00C3604B" w:rsidRPr="00A20214" w:rsidRDefault="00C3604B" w:rsidP="004E4B7A">
            <w:pPr>
              <w:ind w:firstLineChars="150" w:firstLine="315"/>
              <w:rPr>
                <w:rFonts w:eastAsia="仿宋"/>
                <w:szCs w:val="21"/>
              </w:rPr>
            </w:pPr>
          </w:p>
        </w:tc>
        <w:tc>
          <w:tcPr>
            <w:tcW w:w="572" w:type="dxa"/>
            <w:vMerge/>
            <w:vAlign w:val="center"/>
          </w:tcPr>
          <w:p w:rsidR="00C3604B" w:rsidRPr="00A20214" w:rsidRDefault="00C3604B" w:rsidP="004E4B7A">
            <w:pPr>
              <w:ind w:firstLineChars="150" w:firstLine="315"/>
              <w:rPr>
                <w:rFonts w:eastAsia="仿宋"/>
                <w:szCs w:val="21"/>
              </w:rPr>
            </w:pPr>
          </w:p>
        </w:tc>
        <w:tc>
          <w:tcPr>
            <w:tcW w:w="1842" w:type="dxa"/>
            <w:gridSpan w:val="2"/>
            <w:vAlign w:val="center"/>
          </w:tcPr>
          <w:p w:rsidR="00C3604B" w:rsidRPr="00A20214" w:rsidRDefault="00C3604B" w:rsidP="004E4B7A">
            <w:pPr>
              <w:rPr>
                <w:rFonts w:eastAsia="仿宋"/>
                <w:szCs w:val="21"/>
              </w:rPr>
            </w:pPr>
            <w:r w:rsidRPr="00A20214">
              <w:rPr>
                <w:rFonts w:eastAsia="仿宋" w:hint="eastAsia"/>
                <w:szCs w:val="21"/>
              </w:rPr>
              <w:t>民国史研究</w:t>
            </w:r>
          </w:p>
        </w:tc>
        <w:tc>
          <w:tcPr>
            <w:tcW w:w="1225" w:type="dxa"/>
            <w:vMerge/>
            <w:vAlign w:val="center"/>
          </w:tcPr>
          <w:p w:rsidR="00C3604B" w:rsidRPr="00A20214" w:rsidRDefault="00C3604B" w:rsidP="004E4B7A">
            <w:pPr>
              <w:ind w:firstLineChars="150" w:firstLine="315"/>
              <w:rPr>
                <w:rFonts w:eastAsia="仿宋"/>
                <w:szCs w:val="21"/>
              </w:rPr>
            </w:pPr>
          </w:p>
        </w:tc>
        <w:tc>
          <w:tcPr>
            <w:tcW w:w="1185" w:type="dxa"/>
            <w:gridSpan w:val="2"/>
          </w:tcPr>
          <w:p w:rsidR="00C3604B" w:rsidRPr="00A20214" w:rsidRDefault="00C3604B" w:rsidP="004E4B7A">
            <w:pPr>
              <w:ind w:firstLineChars="150" w:firstLine="315"/>
              <w:rPr>
                <w:rFonts w:eastAsia="仿宋" w:hint="eastAsia"/>
                <w:szCs w:val="21"/>
              </w:rPr>
            </w:pPr>
          </w:p>
        </w:tc>
        <w:tc>
          <w:tcPr>
            <w:tcW w:w="709" w:type="dxa"/>
            <w:vAlign w:val="center"/>
          </w:tcPr>
          <w:p w:rsidR="00C3604B" w:rsidRPr="00A20214" w:rsidRDefault="00C3604B" w:rsidP="004E4B7A">
            <w:pPr>
              <w:ind w:firstLineChars="150" w:firstLine="315"/>
              <w:jc w:val="distribute"/>
              <w:rPr>
                <w:rFonts w:eastAsia="仿宋"/>
                <w:szCs w:val="21"/>
              </w:rPr>
            </w:pPr>
            <w:r w:rsidRPr="00A20214">
              <w:rPr>
                <w:rFonts w:eastAsia="仿宋" w:hint="eastAsia"/>
                <w:szCs w:val="21"/>
              </w:rPr>
              <w:t>2</w:t>
            </w:r>
          </w:p>
        </w:tc>
        <w:tc>
          <w:tcPr>
            <w:tcW w:w="850" w:type="dxa"/>
            <w:vAlign w:val="center"/>
          </w:tcPr>
          <w:p w:rsidR="00C3604B" w:rsidRPr="00A20214" w:rsidRDefault="00C3604B" w:rsidP="004E4B7A">
            <w:pPr>
              <w:rPr>
                <w:rFonts w:eastAsia="仿宋"/>
                <w:szCs w:val="21"/>
              </w:rPr>
            </w:pPr>
            <w:r w:rsidRPr="00A20214">
              <w:rPr>
                <w:rFonts w:eastAsia="仿宋" w:hint="eastAsia"/>
                <w:szCs w:val="21"/>
              </w:rPr>
              <w:t>36</w:t>
            </w:r>
          </w:p>
        </w:tc>
        <w:tc>
          <w:tcPr>
            <w:tcW w:w="1281" w:type="dxa"/>
            <w:gridSpan w:val="2"/>
            <w:vAlign w:val="center"/>
          </w:tcPr>
          <w:p w:rsidR="00C3604B" w:rsidRPr="00A20214" w:rsidRDefault="006956F6" w:rsidP="004E4B7A">
            <w:pPr>
              <w:ind w:firstLineChars="150" w:firstLine="315"/>
              <w:rPr>
                <w:rFonts w:eastAsia="仿宋"/>
                <w:szCs w:val="21"/>
              </w:rPr>
            </w:pPr>
            <w:r w:rsidRPr="00A20214">
              <w:rPr>
                <w:rFonts w:eastAsia="仿宋" w:hint="eastAsia"/>
                <w:szCs w:val="21"/>
              </w:rPr>
              <w:t>2</w:t>
            </w:r>
          </w:p>
        </w:tc>
        <w:tc>
          <w:tcPr>
            <w:tcW w:w="1276" w:type="dxa"/>
            <w:gridSpan w:val="3"/>
            <w:vAlign w:val="center"/>
          </w:tcPr>
          <w:p w:rsidR="00C3604B" w:rsidRPr="00A20214" w:rsidRDefault="00C3604B" w:rsidP="004E4B7A">
            <w:pPr>
              <w:ind w:firstLineChars="150" w:firstLine="315"/>
              <w:rPr>
                <w:rFonts w:eastAsia="仿宋"/>
                <w:szCs w:val="21"/>
              </w:rPr>
            </w:pPr>
            <w:r w:rsidRPr="00A20214">
              <w:rPr>
                <w:rFonts w:eastAsia="仿宋" w:hint="eastAsia"/>
                <w:szCs w:val="21"/>
              </w:rPr>
              <w:t>讲授</w:t>
            </w:r>
          </w:p>
        </w:tc>
        <w:tc>
          <w:tcPr>
            <w:tcW w:w="1594" w:type="dxa"/>
            <w:gridSpan w:val="2"/>
            <w:vMerge/>
            <w:vAlign w:val="center"/>
          </w:tcPr>
          <w:p w:rsidR="00C3604B" w:rsidRPr="00A20214" w:rsidRDefault="00C3604B" w:rsidP="004E4B7A">
            <w:pPr>
              <w:ind w:firstLineChars="150" w:firstLine="315"/>
              <w:rPr>
                <w:rFonts w:eastAsia="仿宋"/>
                <w:szCs w:val="21"/>
              </w:rPr>
            </w:pPr>
          </w:p>
        </w:tc>
        <w:tc>
          <w:tcPr>
            <w:tcW w:w="2803" w:type="dxa"/>
            <w:gridSpan w:val="2"/>
            <w:vMerge/>
            <w:vAlign w:val="center"/>
          </w:tcPr>
          <w:p w:rsidR="00C3604B" w:rsidRPr="00A20214" w:rsidRDefault="00C3604B" w:rsidP="004E4B7A">
            <w:pPr>
              <w:ind w:firstLineChars="150" w:firstLine="315"/>
              <w:rPr>
                <w:rFonts w:eastAsia="仿宋"/>
                <w:szCs w:val="21"/>
              </w:rPr>
            </w:pPr>
          </w:p>
        </w:tc>
      </w:tr>
      <w:tr w:rsidR="00C3604B" w:rsidRPr="00A20214">
        <w:trPr>
          <w:gridAfter w:val="1"/>
          <w:wAfter w:w="106" w:type="dxa"/>
          <w:trHeight w:val="360"/>
        </w:trPr>
        <w:tc>
          <w:tcPr>
            <w:tcW w:w="527" w:type="dxa"/>
            <w:gridSpan w:val="2"/>
            <w:vMerge/>
            <w:vAlign w:val="center"/>
          </w:tcPr>
          <w:p w:rsidR="00C3604B" w:rsidRPr="00A20214" w:rsidRDefault="00C3604B" w:rsidP="004E4B7A">
            <w:pPr>
              <w:ind w:firstLineChars="150" w:firstLine="315"/>
              <w:rPr>
                <w:rFonts w:eastAsia="仿宋"/>
                <w:szCs w:val="21"/>
              </w:rPr>
            </w:pPr>
          </w:p>
        </w:tc>
        <w:tc>
          <w:tcPr>
            <w:tcW w:w="572" w:type="dxa"/>
            <w:vMerge/>
            <w:vAlign w:val="center"/>
          </w:tcPr>
          <w:p w:rsidR="00C3604B" w:rsidRPr="00A20214" w:rsidRDefault="00C3604B" w:rsidP="004E4B7A">
            <w:pPr>
              <w:ind w:firstLineChars="150" w:firstLine="315"/>
              <w:rPr>
                <w:rFonts w:eastAsia="仿宋"/>
                <w:szCs w:val="21"/>
              </w:rPr>
            </w:pPr>
          </w:p>
        </w:tc>
        <w:tc>
          <w:tcPr>
            <w:tcW w:w="1842" w:type="dxa"/>
            <w:gridSpan w:val="2"/>
            <w:vAlign w:val="center"/>
          </w:tcPr>
          <w:p w:rsidR="00C3604B" w:rsidRPr="00A20214" w:rsidRDefault="00C3604B" w:rsidP="004E4B7A">
            <w:pPr>
              <w:ind w:firstLineChars="150" w:firstLine="315"/>
              <w:rPr>
                <w:rFonts w:eastAsia="仿宋"/>
                <w:szCs w:val="21"/>
              </w:rPr>
            </w:pPr>
            <w:r w:rsidRPr="00A20214">
              <w:rPr>
                <w:rFonts w:eastAsia="仿宋" w:hint="eastAsia"/>
                <w:szCs w:val="21"/>
              </w:rPr>
              <w:t>专业外语</w:t>
            </w:r>
          </w:p>
        </w:tc>
        <w:tc>
          <w:tcPr>
            <w:tcW w:w="1225" w:type="dxa"/>
            <w:vMerge/>
            <w:vAlign w:val="center"/>
          </w:tcPr>
          <w:p w:rsidR="00C3604B" w:rsidRPr="00A20214" w:rsidRDefault="00C3604B" w:rsidP="004E4B7A">
            <w:pPr>
              <w:ind w:firstLineChars="150" w:firstLine="315"/>
              <w:rPr>
                <w:rFonts w:eastAsia="仿宋"/>
                <w:szCs w:val="21"/>
              </w:rPr>
            </w:pPr>
          </w:p>
        </w:tc>
        <w:tc>
          <w:tcPr>
            <w:tcW w:w="1185" w:type="dxa"/>
            <w:gridSpan w:val="2"/>
          </w:tcPr>
          <w:p w:rsidR="00C3604B" w:rsidRPr="00A20214" w:rsidRDefault="00C3604B" w:rsidP="004E4B7A">
            <w:pPr>
              <w:ind w:firstLineChars="150" w:firstLine="315"/>
              <w:rPr>
                <w:rFonts w:eastAsia="仿宋" w:hint="eastAsia"/>
                <w:szCs w:val="21"/>
              </w:rPr>
            </w:pPr>
          </w:p>
        </w:tc>
        <w:tc>
          <w:tcPr>
            <w:tcW w:w="709" w:type="dxa"/>
            <w:vAlign w:val="center"/>
          </w:tcPr>
          <w:p w:rsidR="00C3604B" w:rsidRPr="00A20214" w:rsidRDefault="00C3604B" w:rsidP="004E4B7A">
            <w:pPr>
              <w:ind w:firstLineChars="150" w:firstLine="315"/>
              <w:jc w:val="distribute"/>
              <w:rPr>
                <w:rFonts w:eastAsia="仿宋"/>
                <w:szCs w:val="21"/>
              </w:rPr>
            </w:pPr>
            <w:r w:rsidRPr="00A20214">
              <w:rPr>
                <w:rFonts w:eastAsia="仿宋" w:hint="eastAsia"/>
                <w:szCs w:val="21"/>
              </w:rPr>
              <w:t>2</w:t>
            </w:r>
          </w:p>
        </w:tc>
        <w:tc>
          <w:tcPr>
            <w:tcW w:w="850" w:type="dxa"/>
            <w:vAlign w:val="center"/>
          </w:tcPr>
          <w:p w:rsidR="00C3604B" w:rsidRPr="00A20214" w:rsidRDefault="00C3604B" w:rsidP="004E4B7A">
            <w:pPr>
              <w:rPr>
                <w:rFonts w:eastAsia="仿宋"/>
                <w:szCs w:val="21"/>
              </w:rPr>
            </w:pPr>
            <w:r w:rsidRPr="00A20214">
              <w:rPr>
                <w:rFonts w:eastAsia="仿宋" w:hint="eastAsia"/>
                <w:szCs w:val="21"/>
              </w:rPr>
              <w:t>36</w:t>
            </w:r>
          </w:p>
        </w:tc>
        <w:tc>
          <w:tcPr>
            <w:tcW w:w="1281" w:type="dxa"/>
            <w:gridSpan w:val="2"/>
            <w:vAlign w:val="center"/>
          </w:tcPr>
          <w:p w:rsidR="00C3604B" w:rsidRPr="00A20214" w:rsidRDefault="00C3604B" w:rsidP="004E4B7A">
            <w:pPr>
              <w:ind w:firstLineChars="150" w:firstLine="315"/>
              <w:rPr>
                <w:rFonts w:eastAsia="仿宋"/>
                <w:szCs w:val="21"/>
              </w:rPr>
            </w:pPr>
            <w:r w:rsidRPr="00A20214">
              <w:rPr>
                <w:rFonts w:eastAsia="仿宋" w:hint="eastAsia"/>
                <w:szCs w:val="21"/>
              </w:rPr>
              <w:t>3</w:t>
            </w:r>
          </w:p>
        </w:tc>
        <w:tc>
          <w:tcPr>
            <w:tcW w:w="1276" w:type="dxa"/>
            <w:gridSpan w:val="3"/>
            <w:vAlign w:val="center"/>
          </w:tcPr>
          <w:p w:rsidR="00C3604B" w:rsidRPr="00A20214" w:rsidRDefault="00C3604B" w:rsidP="004E4B7A">
            <w:pPr>
              <w:ind w:firstLineChars="150" w:firstLine="315"/>
              <w:rPr>
                <w:rFonts w:eastAsia="仿宋"/>
                <w:szCs w:val="21"/>
              </w:rPr>
            </w:pPr>
            <w:r w:rsidRPr="00A20214">
              <w:rPr>
                <w:rFonts w:eastAsia="仿宋" w:hint="eastAsia"/>
                <w:szCs w:val="21"/>
              </w:rPr>
              <w:t>讲授</w:t>
            </w:r>
          </w:p>
        </w:tc>
        <w:tc>
          <w:tcPr>
            <w:tcW w:w="1594" w:type="dxa"/>
            <w:gridSpan w:val="2"/>
            <w:vMerge/>
            <w:vAlign w:val="center"/>
          </w:tcPr>
          <w:p w:rsidR="00C3604B" w:rsidRPr="00A20214" w:rsidRDefault="00C3604B" w:rsidP="004E4B7A">
            <w:pPr>
              <w:ind w:firstLineChars="150" w:firstLine="315"/>
              <w:rPr>
                <w:rFonts w:eastAsia="仿宋"/>
                <w:szCs w:val="21"/>
              </w:rPr>
            </w:pPr>
          </w:p>
        </w:tc>
        <w:tc>
          <w:tcPr>
            <w:tcW w:w="2803" w:type="dxa"/>
            <w:gridSpan w:val="2"/>
            <w:vMerge/>
            <w:vAlign w:val="center"/>
          </w:tcPr>
          <w:p w:rsidR="00C3604B" w:rsidRPr="00A20214" w:rsidRDefault="00C3604B" w:rsidP="004E4B7A">
            <w:pPr>
              <w:ind w:firstLineChars="150" w:firstLine="315"/>
              <w:rPr>
                <w:rFonts w:eastAsia="仿宋"/>
                <w:szCs w:val="21"/>
              </w:rPr>
            </w:pPr>
          </w:p>
        </w:tc>
      </w:tr>
      <w:tr w:rsidR="00581D59" w:rsidRPr="00A20214">
        <w:trPr>
          <w:gridAfter w:val="1"/>
          <w:wAfter w:w="106" w:type="dxa"/>
          <w:trHeight w:val="315"/>
        </w:trPr>
        <w:tc>
          <w:tcPr>
            <w:tcW w:w="1099" w:type="dxa"/>
            <w:gridSpan w:val="3"/>
            <w:vMerge w:val="restart"/>
            <w:vAlign w:val="center"/>
          </w:tcPr>
          <w:p w:rsidR="00581D59" w:rsidRPr="00A20214" w:rsidRDefault="00581D59" w:rsidP="004E4B7A">
            <w:pPr>
              <w:ind w:firstLineChars="150" w:firstLine="315"/>
              <w:rPr>
                <w:rFonts w:eastAsia="仿宋"/>
                <w:szCs w:val="21"/>
              </w:rPr>
            </w:pPr>
            <w:r w:rsidRPr="00A20214">
              <w:rPr>
                <w:rFonts w:eastAsia="仿宋" w:hint="eastAsia"/>
                <w:szCs w:val="21"/>
              </w:rPr>
              <w:t>补修</w:t>
            </w:r>
          </w:p>
          <w:p w:rsidR="00581D59" w:rsidRPr="00A20214" w:rsidRDefault="00581D59" w:rsidP="004E4B7A">
            <w:pPr>
              <w:ind w:firstLineChars="150" w:firstLine="315"/>
              <w:rPr>
                <w:rFonts w:eastAsia="仿宋"/>
                <w:szCs w:val="21"/>
              </w:rPr>
            </w:pPr>
            <w:r w:rsidRPr="00A20214">
              <w:rPr>
                <w:rFonts w:eastAsia="仿宋" w:hint="eastAsia"/>
                <w:szCs w:val="21"/>
              </w:rPr>
              <w:t>课程</w:t>
            </w:r>
          </w:p>
        </w:tc>
        <w:tc>
          <w:tcPr>
            <w:tcW w:w="1842" w:type="dxa"/>
            <w:gridSpan w:val="2"/>
            <w:vAlign w:val="center"/>
          </w:tcPr>
          <w:p w:rsidR="00581D59" w:rsidRPr="00A20214" w:rsidRDefault="00581D59" w:rsidP="004E4B7A">
            <w:pPr>
              <w:ind w:firstLineChars="150" w:firstLine="315"/>
              <w:rPr>
                <w:rFonts w:eastAsia="仿宋"/>
                <w:szCs w:val="21"/>
              </w:rPr>
            </w:pPr>
            <w:r w:rsidRPr="00A20214">
              <w:rPr>
                <w:rFonts w:eastAsia="仿宋" w:hint="eastAsia"/>
                <w:szCs w:val="21"/>
              </w:rPr>
              <w:t>经济学基础理论</w:t>
            </w:r>
          </w:p>
        </w:tc>
        <w:tc>
          <w:tcPr>
            <w:tcW w:w="1225" w:type="dxa"/>
            <w:vMerge w:val="restart"/>
            <w:vAlign w:val="center"/>
          </w:tcPr>
          <w:p w:rsidR="00581D59" w:rsidRPr="00A20214" w:rsidRDefault="00581D59" w:rsidP="004E4B7A">
            <w:pPr>
              <w:ind w:firstLineChars="150" w:firstLine="315"/>
              <w:rPr>
                <w:rFonts w:eastAsia="仿宋"/>
                <w:szCs w:val="21"/>
              </w:rPr>
            </w:pPr>
            <w:r w:rsidRPr="00A20214">
              <w:rPr>
                <w:rFonts w:eastAsia="仿宋" w:hint="eastAsia"/>
                <w:szCs w:val="21"/>
              </w:rPr>
              <w:t>2</w:t>
            </w:r>
          </w:p>
        </w:tc>
        <w:tc>
          <w:tcPr>
            <w:tcW w:w="1185" w:type="dxa"/>
            <w:gridSpan w:val="2"/>
          </w:tcPr>
          <w:p w:rsidR="00581D59" w:rsidRPr="00A20214" w:rsidRDefault="00581D59" w:rsidP="004E4B7A">
            <w:pPr>
              <w:ind w:firstLineChars="150" w:firstLine="315"/>
              <w:rPr>
                <w:rFonts w:eastAsia="仿宋"/>
                <w:szCs w:val="21"/>
              </w:rPr>
            </w:pPr>
          </w:p>
        </w:tc>
        <w:tc>
          <w:tcPr>
            <w:tcW w:w="709" w:type="dxa"/>
            <w:vAlign w:val="center"/>
          </w:tcPr>
          <w:p w:rsidR="00581D59" w:rsidRPr="00A20214" w:rsidRDefault="00041956" w:rsidP="004E4B7A">
            <w:pPr>
              <w:ind w:firstLineChars="150" w:firstLine="315"/>
              <w:jc w:val="distribute"/>
              <w:rPr>
                <w:rFonts w:eastAsia="仿宋"/>
                <w:szCs w:val="21"/>
              </w:rPr>
            </w:pPr>
            <w:r w:rsidRPr="00A20214">
              <w:rPr>
                <w:rFonts w:eastAsia="仿宋" w:hint="eastAsia"/>
                <w:szCs w:val="21"/>
              </w:rPr>
              <w:t>2</w:t>
            </w:r>
          </w:p>
        </w:tc>
        <w:tc>
          <w:tcPr>
            <w:tcW w:w="850" w:type="dxa"/>
            <w:vAlign w:val="center"/>
          </w:tcPr>
          <w:p w:rsidR="00581D59" w:rsidRPr="00A20214" w:rsidRDefault="00581D59" w:rsidP="004E4B7A">
            <w:pPr>
              <w:rPr>
                <w:rFonts w:eastAsia="仿宋"/>
                <w:szCs w:val="21"/>
              </w:rPr>
            </w:pPr>
            <w:r w:rsidRPr="00A20214">
              <w:rPr>
                <w:rFonts w:eastAsia="仿宋" w:hint="eastAsia"/>
                <w:szCs w:val="21"/>
              </w:rPr>
              <w:t>36</w:t>
            </w:r>
          </w:p>
        </w:tc>
        <w:tc>
          <w:tcPr>
            <w:tcW w:w="1281" w:type="dxa"/>
            <w:gridSpan w:val="2"/>
            <w:vAlign w:val="center"/>
          </w:tcPr>
          <w:p w:rsidR="00581D59" w:rsidRPr="00A20214" w:rsidRDefault="00581D59" w:rsidP="004E4B7A">
            <w:pPr>
              <w:ind w:firstLineChars="150" w:firstLine="315"/>
              <w:rPr>
                <w:rFonts w:eastAsia="仿宋"/>
                <w:szCs w:val="21"/>
              </w:rPr>
            </w:pPr>
            <w:r w:rsidRPr="00A20214">
              <w:rPr>
                <w:rFonts w:eastAsia="仿宋" w:hint="eastAsia"/>
                <w:szCs w:val="21"/>
              </w:rPr>
              <w:t>1</w:t>
            </w:r>
          </w:p>
        </w:tc>
        <w:tc>
          <w:tcPr>
            <w:tcW w:w="1276" w:type="dxa"/>
            <w:gridSpan w:val="3"/>
            <w:vAlign w:val="center"/>
          </w:tcPr>
          <w:p w:rsidR="00581D59" w:rsidRPr="00A20214" w:rsidRDefault="00581D59" w:rsidP="004E4B7A">
            <w:pPr>
              <w:ind w:firstLineChars="150" w:firstLine="315"/>
              <w:rPr>
                <w:rFonts w:eastAsia="仿宋"/>
                <w:szCs w:val="21"/>
              </w:rPr>
            </w:pPr>
            <w:r w:rsidRPr="00A20214">
              <w:rPr>
                <w:rFonts w:eastAsia="仿宋" w:hint="eastAsia"/>
                <w:szCs w:val="21"/>
              </w:rPr>
              <w:t>讲授</w:t>
            </w:r>
          </w:p>
        </w:tc>
        <w:tc>
          <w:tcPr>
            <w:tcW w:w="1594" w:type="dxa"/>
            <w:gridSpan w:val="2"/>
            <w:vMerge w:val="restart"/>
            <w:vAlign w:val="center"/>
          </w:tcPr>
          <w:p w:rsidR="00581D59" w:rsidRPr="00A20214" w:rsidRDefault="00581D59" w:rsidP="004E4B7A">
            <w:pPr>
              <w:ind w:firstLineChars="150" w:firstLine="315"/>
              <w:rPr>
                <w:rFonts w:eastAsia="仿宋"/>
                <w:szCs w:val="21"/>
              </w:rPr>
            </w:pPr>
            <w:r w:rsidRPr="00A20214">
              <w:rPr>
                <w:rFonts w:eastAsia="仿宋" w:hint="eastAsia"/>
                <w:szCs w:val="21"/>
              </w:rPr>
              <w:t>考查</w:t>
            </w:r>
          </w:p>
        </w:tc>
        <w:tc>
          <w:tcPr>
            <w:tcW w:w="2803" w:type="dxa"/>
            <w:gridSpan w:val="2"/>
            <w:vMerge w:val="restart"/>
            <w:vAlign w:val="center"/>
          </w:tcPr>
          <w:p w:rsidR="00581D59" w:rsidRPr="00A20214" w:rsidRDefault="00185DAB" w:rsidP="004E4B7A">
            <w:pPr>
              <w:ind w:firstLineChars="150" w:firstLine="315"/>
              <w:rPr>
                <w:rFonts w:eastAsia="仿宋"/>
                <w:szCs w:val="21"/>
              </w:rPr>
            </w:pPr>
            <w:r w:rsidRPr="00A20214">
              <w:rPr>
                <w:rFonts w:ascii="仿宋" w:eastAsia="仿宋" w:hAnsi="仿宋"/>
                <w:szCs w:val="21"/>
              </w:rPr>
              <w:t>学院安排研究生补修有关课程，</w:t>
            </w:r>
            <w:r w:rsidRPr="00A20214">
              <w:rPr>
                <w:rFonts w:ascii="仿宋" w:eastAsia="仿宋" w:hAnsi="仿宋" w:hint="eastAsia"/>
                <w:szCs w:val="21"/>
              </w:rPr>
              <w:t>每门课36学时，各</w:t>
            </w:r>
            <w:r w:rsidRPr="00A20214">
              <w:rPr>
                <w:rFonts w:ascii="仿宋" w:eastAsia="仿宋" w:hAnsi="仿宋"/>
                <w:szCs w:val="21"/>
              </w:rPr>
              <w:lastRenderedPageBreak/>
              <w:t>记</w:t>
            </w:r>
            <w:r w:rsidRPr="00A20214">
              <w:rPr>
                <w:rFonts w:ascii="仿宋" w:eastAsia="仿宋" w:hAnsi="仿宋" w:hint="eastAsia"/>
                <w:szCs w:val="21"/>
              </w:rPr>
              <w:t>2</w:t>
            </w:r>
            <w:r w:rsidRPr="00A20214">
              <w:rPr>
                <w:rFonts w:ascii="仿宋" w:eastAsia="仿宋" w:hAnsi="仿宋"/>
                <w:szCs w:val="21"/>
              </w:rPr>
              <w:t>学分。</w:t>
            </w:r>
          </w:p>
        </w:tc>
      </w:tr>
      <w:tr w:rsidR="00581D59" w:rsidRPr="00A20214">
        <w:trPr>
          <w:gridAfter w:val="1"/>
          <w:wAfter w:w="106" w:type="dxa"/>
          <w:trHeight w:val="1512"/>
        </w:trPr>
        <w:tc>
          <w:tcPr>
            <w:tcW w:w="1099" w:type="dxa"/>
            <w:gridSpan w:val="3"/>
            <w:vMerge/>
            <w:vAlign w:val="center"/>
          </w:tcPr>
          <w:p w:rsidR="00581D59" w:rsidRPr="00A20214" w:rsidRDefault="00581D59" w:rsidP="004E4B7A">
            <w:pPr>
              <w:ind w:firstLineChars="150" w:firstLine="315"/>
              <w:rPr>
                <w:rFonts w:eastAsia="仿宋"/>
                <w:szCs w:val="21"/>
              </w:rPr>
            </w:pPr>
          </w:p>
        </w:tc>
        <w:tc>
          <w:tcPr>
            <w:tcW w:w="1842" w:type="dxa"/>
            <w:gridSpan w:val="2"/>
            <w:vAlign w:val="center"/>
          </w:tcPr>
          <w:p w:rsidR="00581D59" w:rsidRPr="00A20214" w:rsidRDefault="00581D59" w:rsidP="004E4B7A">
            <w:pPr>
              <w:ind w:firstLineChars="150" w:firstLine="315"/>
              <w:rPr>
                <w:rFonts w:eastAsia="仿宋"/>
                <w:szCs w:val="21"/>
              </w:rPr>
            </w:pPr>
            <w:r w:rsidRPr="00A20214">
              <w:rPr>
                <w:rFonts w:eastAsia="仿宋" w:hint="eastAsia"/>
                <w:szCs w:val="21"/>
              </w:rPr>
              <w:t>马克思主义经典文献研究</w:t>
            </w:r>
          </w:p>
        </w:tc>
        <w:tc>
          <w:tcPr>
            <w:tcW w:w="1225" w:type="dxa"/>
            <w:vMerge/>
            <w:vAlign w:val="center"/>
          </w:tcPr>
          <w:p w:rsidR="00581D59" w:rsidRPr="00A20214" w:rsidRDefault="00581D59" w:rsidP="004E4B7A">
            <w:pPr>
              <w:ind w:firstLineChars="150" w:firstLine="315"/>
              <w:rPr>
                <w:rFonts w:eastAsia="仿宋"/>
                <w:szCs w:val="21"/>
              </w:rPr>
            </w:pPr>
          </w:p>
        </w:tc>
        <w:tc>
          <w:tcPr>
            <w:tcW w:w="1185" w:type="dxa"/>
            <w:gridSpan w:val="2"/>
          </w:tcPr>
          <w:p w:rsidR="00581D59" w:rsidRPr="00A20214" w:rsidRDefault="00581D59" w:rsidP="004E4B7A">
            <w:pPr>
              <w:ind w:firstLineChars="150" w:firstLine="315"/>
              <w:rPr>
                <w:rFonts w:eastAsia="仿宋"/>
                <w:szCs w:val="21"/>
              </w:rPr>
            </w:pPr>
          </w:p>
        </w:tc>
        <w:tc>
          <w:tcPr>
            <w:tcW w:w="709" w:type="dxa"/>
            <w:vAlign w:val="center"/>
          </w:tcPr>
          <w:p w:rsidR="00581D59" w:rsidRPr="00A20214" w:rsidRDefault="00041956" w:rsidP="004E4B7A">
            <w:pPr>
              <w:ind w:firstLineChars="150" w:firstLine="315"/>
              <w:jc w:val="distribute"/>
              <w:rPr>
                <w:rFonts w:eastAsia="仿宋"/>
                <w:szCs w:val="21"/>
              </w:rPr>
            </w:pPr>
            <w:r w:rsidRPr="00A20214">
              <w:rPr>
                <w:rFonts w:eastAsia="仿宋" w:hint="eastAsia"/>
                <w:szCs w:val="21"/>
              </w:rPr>
              <w:t>2</w:t>
            </w:r>
          </w:p>
        </w:tc>
        <w:tc>
          <w:tcPr>
            <w:tcW w:w="850" w:type="dxa"/>
            <w:vAlign w:val="center"/>
          </w:tcPr>
          <w:p w:rsidR="00581D59" w:rsidRPr="00A20214" w:rsidRDefault="00581D59" w:rsidP="004E4B7A">
            <w:pPr>
              <w:rPr>
                <w:rFonts w:eastAsia="仿宋"/>
                <w:szCs w:val="21"/>
              </w:rPr>
            </w:pPr>
            <w:r w:rsidRPr="00A20214">
              <w:rPr>
                <w:rFonts w:eastAsia="仿宋" w:hint="eastAsia"/>
                <w:szCs w:val="21"/>
              </w:rPr>
              <w:t>54</w:t>
            </w:r>
          </w:p>
        </w:tc>
        <w:tc>
          <w:tcPr>
            <w:tcW w:w="1281" w:type="dxa"/>
            <w:gridSpan w:val="2"/>
            <w:vAlign w:val="center"/>
          </w:tcPr>
          <w:p w:rsidR="00581D59" w:rsidRPr="00A20214" w:rsidRDefault="00581D59" w:rsidP="004E4B7A">
            <w:pPr>
              <w:ind w:firstLineChars="150" w:firstLine="315"/>
              <w:rPr>
                <w:rFonts w:eastAsia="仿宋"/>
                <w:szCs w:val="21"/>
              </w:rPr>
            </w:pPr>
            <w:r w:rsidRPr="00A20214">
              <w:rPr>
                <w:rFonts w:eastAsia="仿宋" w:hint="eastAsia"/>
                <w:szCs w:val="21"/>
              </w:rPr>
              <w:t>1</w:t>
            </w:r>
          </w:p>
        </w:tc>
        <w:tc>
          <w:tcPr>
            <w:tcW w:w="1276" w:type="dxa"/>
            <w:gridSpan w:val="3"/>
            <w:vAlign w:val="center"/>
          </w:tcPr>
          <w:p w:rsidR="00581D59" w:rsidRPr="00A20214" w:rsidRDefault="00581D59" w:rsidP="004E4B7A">
            <w:pPr>
              <w:ind w:firstLineChars="150" w:firstLine="315"/>
              <w:rPr>
                <w:rFonts w:eastAsia="仿宋"/>
                <w:szCs w:val="21"/>
              </w:rPr>
            </w:pPr>
            <w:r w:rsidRPr="00A20214">
              <w:rPr>
                <w:rFonts w:eastAsia="仿宋" w:hint="eastAsia"/>
                <w:szCs w:val="21"/>
              </w:rPr>
              <w:t>讲授</w:t>
            </w:r>
          </w:p>
        </w:tc>
        <w:tc>
          <w:tcPr>
            <w:tcW w:w="1594" w:type="dxa"/>
            <w:gridSpan w:val="2"/>
            <w:vMerge/>
            <w:vAlign w:val="center"/>
          </w:tcPr>
          <w:p w:rsidR="00581D59" w:rsidRPr="00A20214" w:rsidRDefault="00581D59" w:rsidP="004E4B7A">
            <w:pPr>
              <w:ind w:firstLineChars="150" w:firstLine="315"/>
              <w:rPr>
                <w:rFonts w:eastAsia="仿宋"/>
                <w:szCs w:val="21"/>
              </w:rPr>
            </w:pPr>
          </w:p>
        </w:tc>
        <w:tc>
          <w:tcPr>
            <w:tcW w:w="2803" w:type="dxa"/>
            <w:gridSpan w:val="2"/>
            <w:vMerge/>
            <w:vAlign w:val="center"/>
          </w:tcPr>
          <w:p w:rsidR="00581D59" w:rsidRPr="00A20214" w:rsidRDefault="00581D59" w:rsidP="004E4B7A">
            <w:pPr>
              <w:ind w:firstLineChars="150" w:firstLine="315"/>
              <w:rPr>
                <w:rFonts w:eastAsia="仿宋"/>
                <w:szCs w:val="21"/>
              </w:rPr>
            </w:pPr>
          </w:p>
        </w:tc>
      </w:tr>
      <w:tr w:rsidR="00043020" w:rsidRPr="00A20214" w:rsidTr="00A20214">
        <w:tblPrEx>
          <w:jc w:val="center"/>
          <w:tblInd w:w="0" w:type="dxa"/>
        </w:tblPrEx>
        <w:trPr>
          <w:gridBefore w:val="1"/>
          <w:wBefore w:w="321" w:type="dxa"/>
          <w:cantSplit/>
          <w:trHeight w:val="450"/>
          <w:jc w:val="center"/>
        </w:trPr>
        <w:tc>
          <w:tcPr>
            <w:tcW w:w="1103" w:type="dxa"/>
            <w:gridSpan w:val="3"/>
            <w:vMerge w:val="restart"/>
            <w:textDirection w:val="tbRlV"/>
            <w:vAlign w:val="center"/>
          </w:tcPr>
          <w:p w:rsidR="00043020" w:rsidRPr="00A20214" w:rsidRDefault="00043020" w:rsidP="004E4B7A">
            <w:pPr>
              <w:spacing w:line="240" w:lineRule="atLeast"/>
              <w:ind w:left="113" w:right="113"/>
              <w:jc w:val="center"/>
              <w:rPr>
                <w:rFonts w:ascii="仿宋" w:eastAsia="仿宋" w:hAnsi="仿宋"/>
                <w:szCs w:val="21"/>
              </w:rPr>
            </w:pPr>
            <w:r w:rsidRPr="00A20214">
              <w:rPr>
                <w:rFonts w:ascii="仿宋" w:eastAsia="仿宋" w:hAnsi="仿宋"/>
                <w:szCs w:val="21"/>
              </w:rPr>
              <w:t>其他</w:t>
            </w:r>
            <w:r w:rsidRPr="00A20214">
              <w:rPr>
                <w:rFonts w:ascii="仿宋" w:eastAsia="仿宋" w:hAnsi="仿宋" w:hint="eastAsia"/>
                <w:szCs w:val="21"/>
              </w:rPr>
              <w:t>培养</w:t>
            </w:r>
            <w:r w:rsidRPr="00A20214">
              <w:rPr>
                <w:rFonts w:ascii="仿宋" w:eastAsia="仿宋" w:hAnsi="仿宋"/>
                <w:szCs w:val="21"/>
              </w:rPr>
              <w:t>环节</w:t>
            </w:r>
          </w:p>
        </w:tc>
        <w:tc>
          <w:tcPr>
            <w:tcW w:w="3332" w:type="dxa"/>
            <w:gridSpan w:val="3"/>
            <w:vAlign w:val="center"/>
          </w:tcPr>
          <w:p w:rsidR="00043020" w:rsidRPr="00A20214" w:rsidRDefault="00043020" w:rsidP="004E4B7A">
            <w:pPr>
              <w:spacing w:line="240" w:lineRule="atLeast"/>
              <w:ind w:right="-57"/>
              <w:jc w:val="center"/>
              <w:rPr>
                <w:rFonts w:ascii="仿宋" w:eastAsia="仿宋" w:hAnsi="仿宋" w:hint="eastAsia"/>
                <w:szCs w:val="21"/>
              </w:rPr>
            </w:pPr>
            <w:r w:rsidRPr="00A20214">
              <w:rPr>
                <w:rFonts w:ascii="仿宋" w:eastAsia="仿宋" w:hAnsi="仿宋" w:hint="eastAsia"/>
                <w:szCs w:val="21"/>
              </w:rPr>
              <w:t>1.文献阅读与综述</w:t>
            </w:r>
          </w:p>
          <w:p w:rsidR="00043020" w:rsidRPr="00A20214" w:rsidRDefault="00043020" w:rsidP="004E4B7A">
            <w:pPr>
              <w:spacing w:line="240" w:lineRule="atLeast"/>
              <w:ind w:right="-57"/>
              <w:jc w:val="center"/>
              <w:rPr>
                <w:rFonts w:ascii="仿宋" w:eastAsia="仿宋" w:hAnsi="仿宋"/>
                <w:szCs w:val="21"/>
              </w:rPr>
            </w:pPr>
            <w:r w:rsidRPr="00A20214">
              <w:rPr>
                <w:rFonts w:ascii="仿宋" w:eastAsia="仿宋" w:hAnsi="仿宋" w:hint="eastAsia"/>
                <w:szCs w:val="21"/>
              </w:rPr>
              <w:t>（导师考核）</w:t>
            </w:r>
          </w:p>
        </w:tc>
        <w:tc>
          <w:tcPr>
            <w:tcW w:w="3182" w:type="dxa"/>
            <w:gridSpan w:val="4"/>
            <w:vAlign w:val="center"/>
          </w:tcPr>
          <w:p w:rsidR="00043020" w:rsidRPr="00A20214" w:rsidRDefault="00043020" w:rsidP="004E4B7A">
            <w:pPr>
              <w:ind w:firstLineChars="200" w:firstLine="420"/>
              <w:rPr>
                <w:rFonts w:ascii="仿宋" w:eastAsia="仿宋" w:hAnsi="仿宋" w:hint="eastAsia"/>
                <w:szCs w:val="21"/>
              </w:rPr>
            </w:pPr>
            <w:r w:rsidRPr="00A20214">
              <w:rPr>
                <w:rFonts w:ascii="仿宋" w:eastAsia="仿宋" w:hAnsi="仿宋" w:hint="eastAsia"/>
                <w:szCs w:val="21"/>
              </w:rPr>
              <w:t>文献阅读与综述是研究生掌握本学科的学术传统和研究脉络，训练研究生理解能力和概括能力，为研究生的学习研究奠定一定理论基础的重要环节。汇报方式应能达到考察上述要求和训练学生语言逻辑能力的目的。所有类型的研究生均应进行该训练。</w:t>
            </w:r>
          </w:p>
          <w:p w:rsidR="00043020" w:rsidRPr="00A20214" w:rsidRDefault="00043020" w:rsidP="004E4B7A">
            <w:pPr>
              <w:ind w:firstLineChars="200" w:firstLine="420"/>
              <w:rPr>
                <w:rFonts w:ascii="仿宋" w:eastAsia="仿宋" w:hAnsi="仿宋"/>
                <w:szCs w:val="21"/>
              </w:rPr>
            </w:pPr>
            <w:r w:rsidRPr="00A20214">
              <w:rPr>
                <w:rFonts w:ascii="仿宋" w:eastAsia="仿宋" w:hAnsi="仿宋" w:hint="eastAsia"/>
                <w:szCs w:val="21"/>
              </w:rPr>
              <w:t>硕士研究生第1至第4学期，每学期精读专著不少于2本，具体书目由导师指定，可以通过读书报告或书评形式考核。</w:t>
            </w:r>
          </w:p>
        </w:tc>
        <w:tc>
          <w:tcPr>
            <w:tcW w:w="709" w:type="dxa"/>
            <w:gridSpan w:val="2"/>
            <w:vAlign w:val="center"/>
          </w:tcPr>
          <w:p w:rsidR="00043020" w:rsidRPr="00A20214" w:rsidRDefault="00043020" w:rsidP="004E4B7A">
            <w:pPr>
              <w:spacing w:line="240" w:lineRule="atLeast"/>
              <w:ind w:right="-57"/>
              <w:jc w:val="center"/>
              <w:rPr>
                <w:rFonts w:ascii="仿宋" w:eastAsia="仿宋" w:hAnsi="仿宋"/>
                <w:szCs w:val="21"/>
              </w:rPr>
            </w:pPr>
            <w:r w:rsidRPr="00A20214">
              <w:rPr>
                <w:rFonts w:ascii="仿宋" w:eastAsia="仿宋" w:hAnsi="仿宋" w:hint="eastAsia"/>
                <w:szCs w:val="21"/>
              </w:rPr>
              <w:t>2</w:t>
            </w:r>
          </w:p>
        </w:tc>
        <w:tc>
          <w:tcPr>
            <w:tcW w:w="709" w:type="dxa"/>
            <w:vAlign w:val="center"/>
          </w:tcPr>
          <w:p w:rsidR="00043020" w:rsidRPr="00A20214" w:rsidRDefault="00043020" w:rsidP="004E4B7A">
            <w:pPr>
              <w:spacing w:line="240" w:lineRule="atLeast"/>
              <w:ind w:right="-57"/>
              <w:jc w:val="center"/>
              <w:rPr>
                <w:rFonts w:ascii="仿宋" w:eastAsia="仿宋" w:hAnsi="仿宋"/>
                <w:szCs w:val="21"/>
              </w:rPr>
            </w:pPr>
          </w:p>
        </w:tc>
        <w:tc>
          <w:tcPr>
            <w:tcW w:w="709" w:type="dxa"/>
            <w:gridSpan w:val="2"/>
            <w:vAlign w:val="center"/>
          </w:tcPr>
          <w:p w:rsidR="00043020" w:rsidRPr="00A20214" w:rsidRDefault="00043020" w:rsidP="004E4B7A">
            <w:pPr>
              <w:spacing w:line="240" w:lineRule="atLeast"/>
              <w:ind w:right="-57"/>
              <w:jc w:val="center"/>
              <w:rPr>
                <w:rFonts w:ascii="仿宋" w:eastAsia="仿宋" w:hAnsi="仿宋"/>
                <w:szCs w:val="21"/>
              </w:rPr>
            </w:pPr>
          </w:p>
        </w:tc>
        <w:tc>
          <w:tcPr>
            <w:tcW w:w="996" w:type="dxa"/>
            <w:vAlign w:val="center"/>
          </w:tcPr>
          <w:p w:rsidR="00043020" w:rsidRPr="00A20214" w:rsidRDefault="00043020" w:rsidP="004E4B7A">
            <w:pPr>
              <w:ind w:left="-57" w:right="-57"/>
              <w:jc w:val="center"/>
              <w:rPr>
                <w:rFonts w:ascii="仿宋" w:eastAsia="仿宋" w:hAnsi="仿宋"/>
                <w:szCs w:val="21"/>
              </w:rPr>
            </w:pPr>
          </w:p>
        </w:tc>
        <w:tc>
          <w:tcPr>
            <w:tcW w:w="850" w:type="dxa"/>
            <w:vAlign w:val="center"/>
          </w:tcPr>
          <w:p w:rsidR="00043020" w:rsidRPr="00A20214" w:rsidRDefault="00043020" w:rsidP="004E4B7A">
            <w:pPr>
              <w:spacing w:line="240" w:lineRule="atLeast"/>
              <w:ind w:right="-57"/>
              <w:jc w:val="center"/>
              <w:rPr>
                <w:rFonts w:ascii="仿宋" w:eastAsia="仿宋" w:hAnsi="仿宋"/>
                <w:szCs w:val="21"/>
              </w:rPr>
            </w:pPr>
            <w:r w:rsidRPr="00A20214">
              <w:rPr>
                <w:rFonts w:ascii="仿宋" w:eastAsia="仿宋" w:hAnsi="仿宋"/>
                <w:szCs w:val="21"/>
              </w:rPr>
              <w:t>考查</w:t>
            </w:r>
          </w:p>
        </w:tc>
        <w:tc>
          <w:tcPr>
            <w:tcW w:w="2059" w:type="dxa"/>
            <w:gridSpan w:val="2"/>
            <w:vMerge w:val="restart"/>
            <w:vAlign w:val="center"/>
          </w:tcPr>
          <w:p w:rsidR="00043020" w:rsidRPr="00A20214" w:rsidRDefault="00043020" w:rsidP="004E4B7A">
            <w:pPr>
              <w:spacing w:line="240" w:lineRule="atLeast"/>
              <w:ind w:leftChars="-27" w:left="-57" w:right="-57"/>
              <w:jc w:val="left"/>
              <w:rPr>
                <w:rFonts w:ascii="仿宋" w:eastAsia="仿宋" w:hAnsi="仿宋"/>
                <w:szCs w:val="21"/>
              </w:rPr>
            </w:pPr>
            <w:r w:rsidRPr="00A20214">
              <w:rPr>
                <w:rFonts w:ascii="仿宋" w:eastAsia="仿宋" w:hAnsi="仿宋" w:hint="eastAsia"/>
                <w:szCs w:val="21"/>
              </w:rPr>
              <w:t>硕士研究生所修学分不低于6学分。</w:t>
            </w:r>
          </w:p>
        </w:tc>
      </w:tr>
      <w:tr w:rsidR="00043020" w:rsidRPr="00A20214" w:rsidTr="00A20214">
        <w:tblPrEx>
          <w:jc w:val="center"/>
          <w:tblInd w:w="0" w:type="dxa"/>
        </w:tblPrEx>
        <w:trPr>
          <w:gridBefore w:val="1"/>
          <w:wBefore w:w="321" w:type="dxa"/>
          <w:cantSplit/>
          <w:trHeight w:val="1951"/>
          <w:jc w:val="center"/>
        </w:trPr>
        <w:tc>
          <w:tcPr>
            <w:tcW w:w="1103" w:type="dxa"/>
            <w:gridSpan w:val="3"/>
            <w:vMerge/>
            <w:vAlign w:val="center"/>
          </w:tcPr>
          <w:p w:rsidR="00043020" w:rsidRPr="00A20214" w:rsidRDefault="00043020" w:rsidP="004E4B7A">
            <w:pPr>
              <w:spacing w:line="240" w:lineRule="atLeast"/>
              <w:jc w:val="center"/>
              <w:rPr>
                <w:rFonts w:ascii="仿宋" w:eastAsia="仿宋" w:hAnsi="仿宋"/>
                <w:szCs w:val="21"/>
              </w:rPr>
            </w:pPr>
          </w:p>
        </w:tc>
        <w:tc>
          <w:tcPr>
            <w:tcW w:w="3332" w:type="dxa"/>
            <w:gridSpan w:val="3"/>
            <w:vAlign w:val="center"/>
          </w:tcPr>
          <w:p w:rsidR="00043020" w:rsidRPr="00A20214" w:rsidRDefault="00043020" w:rsidP="004E4B7A">
            <w:pPr>
              <w:spacing w:line="240" w:lineRule="atLeast"/>
              <w:ind w:right="-57"/>
              <w:jc w:val="center"/>
              <w:rPr>
                <w:rFonts w:ascii="仿宋" w:eastAsia="仿宋" w:hAnsi="仿宋" w:hint="eastAsia"/>
                <w:szCs w:val="21"/>
              </w:rPr>
            </w:pPr>
            <w:r w:rsidRPr="00A20214">
              <w:rPr>
                <w:rFonts w:ascii="仿宋" w:eastAsia="仿宋" w:hAnsi="仿宋" w:hint="eastAsia"/>
                <w:szCs w:val="21"/>
              </w:rPr>
              <w:t>2.科研环节</w:t>
            </w:r>
          </w:p>
          <w:p w:rsidR="00043020" w:rsidRPr="00A20214" w:rsidRDefault="00043020" w:rsidP="004E4B7A">
            <w:pPr>
              <w:spacing w:line="240" w:lineRule="atLeast"/>
              <w:ind w:right="-57"/>
              <w:jc w:val="center"/>
              <w:rPr>
                <w:rFonts w:ascii="仿宋" w:eastAsia="仿宋" w:hAnsi="仿宋"/>
                <w:szCs w:val="21"/>
              </w:rPr>
            </w:pPr>
            <w:r w:rsidRPr="00A20214">
              <w:rPr>
                <w:rFonts w:ascii="仿宋" w:eastAsia="仿宋" w:hAnsi="仿宋" w:hint="eastAsia"/>
                <w:szCs w:val="21"/>
              </w:rPr>
              <w:t>（导师考核）</w:t>
            </w:r>
          </w:p>
        </w:tc>
        <w:tc>
          <w:tcPr>
            <w:tcW w:w="3182" w:type="dxa"/>
            <w:gridSpan w:val="4"/>
            <w:vAlign w:val="center"/>
          </w:tcPr>
          <w:p w:rsidR="00043020" w:rsidRPr="00A20214" w:rsidRDefault="00043020" w:rsidP="004E4B7A">
            <w:pPr>
              <w:ind w:firstLineChars="200" w:firstLine="420"/>
              <w:rPr>
                <w:rFonts w:ascii="仿宋" w:eastAsia="仿宋" w:hAnsi="仿宋"/>
                <w:szCs w:val="21"/>
              </w:rPr>
            </w:pPr>
            <w:r w:rsidRPr="00A20214">
              <w:rPr>
                <w:rFonts w:ascii="仿宋" w:eastAsia="仿宋" w:hAnsi="仿宋" w:hint="eastAsia"/>
                <w:szCs w:val="21"/>
              </w:rPr>
              <w:t>硕士研究生第1至第4学期，每学期应提交学期论文1篇，每篇不少于</w:t>
            </w:r>
            <w:r w:rsidRPr="00A20214">
              <w:rPr>
                <w:rFonts w:ascii="仿宋" w:eastAsia="仿宋" w:hAnsi="仿宋"/>
                <w:szCs w:val="21"/>
              </w:rPr>
              <w:t>5</w:t>
            </w:r>
            <w:r w:rsidRPr="00A20214">
              <w:rPr>
                <w:rFonts w:ascii="仿宋" w:eastAsia="仿宋" w:hAnsi="仿宋" w:hint="eastAsia"/>
                <w:szCs w:val="21"/>
              </w:rPr>
              <w:t>000字。其中，第1、3学期的学期论文可以以读书报告的形式提交，报告篇幅不少于3000字。</w:t>
            </w:r>
          </w:p>
        </w:tc>
        <w:tc>
          <w:tcPr>
            <w:tcW w:w="709" w:type="dxa"/>
            <w:gridSpan w:val="2"/>
            <w:vAlign w:val="center"/>
          </w:tcPr>
          <w:p w:rsidR="00043020" w:rsidRPr="00A20214" w:rsidRDefault="00043020" w:rsidP="004E4B7A">
            <w:pPr>
              <w:spacing w:line="240" w:lineRule="atLeast"/>
              <w:ind w:right="-57"/>
              <w:jc w:val="center"/>
              <w:rPr>
                <w:rFonts w:ascii="仿宋" w:eastAsia="仿宋" w:hAnsi="仿宋"/>
                <w:szCs w:val="21"/>
              </w:rPr>
            </w:pPr>
            <w:r w:rsidRPr="00A20214">
              <w:rPr>
                <w:rFonts w:ascii="仿宋" w:eastAsia="仿宋" w:hAnsi="仿宋" w:hint="eastAsia"/>
                <w:szCs w:val="21"/>
              </w:rPr>
              <w:t>2</w:t>
            </w:r>
          </w:p>
        </w:tc>
        <w:tc>
          <w:tcPr>
            <w:tcW w:w="709" w:type="dxa"/>
            <w:vAlign w:val="center"/>
          </w:tcPr>
          <w:p w:rsidR="00043020" w:rsidRPr="00A20214" w:rsidRDefault="00043020" w:rsidP="004E4B7A">
            <w:pPr>
              <w:spacing w:line="240" w:lineRule="atLeast"/>
              <w:ind w:right="-57"/>
              <w:jc w:val="center"/>
              <w:rPr>
                <w:rFonts w:ascii="仿宋" w:eastAsia="仿宋" w:hAnsi="仿宋"/>
                <w:szCs w:val="21"/>
              </w:rPr>
            </w:pPr>
          </w:p>
        </w:tc>
        <w:tc>
          <w:tcPr>
            <w:tcW w:w="709" w:type="dxa"/>
            <w:gridSpan w:val="2"/>
            <w:vAlign w:val="center"/>
          </w:tcPr>
          <w:p w:rsidR="00043020" w:rsidRPr="00A20214" w:rsidRDefault="00043020" w:rsidP="004E4B7A">
            <w:pPr>
              <w:spacing w:line="240" w:lineRule="atLeast"/>
              <w:ind w:right="-57"/>
              <w:jc w:val="center"/>
              <w:rPr>
                <w:rFonts w:ascii="仿宋" w:eastAsia="仿宋" w:hAnsi="仿宋"/>
                <w:szCs w:val="21"/>
              </w:rPr>
            </w:pPr>
          </w:p>
        </w:tc>
        <w:tc>
          <w:tcPr>
            <w:tcW w:w="996" w:type="dxa"/>
            <w:vAlign w:val="center"/>
          </w:tcPr>
          <w:p w:rsidR="00043020" w:rsidRPr="00A20214" w:rsidRDefault="00043020" w:rsidP="004E4B7A">
            <w:pPr>
              <w:ind w:left="-57" w:right="-57"/>
              <w:jc w:val="center"/>
              <w:rPr>
                <w:rFonts w:ascii="仿宋" w:eastAsia="仿宋" w:hAnsi="仿宋"/>
                <w:szCs w:val="21"/>
              </w:rPr>
            </w:pPr>
          </w:p>
        </w:tc>
        <w:tc>
          <w:tcPr>
            <w:tcW w:w="850" w:type="dxa"/>
            <w:vAlign w:val="center"/>
          </w:tcPr>
          <w:p w:rsidR="00043020" w:rsidRPr="00A20214" w:rsidRDefault="00043020" w:rsidP="004E4B7A">
            <w:pPr>
              <w:spacing w:line="240" w:lineRule="atLeast"/>
              <w:ind w:right="-57"/>
              <w:jc w:val="center"/>
              <w:rPr>
                <w:rFonts w:ascii="仿宋" w:eastAsia="仿宋" w:hAnsi="仿宋"/>
                <w:szCs w:val="21"/>
              </w:rPr>
            </w:pPr>
            <w:r w:rsidRPr="00A20214">
              <w:rPr>
                <w:rFonts w:ascii="仿宋" w:eastAsia="仿宋" w:hAnsi="仿宋"/>
                <w:szCs w:val="21"/>
              </w:rPr>
              <w:t>考查</w:t>
            </w:r>
          </w:p>
        </w:tc>
        <w:tc>
          <w:tcPr>
            <w:tcW w:w="2059" w:type="dxa"/>
            <w:gridSpan w:val="2"/>
            <w:vMerge/>
            <w:vAlign w:val="center"/>
          </w:tcPr>
          <w:p w:rsidR="00043020" w:rsidRPr="00A20214" w:rsidRDefault="00043020" w:rsidP="004E4B7A">
            <w:pPr>
              <w:spacing w:line="240" w:lineRule="atLeast"/>
              <w:ind w:leftChars="-27" w:left="-57" w:right="-57"/>
              <w:jc w:val="left"/>
              <w:rPr>
                <w:rFonts w:ascii="仿宋" w:eastAsia="仿宋" w:hAnsi="仿宋"/>
                <w:szCs w:val="21"/>
              </w:rPr>
            </w:pPr>
          </w:p>
        </w:tc>
      </w:tr>
      <w:tr w:rsidR="00043020" w:rsidRPr="00A20214" w:rsidTr="00A20214">
        <w:tblPrEx>
          <w:jc w:val="center"/>
          <w:tblInd w:w="0" w:type="dxa"/>
        </w:tblPrEx>
        <w:trPr>
          <w:gridBefore w:val="1"/>
          <w:wBefore w:w="321" w:type="dxa"/>
          <w:cantSplit/>
          <w:trHeight w:val="1951"/>
          <w:jc w:val="center"/>
        </w:trPr>
        <w:tc>
          <w:tcPr>
            <w:tcW w:w="1103" w:type="dxa"/>
            <w:gridSpan w:val="3"/>
            <w:vMerge/>
            <w:vAlign w:val="center"/>
          </w:tcPr>
          <w:p w:rsidR="00043020" w:rsidRPr="00A20214" w:rsidRDefault="00043020" w:rsidP="004E4B7A">
            <w:pPr>
              <w:spacing w:line="240" w:lineRule="atLeast"/>
              <w:jc w:val="center"/>
              <w:rPr>
                <w:rFonts w:ascii="仿宋" w:eastAsia="仿宋" w:hAnsi="仿宋"/>
                <w:szCs w:val="21"/>
              </w:rPr>
            </w:pPr>
          </w:p>
        </w:tc>
        <w:tc>
          <w:tcPr>
            <w:tcW w:w="3332" w:type="dxa"/>
            <w:gridSpan w:val="3"/>
            <w:vAlign w:val="center"/>
          </w:tcPr>
          <w:p w:rsidR="00043020" w:rsidRPr="00A20214" w:rsidRDefault="00043020" w:rsidP="004E4B7A">
            <w:pPr>
              <w:spacing w:line="240" w:lineRule="atLeast"/>
              <w:ind w:leftChars="-27" w:left="-57" w:right="-57"/>
              <w:jc w:val="center"/>
              <w:rPr>
                <w:rFonts w:ascii="仿宋" w:eastAsia="仿宋" w:hAnsi="仿宋" w:hint="eastAsia"/>
                <w:szCs w:val="21"/>
              </w:rPr>
            </w:pPr>
            <w:r w:rsidRPr="00A20214">
              <w:rPr>
                <w:rFonts w:ascii="仿宋" w:eastAsia="仿宋" w:hAnsi="仿宋"/>
                <w:szCs w:val="21"/>
              </w:rPr>
              <w:t>3</w:t>
            </w:r>
            <w:r w:rsidRPr="00A20214">
              <w:rPr>
                <w:rFonts w:ascii="仿宋" w:eastAsia="仿宋" w:hAnsi="仿宋" w:hint="eastAsia"/>
                <w:szCs w:val="21"/>
              </w:rPr>
              <w:t>.社会实践</w:t>
            </w:r>
          </w:p>
          <w:p w:rsidR="00043020" w:rsidRPr="00A20214" w:rsidRDefault="00043020" w:rsidP="004E4B7A">
            <w:pPr>
              <w:spacing w:line="240" w:lineRule="atLeast"/>
              <w:ind w:leftChars="-27" w:left="-57" w:right="-57"/>
              <w:jc w:val="center"/>
              <w:rPr>
                <w:rFonts w:ascii="仿宋" w:eastAsia="仿宋" w:hAnsi="仿宋"/>
                <w:szCs w:val="21"/>
              </w:rPr>
            </w:pPr>
            <w:r w:rsidRPr="00A20214">
              <w:rPr>
                <w:rFonts w:ascii="仿宋" w:eastAsia="仿宋" w:hAnsi="仿宋" w:hint="eastAsia"/>
                <w:szCs w:val="21"/>
              </w:rPr>
              <w:t>（导师考核）</w:t>
            </w:r>
          </w:p>
        </w:tc>
        <w:tc>
          <w:tcPr>
            <w:tcW w:w="3182" w:type="dxa"/>
            <w:gridSpan w:val="4"/>
            <w:vAlign w:val="center"/>
          </w:tcPr>
          <w:p w:rsidR="00043020" w:rsidRPr="00A20214" w:rsidRDefault="00043020" w:rsidP="004E4B7A">
            <w:pPr>
              <w:ind w:firstLineChars="200" w:firstLine="420"/>
              <w:rPr>
                <w:rFonts w:ascii="仿宋" w:eastAsia="仿宋" w:hAnsi="仿宋"/>
                <w:szCs w:val="21"/>
              </w:rPr>
            </w:pPr>
            <w:r w:rsidRPr="00A20214">
              <w:rPr>
                <w:rFonts w:ascii="仿宋" w:eastAsia="仿宋" w:hAnsi="仿宋" w:hint="eastAsia"/>
                <w:szCs w:val="21"/>
              </w:rPr>
              <w:t>研究生在完成学位课程学习并获得相应学分后，应参加为期不少于2个月的社会实践。社会实践可以通过专业实习、挂职锻炼、产学研基地联合培养和社会调查等走入社会的方式进行。</w:t>
            </w:r>
          </w:p>
          <w:p w:rsidR="00043020" w:rsidRPr="00A20214" w:rsidRDefault="00043020" w:rsidP="004E4B7A">
            <w:pPr>
              <w:ind w:firstLineChars="200" w:firstLine="420"/>
              <w:rPr>
                <w:rFonts w:ascii="仿宋" w:eastAsia="仿宋" w:hAnsi="仿宋"/>
                <w:szCs w:val="21"/>
              </w:rPr>
            </w:pPr>
            <w:r w:rsidRPr="00A20214">
              <w:rPr>
                <w:rFonts w:ascii="仿宋" w:eastAsia="仿宋" w:hAnsi="仿宋" w:hint="eastAsia"/>
                <w:szCs w:val="21"/>
              </w:rPr>
              <w:t>各学科专业可以结合各学科专业特点和学生类型等情况，在实践内容和考核方式上提出具体要求（一般应提交实践单位鉴定意见和实践总结报告）。</w:t>
            </w:r>
          </w:p>
        </w:tc>
        <w:tc>
          <w:tcPr>
            <w:tcW w:w="709" w:type="dxa"/>
            <w:gridSpan w:val="2"/>
            <w:vAlign w:val="center"/>
          </w:tcPr>
          <w:p w:rsidR="00043020" w:rsidRPr="00A20214" w:rsidRDefault="00043020" w:rsidP="004E4B7A">
            <w:pPr>
              <w:ind w:left="-57" w:right="-57"/>
              <w:jc w:val="center"/>
              <w:rPr>
                <w:rFonts w:ascii="仿宋" w:eastAsia="仿宋" w:hAnsi="仿宋"/>
                <w:szCs w:val="21"/>
              </w:rPr>
            </w:pPr>
            <w:r w:rsidRPr="00A20214">
              <w:rPr>
                <w:rFonts w:ascii="仿宋" w:eastAsia="仿宋" w:hAnsi="仿宋" w:hint="eastAsia"/>
                <w:szCs w:val="21"/>
              </w:rPr>
              <w:t>2</w:t>
            </w:r>
          </w:p>
        </w:tc>
        <w:tc>
          <w:tcPr>
            <w:tcW w:w="709" w:type="dxa"/>
            <w:vAlign w:val="center"/>
          </w:tcPr>
          <w:p w:rsidR="00043020" w:rsidRPr="00A20214" w:rsidRDefault="00043020" w:rsidP="004E4B7A">
            <w:pPr>
              <w:spacing w:line="240" w:lineRule="atLeast"/>
              <w:ind w:right="-57"/>
              <w:jc w:val="center"/>
              <w:rPr>
                <w:rFonts w:ascii="仿宋" w:eastAsia="仿宋" w:hAnsi="仿宋"/>
                <w:szCs w:val="21"/>
              </w:rPr>
            </w:pPr>
            <w:r w:rsidRPr="00A20214">
              <w:rPr>
                <w:rFonts w:ascii="仿宋" w:eastAsia="仿宋" w:hAnsi="仿宋" w:hint="eastAsia"/>
                <w:szCs w:val="21"/>
              </w:rPr>
              <w:t>实践时间不少于2个月</w:t>
            </w:r>
          </w:p>
        </w:tc>
        <w:tc>
          <w:tcPr>
            <w:tcW w:w="709" w:type="dxa"/>
            <w:gridSpan w:val="2"/>
            <w:vAlign w:val="center"/>
          </w:tcPr>
          <w:p w:rsidR="00043020" w:rsidRPr="00A20214" w:rsidRDefault="00043020" w:rsidP="004E4B7A">
            <w:pPr>
              <w:spacing w:line="240" w:lineRule="atLeast"/>
              <w:ind w:right="-57"/>
              <w:jc w:val="center"/>
              <w:rPr>
                <w:rFonts w:ascii="仿宋" w:eastAsia="仿宋" w:hAnsi="仿宋"/>
                <w:szCs w:val="21"/>
              </w:rPr>
            </w:pPr>
          </w:p>
        </w:tc>
        <w:tc>
          <w:tcPr>
            <w:tcW w:w="996" w:type="dxa"/>
            <w:vAlign w:val="center"/>
          </w:tcPr>
          <w:p w:rsidR="00043020" w:rsidRPr="00A20214" w:rsidRDefault="00043020" w:rsidP="004E4B7A">
            <w:pPr>
              <w:ind w:left="-57" w:right="-57"/>
              <w:jc w:val="center"/>
              <w:rPr>
                <w:rFonts w:ascii="仿宋" w:eastAsia="仿宋" w:hAnsi="仿宋"/>
                <w:szCs w:val="21"/>
              </w:rPr>
            </w:pPr>
          </w:p>
        </w:tc>
        <w:tc>
          <w:tcPr>
            <w:tcW w:w="850" w:type="dxa"/>
            <w:vAlign w:val="center"/>
          </w:tcPr>
          <w:p w:rsidR="00043020" w:rsidRPr="00A20214" w:rsidRDefault="00043020" w:rsidP="004E4B7A">
            <w:pPr>
              <w:spacing w:line="240" w:lineRule="atLeast"/>
              <w:ind w:right="-57"/>
              <w:jc w:val="center"/>
              <w:rPr>
                <w:rFonts w:ascii="仿宋" w:eastAsia="仿宋" w:hAnsi="仿宋"/>
                <w:szCs w:val="21"/>
              </w:rPr>
            </w:pPr>
            <w:r w:rsidRPr="00A20214">
              <w:rPr>
                <w:rFonts w:ascii="仿宋" w:eastAsia="仿宋" w:hAnsi="仿宋" w:hint="eastAsia"/>
                <w:szCs w:val="21"/>
              </w:rPr>
              <w:t>考查</w:t>
            </w:r>
          </w:p>
        </w:tc>
        <w:tc>
          <w:tcPr>
            <w:tcW w:w="2059" w:type="dxa"/>
            <w:gridSpan w:val="2"/>
            <w:vMerge/>
            <w:vAlign w:val="center"/>
          </w:tcPr>
          <w:p w:rsidR="00043020" w:rsidRPr="00A20214" w:rsidRDefault="00043020" w:rsidP="004E4B7A">
            <w:pPr>
              <w:spacing w:line="240" w:lineRule="atLeast"/>
              <w:ind w:leftChars="-27" w:left="-57" w:right="-57"/>
              <w:jc w:val="left"/>
              <w:rPr>
                <w:rFonts w:ascii="仿宋" w:eastAsia="仿宋" w:hAnsi="仿宋"/>
                <w:szCs w:val="21"/>
              </w:rPr>
            </w:pPr>
          </w:p>
        </w:tc>
      </w:tr>
      <w:tr w:rsidR="00043020" w:rsidRPr="00A20214" w:rsidTr="00A20214">
        <w:tblPrEx>
          <w:jc w:val="center"/>
          <w:tblInd w:w="0" w:type="dxa"/>
        </w:tblPrEx>
        <w:trPr>
          <w:gridBefore w:val="1"/>
          <w:wBefore w:w="321" w:type="dxa"/>
          <w:cantSplit/>
          <w:trHeight w:val="427"/>
          <w:jc w:val="center"/>
        </w:trPr>
        <w:tc>
          <w:tcPr>
            <w:tcW w:w="1103" w:type="dxa"/>
            <w:gridSpan w:val="3"/>
            <w:vMerge/>
            <w:vAlign w:val="center"/>
          </w:tcPr>
          <w:p w:rsidR="00043020" w:rsidRPr="00A20214" w:rsidRDefault="00043020" w:rsidP="004E4B7A">
            <w:pPr>
              <w:spacing w:line="240" w:lineRule="atLeast"/>
              <w:jc w:val="center"/>
              <w:rPr>
                <w:rFonts w:ascii="仿宋" w:eastAsia="仿宋" w:hAnsi="仿宋"/>
                <w:szCs w:val="21"/>
              </w:rPr>
            </w:pPr>
          </w:p>
        </w:tc>
        <w:tc>
          <w:tcPr>
            <w:tcW w:w="3332" w:type="dxa"/>
            <w:gridSpan w:val="3"/>
            <w:vAlign w:val="center"/>
          </w:tcPr>
          <w:p w:rsidR="00043020" w:rsidRPr="00A20214" w:rsidRDefault="00043020" w:rsidP="004E4B7A">
            <w:pPr>
              <w:spacing w:line="240" w:lineRule="atLeast"/>
              <w:ind w:leftChars="-27" w:left="-57" w:right="-57"/>
              <w:jc w:val="center"/>
              <w:rPr>
                <w:rFonts w:ascii="仿宋" w:eastAsia="仿宋" w:hAnsi="仿宋" w:hint="eastAsia"/>
                <w:szCs w:val="21"/>
              </w:rPr>
            </w:pPr>
            <w:r w:rsidRPr="00A20214">
              <w:rPr>
                <w:rFonts w:ascii="仿宋" w:eastAsia="仿宋" w:hAnsi="仿宋"/>
                <w:szCs w:val="21"/>
              </w:rPr>
              <w:t>4</w:t>
            </w:r>
            <w:r w:rsidRPr="00A20214">
              <w:rPr>
                <w:rFonts w:ascii="仿宋" w:eastAsia="仿宋" w:hAnsi="仿宋" w:hint="eastAsia"/>
                <w:szCs w:val="21"/>
              </w:rPr>
              <w:t>.课题研究</w:t>
            </w:r>
          </w:p>
          <w:p w:rsidR="00043020" w:rsidRPr="00A20214" w:rsidRDefault="00043020" w:rsidP="004E4B7A">
            <w:pPr>
              <w:spacing w:line="240" w:lineRule="atLeast"/>
              <w:ind w:leftChars="-27" w:left="-57" w:right="-57"/>
              <w:jc w:val="center"/>
              <w:rPr>
                <w:rFonts w:ascii="仿宋" w:eastAsia="仿宋" w:hAnsi="仿宋"/>
                <w:szCs w:val="21"/>
              </w:rPr>
            </w:pPr>
            <w:r w:rsidRPr="00A20214">
              <w:rPr>
                <w:rFonts w:ascii="仿宋" w:eastAsia="仿宋" w:hAnsi="仿宋" w:hint="eastAsia"/>
                <w:szCs w:val="21"/>
              </w:rPr>
              <w:t>（导师考核）</w:t>
            </w:r>
          </w:p>
          <w:p w:rsidR="00043020" w:rsidRPr="00A20214" w:rsidRDefault="00043020" w:rsidP="004E4B7A">
            <w:pPr>
              <w:spacing w:line="240" w:lineRule="atLeast"/>
              <w:ind w:leftChars="-27" w:left="-57" w:right="-57"/>
              <w:jc w:val="center"/>
              <w:rPr>
                <w:rFonts w:ascii="仿宋" w:eastAsia="仿宋" w:hAnsi="仿宋"/>
                <w:szCs w:val="21"/>
              </w:rPr>
            </w:pPr>
          </w:p>
        </w:tc>
        <w:tc>
          <w:tcPr>
            <w:tcW w:w="3182" w:type="dxa"/>
            <w:gridSpan w:val="4"/>
            <w:vAlign w:val="center"/>
          </w:tcPr>
          <w:p w:rsidR="00043020" w:rsidRPr="00A20214" w:rsidRDefault="00043020" w:rsidP="004E4B7A">
            <w:pPr>
              <w:ind w:firstLineChars="150" w:firstLine="315"/>
              <w:rPr>
                <w:rFonts w:ascii="仿宋" w:eastAsia="仿宋" w:hAnsi="仿宋" w:hint="eastAsia"/>
                <w:szCs w:val="21"/>
              </w:rPr>
            </w:pPr>
            <w:r w:rsidRPr="00A20214">
              <w:rPr>
                <w:rFonts w:ascii="仿宋" w:eastAsia="仿宋" w:hAnsi="仿宋" w:hint="eastAsia"/>
                <w:szCs w:val="21"/>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考核合格可以获得学分。</w:t>
            </w:r>
          </w:p>
        </w:tc>
        <w:tc>
          <w:tcPr>
            <w:tcW w:w="709" w:type="dxa"/>
            <w:gridSpan w:val="2"/>
            <w:vAlign w:val="center"/>
          </w:tcPr>
          <w:p w:rsidR="00043020" w:rsidRPr="00A20214" w:rsidRDefault="00043020" w:rsidP="004E4B7A">
            <w:pPr>
              <w:ind w:left="-57" w:right="-57"/>
              <w:jc w:val="center"/>
              <w:rPr>
                <w:rFonts w:ascii="仿宋" w:eastAsia="仿宋" w:hAnsi="仿宋"/>
                <w:szCs w:val="21"/>
              </w:rPr>
            </w:pPr>
            <w:r w:rsidRPr="00A20214">
              <w:rPr>
                <w:rFonts w:ascii="仿宋" w:eastAsia="仿宋" w:hAnsi="仿宋" w:hint="eastAsia"/>
                <w:szCs w:val="21"/>
              </w:rPr>
              <w:t>2</w:t>
            </w:r>
          </w:p>
        </w:tc>
        <w:tc>
          <w:tcPr>
            <w:tcW w:w="709" w:type="dxa"/>
            <w:vAlign w:val="center"/>
          </w:tcPr>
          <w:p w:rsidR="00043020" w:rsidRPr="00A20214" w:rsidRDefault="00043020" w:rsidP="004E4B7A">
            <w:pPr>
              <w:ind w:left="-57" w:right="-57"/>
              <w:jc w:val="center"/>
              <w:rPr>
                <w:rFonts w:ascii="仿宋" w:eastAsia="仿宋" w:hAnsi="仿宋"/>
                <w:szCs w:val="21"/>
              </w:rPr>
            </w:pPr>
          </w:p>
        </w:tc>
        <w:tc>
          <w:tcPr>
            <w:tcW w:w="709" w:type="dxa"/>
            <w:gridSpan w:val="2"/>
            <w:vAlign w:val="center"/>
          </w:tcPr>
          <w:p w:rsidR="00043020" w:rsidRPr="00A20214" w:rsidRDefault="00043020" w:rsidP="004E4B7A">
            <w:pPr>
              <w:spacing w:line="240" w:lineRule="atLeast"/>
              <w:ind w:right="-57"/>
              <w:jc w:val="center"/>
              <w:rPr>
                <w:rFonts w:ascii="仿宋" w:eastAsia="仿宋" w:hAnsi="仿宋"/>
                <w:szCs w:val="21"/>
              </w:rPr>
            </w:pPr>
          </w:p>
        </w:tc>
        <w:tc>
          <w:tcPr>
            <w:tcW w:w="996" w:type="dxa"/>
            <w:vAlign w:val="center"/>
          </w:tcPr>
          <w:p w:rsidR="00043020" w:rsidRPr="00A20214" w:rsidRDefault="00043020" w:rsidP="004E4B7A">
            <w:pPr>
              <w:spacing w:line="240" w:lineRule="atLeast"/>
              <w:ind w:leftChars="-27" w:left="-57" w:right="-57"/>
              <w:jc w:val="center"/>
              <w:rPr>
                <w:rFonts w:ascii="仿宋" w:eastAsia="仿宋" w:hAnsi="仿宋"/>
                <w:szCs w:val="21"/>
              </w:rPr>
            </w:pPr>
          </w:p>
        </w:tc>
        <w:tc>
          <w:tcPr>
            <w:tcW w:w="850" w:type="dxa"/>
            <w:vAlign w:val="center"/>
          </w:tcPr>
          <w:p w:rsidR="00043020" w:rsidRPr="00A20214" w:rsidRDefault="00043020" w:rsidP="004E4B7A">
            <w:pPr>
              <w:spacing w:line="240" w:lineRule="atLeast"/>
              <w:ind w:right="-57"/>
              <w:jc w:val="center"/>
              <w:rPr>
                <w:rFonts w:ascii="仿宋" w:eastAsia="仿宋" w:hAnsi="仿宋"/>
                <w:spacing w:val="-10"/>
                <w:szCs w:val="21"/>
              </w:rPr>
            </w:pPr>
            <w:r w:rsidRPr="00A20214">
              <w:rPr>
                <w:rFonts w:ascii="仿宋" w:eastAsia="仿宋" w:hAnsi="仿宋"/>
                <w:spacing w:val="-10"/>
                <w:szCs w:val="21"/>
              </w:rPr>
              <w:t>考查</w:t>
            </w:r>
          </w:p>
        </w:tc>
        <w:tc>
          <w:tcPr>
            <w:tcW w:w="2059" w:type="dxa"/>
            <w:gridSpan w:val="2"/>
            <w:vMerge/>
            <w:vAlign w:val="center"/>
          </w:tcPr>
          <w:p w:rsidR="00043020" w:rsidRPr="00A20214" w:rsidRDefault="00043020" w:rsidP="004E4B7A">
            <w:pPr>
              <w:spacing w:line="240" w:lineRule="atLeast"/>
              <w:ind w:leftChars="-27" w:left="-57" w:right="-57"/>
              <w:jc w:val="left"/>
              <w:rPr>
                <w:rFonts w:ascii="仿宋" w:eastAsia="仿宋" w:hAnsi="仿宋"/>
                <w:spacing w:val="-8"/>
                <w:szCs w:val="21"/>
              </w:rPr>
            </w:pPr>
          </w:p>
        </w:tc>
      </w:tr>
      <w:tr w:rsidR="00043020" w:rsidRPr="00A20214" w:rsidTr="00A20214">
        <w:tblPrEx>
          <w:jc w:val="center"/>
          <w:tblInd w:w="0" w:type="dxa"/>
        </w:tblPrEx>
        <w:trPr>
          <w:gridBefore w:val="1"/>
          <w:wBefore w:w="321" w:type="dxa"/>
          <w:cantSplit/>
          <w:trHeight w:val="300"/>
          <w:jc w:val="center"/>
        </w:trPr>
        <w:tc>
          <w:tcPr>
            <w:tcW w:w="1103" w:type="dxa"/>
            <w:gridSpan w:val="3"/>
            <w:vAlign w:val="center"/>
          </w:tcPr>
          <w:p w:rsidR="00043020" w:rsidRPr="00A20214" w:rsidRDefault="00043020" w:rsidP="004E4B7A">
            <w:pPr>
              <w:spacing w:line="240" w:lineRule="atLeast"/>
              <w:jc w:val="center"/>
              <w:rPr>
                <w:rFonts w:ascii="仿宋" w:eastAsia="仿宋" w:hAnsi="仿宋"/>
                <w:szCs w:val="21"/>
              </w:rPr>
            </w:pPr>
            <w:r w:rsidRPr="00A20214">
              <w:rPr>
                <w:rFonts w:ascii="仿宋" w:eastAsia="仿宋" w:hAnsi="仿宋"/>
                <w:szCs w:val="21"/>
              </w:rPr>
              <w:t>合计</w:t>
            </w:r>
          </w:p>
        </w:tc>
        <w:tc>
          <w:tcPr>
            <w:tcW w:w="12546" w:type="dxa"/>
            <w:gridSpan w:val="16"/>
            <w:vAlign w:val="center"/>
          </w:tcPr>
          <w:p w:rsidR="00043020" w:rsidRPr="00A20214" w:rsidRDefault="00043020" w:rsidP="004E4B7A">
            <w:pPr>
              <w:spacing w:line="240" w:lineRule="atLeast"/>
              <w:ind w:leftChars="-27" w:left="-57" w:right="-57" w:firstLineChars="200" w:firstLine="420"/>
              <w:jc w:val="left"/>
              <w:rPr>
                <w:rFonts w:ascii="仿宋" w:eastAsia="仿宋" w:hAnsi="仿宋"/>
                <w:szCs w:val="21"/>
              </w:rPr>
            </w:pPr>
            <w:r w:rsidRPr="00A20214">
              <w:rPr>
                <w:rFonts w:ascii="仿宋" w:eastAsia="仿宋" w:hAnsi="仿宋" w:hint="eastAsia"/>
                <w:szCs w:val="21"/>
              </w:rPr>
              <w:t>课程学分不低于28学分（跨学科和同等学历考取的硕士研究生课程学分不低于32学分），其他培养环节学分不低于6学分。</w:t>
            </w:r>
          </w:p>
        </w:tc>
      </w:tr>
    </w:tbl>
    <w:p w:rsidR="00A93C64" w:rsidRPr="00A20214" w:rsidRDefault="00A93C64" w:rsidP="004E4B7A">
      <w:pPr>
        <w:ind w:firstLineChars="150" w:firstLine="315"/>
        <w:rPr>
          <w:rFonts w:eastAsia="仿宋"/>
          <w:szCs w:val="21"/>
        </w:rPr>
      </w:pPr>
    </w:p>
    <w:sectPr w:rsidR="00A93C64" w:rsidRPr="00A20214" w:rsidSect="00A8755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39E" w:rsidRDefault="009E139E" w:rsidP="00A93C64">
      <w:r>
        <w:separator/>
      </w:r>
    </w:p>
  </w:endnote>
  <w:endnote w:type="continuationSeparator" w:id="0">
    <w:p w:rsidR="009E139E" w:rsidRDefault="009E139E" w:rsidP="00A9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763" w:rsidRDefault="00647763">
    <w:pPr>
      <w:pStyle w:val="a4"/>
      <w:jc w:val="center"/>
    </w:pPr>
    <w:r>
      <w:fldChar w:fldCharType="begin"/>
    </w:r>
    <w:r>
      <w:instrText>PAGE   \* MERGEFORMAT</w:instrText>
    </w:r>
    <w:r>
      <w:fldChar w:fldCharType="separate"/>
    </w:r>
    <w:r w:rsidR="004E4B7A" w:rsidRPr="004E4B7A">
      <w:rPr>
        <w:noProof/>
        <w:lang w:val="zh-CN"/>
      </w:rPr>
      <w:t>1</w:t>
    </w:r>
    <w:r>
      <w:fldChar w:fldCharType="end"/>
    </w:r>
  </w:p>
  <w:p w:rsidR="00647763" w:rsidRDefault="0064776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39E" w:rsidRDefault="009E139E" w:rsidP="00A93C64">
      <w:r>
        <w:separator/>
      </w:r>
    </w:p>
  </w:footnote>
  <w:footnote w:type="continuationSeparator" w:id="0">
    <w:p w:rsidR="009E139E" w:rsidRDefault="009E139E" w:rsidP="00A93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E96578"/>
    <w:multiLevelType w:val="hybridMultilevel"/>
    <w:tmpl w:val="0E16D4C4"/>
    <w:lvl w:ilvl="0" w:tplc="8A381996">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15:restartNumberingAfterBreak="0">
    <w:nsid w:val="5AD61D1D"/>
    <w:multiLevelType w:val="hybridMultilevel"/>
    <w:tmpl w:val="DD42CD54"/>
    <w:lvl w:ilvl="0" w:tplc="3EE8D91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3"/>
    <w:rsid w:val="00002823"/>
    <w:rsid w:val="00007133"/>
    <w:rsid w:val="00011C75"/>
    <w:rsid w:val="000135F8"/>
    <w:rsid w:val="00022020"/>
    <w:rsid w:val="00027D27"/>
    <w:rsid w:val="00030F53"/>
    <w:rsid w:val="00040B3D"/>
    <w:rsid w:val="00041956"/>
    <w:rsid w:val="00043020"/>
    <w:rsid w:val="00057827"/>
    <w:rsid w:val="00062A72"/>
    <w:rsid w:val="000646E6"/>
    <w:rsid w:val="00067E1E"/>
    <w:rsid w:val="0009038E"/>
    <w:rsid w:val="00094EB7"/>
    <w:rsid w:val="00097169"/>
    <w:rsid w:val="000A0022"/>
    <w:rsid w:val="000A3AE3"/>
    <w:rsid w:val="000C1F96"/>
    <w:rsid w:val="000E12F8"/>
    <w:rsid w:val="000E3084"/>
    <w:rsid w:val="000E757E"/>
    <w:rsid w:val="000F491D"/>
    <w:rsid w:val="000F795E"/>
    <w:rsid w:val="00105B22"/>
    <w:rsid w:val="00112B8D"/>
    <w:rsid w:val="00117762"/>
    <w:rsid w:val="001209EC"/>
    <w:rsid w:val="001304C9"/>
    <w:rsid w:val="00146826"/>
    <w:rsid w:val="00154EAF"/>
    <w:rsid w:val="00185DAB"/>
    <w:rsid w:val="001904CF"/>
    <w:rsid w:val="001A1D66"/>
    <w:rsid w:val="001B4C2C"/>
    <w:rsid w:val="001C06C7"/>
    <w:rsid w:val="001C751A"/>
    <w:rsid w:val="001C7F8C"/>
    <w:rsid w:val="001D211B"/>
    <w:rsid w:val="001D5F70"/>
    <w:rsid w:val="001D6C06"/>
    <w:rsid w:val="001D6D69"/>
    <w:rsid w:val="001E51CC"/>
    <w:rsid w:val="00210F6E"/>
    <w:rsid w:val="00212478"/>
    <w:rsid w:val="00212645"/>
    <w:rsid w:val="00214967"/>
    <w:rsid w:val="00227878"/>
    <w:rsid w:val="00237F58"/>
    <w:rsid w:val="00250609"/>
    <w:rsid w:val="00250A35"/>
    <w:rsid w:val="00252C7A"/>
    <w:rsid w:val="00252E52"/>
    <w:rsid w:val="00267AA8"/>
    <w:rsid w:val="00272455"/>
    <w:rsid w:val="002849C4"/>
    <w:rsid w:val="00294D0C"/>
    <w:rsid w:val="002A7DA0"/>
    <w:rsid w:val="002B1C8F"/>
    <w:rsid w:val="002B5ADC"/>
    <w:rsid w:val="002B5B48"/>
    <w:rsid w:val="002B6827"/>
    <w:rsid w:val="002C2ABA"/>
    <w:rsid w:val="002C4508"/>
    <w:rsid w:val="002D3C5F"/>
    <w:rsid w:val="002D4293"/>
    <w:rsid w:val="002D4BDB"/>
    <w:rsid w:val="002E2643"/>
    <w:rsid w:val="002E2DB2"/>
    <w:rsid w:val="002E50A0"/>
    <w:rsid w:val="002F2330"/>
    <w:rsid w:val="002F7666"/>
    <w:rsid w:val="00303663"/>
    <w:rsid w:val="00303B5F"/>
    <w:rsid w:val="003204CB"/>
    <w:rsid w:val="003440AF"/>
    <w:rsid w:val="00345711"/>
    <w:rsid w:val="00353A67"/>
    <w:rsid w:val="0035695B"/>
    <w:rsid w:val="0037095E"/>
    <w:rsid w:val="00370960"/>
    <w:rsid w:val="00372212"/>
    <w:rsid w:val="00382A66"/>
    <w:rsid w:val="00390E88"/>
    <w:rsid w:val="00391CD8"/>
    <w:rsid w:val="003926C9"/>
    <w:rsid w:val="003934C0"/>
    <w:rsid w:val="0039531B"/>
    <w:rsid w:val="00396FE2"/>
    <w:rsid w:val="003A4250"/>
    <w:rsid w:val="003B0D50"/>
    <w:rsid w:val="003B4DEA"/>
    <w:rsid w:val="003C2C34"/>
    <w:rsid w:val="003C44F4"/>
    <w:rsid w:val="003D3ADC"/>
    <w:rsid w:val="003E20E1"/>
    <w:rsid w:val="003F0DB1"/>
    <w:rsid w:val="004012DF"/>
    <w:rsid w:val="004036FC"/>
    <w:rsid w:val="00416B07"/>
    <w:rsid w:val="00434AC0"/>
    <w:rsid w:val="00437866"/>
    <w:rsid w:val="004379CB"/>
    <w:rsid w:val="004432DD"/>
    <w:rsid w:val="004646CA"/>
    <w:rsid w:val="004703F9"/>
    <w:rsid w:val="00485F12"/>
    <w:rsid w:val="00486C70"/>
    <w:rsid w:val="0048781A"/>
    <w:rsid w:val="00492FEA"/>
    <w:rsid w:val="004B2C4E"/>
    <w:rsid w:val="004D021E"/>
    <w:rsid w:val="004D5607"/>
    <w:rsid w:val="004E4B7A"/>
    <w:rsid w:val="004F34B0"/>
    <w:rsid w:val="004F389E"/>
    <w:rsid w:val="004F7B35"/>
    <w:rsid w:val="005067D2"/>
    <w:rsid w:val="005109F2"/>
    <w:rsid w:val="00514E6A"/>
    <w:rsid w:val="0051562A"/>
    <w:rsid w:val="00520FE5"/>
    <w:rsid w:val="005279AA"/>
    <w:rsid w:val="005336FD"/>
    <w:rsid w:val="0054281A"/>
    <w:rsid w:val="00545579"/>
    <w:rsid w:val="00552BE7"/>
    <w:rsid w:val="00554D02"/>
    <w:rsid w:val="00555562"/>
    <w:rsid w:val="005725A1"/>
    <w:rsid w:val="00581D59"/>
    <w:rsid w:val="00594624"/>
    <w:rsid w:val="005A4004"/>
    <w:rsid w:val="005A5162"/>
    <w:rsid w:val="005A6423"/>
    <w:rsid w:val="005B4FD7"/>
    <w:rsid w:val="005D2E70"/>
    <w:rsid w:val="005E4E25"/>
    <w:rsid w:val="00612380"/>
    <w:rsid w:val="00617418"/>
    <w:rsid w:val="00621517"/>
    <w:rsid w:val="0062474C"/>
    <w:rsid w:val="00634B64"/>
    <w:rsid w:val="00636B9F"/>
    <w:rsid w:val="0064574E"/>
    <w:rsid w:val="00645A82"/>
    <w:rsid w:val="00647763"/>
    <w:rsid w:val="00652828"/>
    <w:rsid w:val="00672A32"/>
    <w:rsid w:val="00687A37"/>
    <w:rsid w:val="00690E32"/>
    <w:rsid w:val="00694CB9"/>
    <w:rsid w:val="006956F6"/>
    <w:rsid w:val="006A0A1F"/>
    <w:rsid w:val="006A321F"/>
    <w:rsid w:val="006B4AF0"/>
    <w:rsid w:val="006C4AAA"/>
    <w:rsid w:val="006C69AC"/>
    <w:rsid w:val="006E1DBB"/>
    <w:rsid w:val="006E379F"/>
    <w:rsid w:val="0070572B"/>
    <w:rsid w:val="00713EE1"/>
    <w:rsid w:val="00732F20"/>
    <w:rsid w:val="00734EDC"/>
    <w:rsid w:val="0075378E"/>
    <w:rsid w:val="00767CC5"/>
    <w:rsid w:val="00774851"/>
    <w:rsid w:val="007800CA"/>
    <w:rsid w:val="00781944"/>
    <w:rsid w:val="00786F06"/>
    <w:rsid w:val="00794087"/>
    <w:rsid w:val="007B38A4"/>
    <w:rsid w:val="007B7072"/>
    <w:rsid w:val="007C4080"/>
    <w:rsid w:val="007E1FDA"/>
    <w:rsid w:val="007E5C89"/>
    <w:rsid w:val="007F3BBD"/>
    <w:rsid w:val="00801661"/>
    <w:rsid w:val="008079EF"/>
    <w:rsid w:val="00807A46"/>
    <w:rsid w:val="008104DC"/>
    <w:rsid w:val="00814518"/>
    <w:rsid w:val="008204B0"/>
    <w:rsid w:val="00822702"/>
    <w:rsid w:val="008318C7"/>
    <w:rsid w:val="00836470"/>
    <w:rsid w:val="00837471"/>
    <w:rsid w:val="00852FFD"/>
    <w:rsid w:val="0086080C"/>
    <w:rsid w:val="00876108"/>
    <w:rsid w:val="00883F48"/>
    <w:rsid w:val="00884D05"/>
    <w:rsid w:val="00887B47"/>
    <w:rsid w:val="00896C1C"/>
    <w:rsid w:val="00897219"/>
    <w:rsid w:val="008A0F60"/>
    <w:rsid w:val="008C27D9"/>
    <w:rsid w:val="008C5664"/>
    <w:rsid w:val="008D4302"/>
    <w:rsid w:val="008D53A2"/>
    <w:rsid w:val="008D78EB"/>
    <w:rsid w:val="008F0521"/>
    <w:rsid w:val="008F0617"/>
    <w:rsid w:val="008F3038"/>
    <w:rsid w:val="008F4A75"/>
    <w:rsid w:val="0090542E"/>
    <w:rsid w:val="00912FE5"/>
    <w:rsid w:val="00913602"/>
    <w:rsid w:val="00916450"/>
    <w:rsid w:val="00920463"/>
    <w:rsid w:val="00922378"/>
    <w:rsid w:val="00923D0B"/>
    <w:rsid w:val="009253C9"/>
    <w:rsid w:val="0093428E"/>
    <w:rsid w:val="009366E4"/>
    <w:rsid w:val="00940A23"/>
    <w:rsid w:val="009428BB"/>
    <w:rsid w:val="009444EF"/>
    <w:rsid w:val="00952FB2"/>
    <w:rsid w:val="009746AA"/>
    <w:rsid w:val="00976049"/>
    <w:rsid w:val="00984576"/>
    <w:rsid w:val="00990465"/>
    <w:rsid w:val="009A1569"/>
    <w:rsid w:val="009A413A"/>
    <w:rsid w:val="009B1871"/>
    <w:rsid w:val="009B2165"/>
    <w:rsid w:val="009B570A"/>
    <w:rsid w:val="009C5B84"/>
    <w:rsid w:val="009D1CF8"/>
    <w:rsid w:val="009D221B"/>
    <w:rsid w:val="009E139E"/>
    <w:rsid w:val="009F37B8"/>
    <w:rsid w:val="009F5B0F"/>
    <w:rsid w:val="009F5FC3"/>
    <w:rsid w:val="00A0767F"/>
    <w:rsid w:val="00A118BF"/>
    <w:rsid w:val="00A20214"/>
    <w:rsid w:val="00A32ACD"/>
    <w:rsid w:val="00A3302D"/>
    <w:rsid w:val="00A46605"/>
    <w:rsid w:val="00A50B17"/>
    <w:rsid w:val="00A67948"/>
    <w:rsid w:val="00A7397F"/>
    <w:rsid w:val="00A73E3B"/>
    <w:rsid w:val="00A74DA3"/>
    <w:rsid w:val="00A84570"/>
    <w:rsid w:val="00A8755A"/>
    <w:rsid w:val="00A93C64"/>
    <w:rsid w:val="00A97A69"/>
    <w:rsid w:val="00AA0C28"/>
    <w:rsid w:val="00AA1013"/>
    <w:rsid w:val="00AB13D8"/>
    <w:rsid w:val="00AB535D"/>
    <w:rsid w:val="00AD5C2D"/>
    <w:rsid w:val="00AD7621"/>
    <w:rsid w:val="00AE1BC4"/>
    <w:rsid w:val="00AF380E"/>
    <w:rsid w:val="00AF568C"/>
    <w:rsid w:val="00B01C01"/>
    <w:rsid w:val="00B02970"/>
    <w:rsid w:val="00B05839"/>
    <w:rsid w:val="00B10D97"/>
    <w:rsid w:val="00B12232"/>
    <w:rsid w:val="00B209F0"/>
    <w:rsid w:val="00B24A6C"/>
    <w:rsid w:val="00B36DA6"/>
    <w:rsid w:val="00B54AEE"/>
    <w:rsid w:val="00B7092F"/>
    <w:rsid w:val="00B81E31"/>
    <w:rsid w:val="00B87F2C"/>
    <w:rsid w:val="00B935C9"/>
    <w:rsid w:val="00BA12BF"/>
    <w:rsid w:val="00BA1ED1"/>
    <w:rsid w:val="00BB1603"/>
    <w:rsid w:val="00BB5C2F"/>
    <w:rsid w:val="00BC015A"/>
    <w:rsid w:val="00BC23F1"/>
    <w:rsid w:val="00BF79B5"/>
    <w:rsid w:val="00C0023D"/>
    <w:rsid w:val="00C07255"/>
    <w:rsid w:val="00C110B6"/>
    <w:rsid w:val="00C17AE5"/>
    <w:rsid w:val="00C32E20"/>
    <w:rsid w:val="00C3604B"/>
    <w:rsid w:val="00C36945"/>
    <w:rsid w:val="00C558CA"/>
    <w:rsid w:val="00C71927"/>
    <w:rsid w:val="00C73633"/>
    <w:rsid w:val="00C7767C"/>
    <w:rsid w:val="00C94563"/>
    <w:rsid w:val="00C95D3C"/>
    <w:rsid w:val="00CA535F"/>
    <w:rsid w:val="00CA6CD5"/>
    <w:rsid w:val="00CC29F4"/>
    <w:rsid w:val="00CC7FFE"/>
    <w:rsid w:val="00CD3271"/>
    <w:rsid w:val="00CE3231"/>
    <w:rsid w:val="00CF18B1"/>
    <w:rsid w:val="00CF4FE8"/>
    <w:rsid w:val="00D04522"/>
    <w:rsid w:val="00D0552F"/>
    <w:rsid w:val="00D13DDE"/>
    <w:rsid w:val="00D17364"/>
    <w:rsid w:val="00D17C0E"/>
    <w:rsid w:val="00D34557"/>
    <w:rsid w:val="00D363F5"/>
    <w:rsid w:val="00D37760"/>
    <w:rsid w:val="00D475BC"/>
    <w:rsid w:val="00D56748"/>
    <w:rsid w:val="00D605F7"/>
    <w:rsid w:val="00D64F27"/>
    <w:rsid w:val="00D71522"/>
    <w:rsid w:val="00D71FC8"/>
    <w:rsid w:val="00D72D60"/>
    <w:rsid w:val="00D805DD"/>
    <w:rsid w:val="00D82E81"/>
    <w:rsid w:val="00D831CD"/>
    <w:rsid w:val="00D864BE"/>
    <w:rsid w:val="00D9005A"/>
    <w:rsid w:val="00D934C8"/>
    <w:rsid w:val="00DA1C76"/>
    <w:rsid w:val="00DB0170"/>
    <w:rsid w:val="00DB02E5"/>
    <w:rsid w:val="00DD110E"/>
    <w:rsid w:val="00DF0878"/>
    <w:rsid w:val="00DF193D"/>
    <w:rsid w:val="00E00AD9"/>
    <w:rsid w:val="00E06597"/>
    <w:rsid w:val="00E12E37"/>
    <w:rsid w:val="00E13110"/>
    <w:rsid w:val="00E135D6"/>
    <w:rsid w:val="00E1619C"/>
    <w:rsid w:val="00E22106"/>
    <w:rsid w:val="00E30072"/>
    <w:rsid w:val="00E32A98"/>
    <w:rsid w:val="00E4014B"/>
    <w:rsid w:val="00E45B5C"/>
    <w:rsid w:val="00E51B1F"/>
    <w:rsid w:val="00E61802"/>
    <w:rsid w:val="00E65066"/>
    <w:rsid w:val="00E659C0"/>
    <w:rsid w:val="00E7638E"/>
    <w:rsid w:val="00E838C6"/>
    <w:rsid w:val="00E83CB0"/>
    <w:rsid w:val="00E85AB5"/>
    <w:rsid w:val="00E9569C"/>
    <w:rsid w:val="00EA2D39"/>
    <w:rsid w:val="00EC09B5"/>
    <w:rsid w:val="00EC5044"/>
    <w:rsid w:val="00ED3517"/>
    <w:rsid w:val="00ED5E42"/>
    <w:rsid w:val="00EF443D"/>
    <w:rsid w:val="00EF74DE"/>
    <w:rsid w:val="00F06531"/>
    <w:rsid w:val="00F13979"/>
    <w:rsid w:val="00F15C66"/>
    <w:rsid w:val="00F23A80"/>
    <w:rsid w:val="00F26DCC"/>
    <w:rsid w:val="00F2702A"/>
    <w:rsid w:val="00F3075E"/>
    <w:rsid w:val="00F31484"/>
    <w:rsid w:val="00F3331A"/>
    <w:rsid w:val="00F35B33"/>
    <w:rsid w:val="00F441E5"/>
    <w:rsid w:val="00F51B18"/>
    <w:rsid w:val="00F5794D"/>
    <w:rsid w:val="00F57BB9"/>
    <w:rsid w:val="00F64474"/>
    <w:rsid w:val="00F76E1A"/>
    <w:rsid w:val="00F83944"/>
    <w:rsid w:val="00F84AEF"/>
    <w:rsid w:val="00F95A5D"/>
    <w:rsid w:val="00FA4615"/>
    <w:rsid w:val="00FB5109"/>
    <w:rsid w:val="00FB53C1"/>
    <w:rsid w:val="00FC11D9"/>
    <w:rsid w:val="00FC2780"/>
    <w:rsid w:val="00FC6A92"/>
    <w:rsid w:val="00FE0301"/>
    <w:rsid w:val="00FF1D49"/>
    <w:rsid w:val="00FF7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22437BE5-85AD-4C8B-BB2A-08EC3650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C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C6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A93C64"/>
    <w:rPr>
      <w:sz w:val="18"/>
      <w:szCs w:val="18"/>
    </w:rPr>
  </w:style>
  <w:style w:type="paragraph" w:styleId="a4">
    <w:name w:val="footer"/>
    <w:basedOn w:val="a"/>
    <w:link w:val="Char0"/>
    <w:uiPriority w:val="99"/>
    <w:unhideWhenUsed/>
    <w:rsid w:val="00A93C64"/>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A93C64"/>
    <w:rPr>
      <w:sz w:val="18"/>
      <w:szCs w:val="18"/>
    </w:rPr>
  </w:style>
  <w:style w:type="table" w:styleId="a5">
    <w:name w:val="Table Grid"/>
    <w:basedOn w:val="a1"/>
    <w:uiPriority w:val="59"/>
    <w:rsid w:val="00734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B5ADC"/>
    <w:pPr>
      <w:ind w:firstLineChars="200" w:firstLine="420"/>
    </w:pPr>
  </w:style>
  <w:style w:type="character" w:styleId="a7">
    <w:name w:val="annotation reference"/>
    <w:uiPriority w:val="99"/>
    <w:semiHidden/>
    <w:unhideWhenUsed/>
    <w:rsid w:val="00040B3D"/>
    <w:rPr>
      <w:sz w:val="21"/>
      <w:szCs w:val="21"/>
    </w:rPr>
  </w:style>
  <w:style w:type="paragraph" w:styleId="a8">
    <w:name w:val="annotation text"/>
    <w:basedOn w:val="a"/>
    <w:link w:val="Char1"/>
    <w:uiPriority w:val="99"/>
    <w:semiHidden/>
    <w:unhideWhenUsed/>
    <w:rsid w:val="00040B3D"/>
    <w:pPr>
      <w:jc w:val="left"/>
    </w:pPr>
  </w:style>
  <w:style w:type="character" w:customStyle="1" w:styleId="Char1">
    <w:name w:val="批注文字 Char"/>
    <w:basedOn w:val="a0"/>
    <w:link w:val="a8"/>
    <w:uiPriority w:val="99"/>
    <w:semiHidden/>
    <w:rsid w:val="00040B3D"/>
  </w:style>
  <w:style w:type="paragraph" w:styleId="a9">
    <w:name w:val="annotation subject"/>
    <w:basedOn w:val="a8"/>
    <w:next w:val="a8"/>
    <w:link w:val="Char2"/>
    <w:uiPriority w:val="99"/>
    <w:semiHidden/>
    <w:unhideWhenUsed/>
    <w:rsid w:val="00040B3D"/>
    <w:rPr>
      <w:b/>
      <w:bCs/>
      <w:kern w:val="0"/>
      <w:sz w:val="20"/>
      <w:szCs w:val="20"/>
      <w:lang w:val="x-none" w:eastAsia="x-none"/>
    </w:rPr>
  </w:style>
  <w:style w:type="character" w:customStyle="1" w:styleId="Char2">
    <w:name w:val="批注主题 Char"/>
    <w:link w:val="a9"/>
    <w:uiPriority w:val="99"/>
    <w:semiHidden/>
    <w:rsid w:val="00040B3D"/>
    <w:rPr>
      <w:b/>
      <w:bCs/>
    </w:rPr>
  </w:style>
  <w:style w:type="paragraph" w:styleId="aa">
    <w:name w:val="Balloon Text"/>
    <w:basedOn w:val="a"/>
    <w:link w:val="Char3"/>
    <w:uiPriority w:val="99"/>
    <w:semiHidden/>
    <w:unhideWhenUsed/>
    <w:rsid w:val="00040B3D"/>
    <w:rPr>
      <w:kern w:val="0"/>
      <w:sz w:val="18"/>
      <w:szCs w:val="18"/>
      <w:lang w:val="x-none" w:eastAsia="x-none"/>
    </w:rPr>
  </w:style>
  <w:style w:type="character" w:customStyle="1" w:styleId="Char3">
    <w:name w:val="批注框文本 Char"/>
    <w:link w:val="aa"/>
    <w:uiPriority w:val="99"/>
    <w:semiHidden/>
    <w:rsid w:val="00040B3D"/>
    <w:rPr>
      <w:sz w:val="18"/>
      <w:szCs w:val="18"/>
    </w:rPr>
  </w:style>
  <w:style w:type="character" w:styleId="ab">
    <w:name w:val="Hyperlink"/>
    <w:uiPriority w:val="99"/>
    <w:unhideWhenUsed/>
    <w:rsid w:val="00BB1603"/>
    <w:rPr>
      <w:color w:val="0000FF"/>
      <w:u w:val="single"/>
    </w:rPr>
  </w:style>
  <w:style w:type="paragraph" w:styleId="ac">
    <w:name w:val="endnote text"/>
    <w:basedOn w:val="a"/>
    <w:link w:val="Char4"/>
    <w:semiHidden/>
    <w:rsid w:val="000646E6"/>
    <w:pPr>
      <w:snapToGrid w:val="0"/>
      <w:jc w:val="left"/>
    </w:pPr>
    <w:rPr>
      <w:rFonts w:ascii="Times New Roman" w:hAnsi="Times New Roman"/>
      <w:kern w:val="0"/>
      <w:sz w:val="20"/>
      <w:szCs w:val="24"/>
      <w:lang w:val="x-none" w:eastAsia="x-none"/>
    </w:rPr>
  </w:style>
  <w:style w:type="character" w:customStyle="1" w:styleId="Char4">
    <w:name w:val="尾注文本 Char"/>
    <w:link w:val="ac"/>
    <w:semiHidden/>
    <w:rsid w:val="000646E6"/>
    <w:rPr>
      <w:rFonts w:ascii="Times New Roman" w:eastAsia="宋体" w:hAnsi="Times New Roman" w:cs="Times New Roman"/>
      <w:szCs w:val="24"/>
    </w:rPr>
  </w:style>
  <w:style w:type="paragraph" w:styleId="ad">
    <w:name w:val="Date"/>
    <w:basedOn w:val="a"/>
    <w:next w:val="a"/>
    <w:link w:val="Char5"/>
    <w:uiPriority w:val="99"/>
    <w:semiHidden/>
    <w:unhideWhenUsed/>
    <w:rsid w:val="006A0A1F"/>
    <w:pPr>
      <w:ind w:leftChars="2500" w:left="100"/>
    </w:pPr>
    <w:rPr>
      <w:lang w:val="x-none" w:eastAsia="x-none"/>
    </w:rPr>
  </w:style>
  <w:style w:type="character" w:customStyle="1" w:styleId="Char5">
    <w:name w:val="日期 Char"/>
    <w:link w:val="ad"/>
    <w:uiPriority w:val="99"/>
    <w:semiHidden/>
    <w:rsid w:val="006A0A1F"/>
    <w:rPr>
      <w:kern w:val="2"/>
      <w:sz w:val="21"/>
      <w:szCs w:val="22"/>
    </w:rPr>
  </w:style>
  <w:style w:type="character" w:customStyle="1" w:styleId="med9">
    <w:name w:val="med9"/>
    <w:basedOn w:val="a0"/>
    <w:rsid w:val="00A84570"/>
    <w:rPr>
      <w:sz w:val="29"/>
      <w:szCs w:val="29"/>
    </w:rPr>
  </w:style>
  <w:style w:type="character" w:customStyle="1" w:styleId="apple-converted-space">
    <w:name w:val="apple-converted-space"/>
    <w:basedOn w:val="a0"/>
    <w:rsid w:val="00F5794D"/>
  </w:style>
  <w:style w:type="character" w:styleId="ae">
    <w:name w:val="Strong"/>
    <w:qFormat/>
    <w:rsid w:val="00C94563"/>
    <w:rPr>
      <w:b/>
      <w:bCs/>
    </w:rPr>
  </w:style>
  <w:style w:type="paragraph" w:customStyle="1" w:styleId="p0">
    <w:name w:val="p0"/>
    <w:basedOn w:val="a"/>
    <w:rsid w:val="00C94563"/>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66042.htm" TargetMode="External"/><Relationship Id="rId3" Type="http://schemas.openxmlformats.org/officeDocument/2006/relationships/settings" Target="settings.xml"/><Relationship Id="rId7" Type="http://schemas.openxmlformats.org/officeDocument/2006/relationships/hyperlink" Target="http://baike.baidu.com/view/1491369.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aike.baidu.com/view/614988.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815</Words>
  <Characters>4650</Characters>
  <Application>Microsoft Office Word</Application>
  <DocSecurity>0</DocSecurity>
  <Lines>38</Lines>
  <Paragraphs>10</Paragraphs>
  <ScaleCrop>false</ScaleCrop>
  <Company>cupl</Company>
  <LinksUpToDate>false</LinksUpToDate>
  <CharactersWithSpaces>5455</CharactersWithSpaces>
  <SharedDoc>false</SharedDoc>
  <HLinks>
    <vt:vector size="18" baseType="variant">
      <vt:variant>
        <vt:i4>3932216</vt:i4>
      </vt:variant>
      <vt:variant>
        <vt:i4>6</vt:i4>
      </vt:variant>
      <vt:variant>
        <vt:i4>0</vt:i4>
      </vt:variant>
      <vt:variant>
        <vt:i4>5</vt:i4>
      </vt:variant>
      <vt:variant>
        <vt:lpwstr>http://baike.baidu.com/view/614988.htm</vt:lpwstr>
      </vt:variant>
      <vt:variant>
        <vt:lpwstr/>
      </vt:variant>
      <vt:variant>
        <vt:i4>5308420</vt:i4>
      </vt:variant>
      <vt:variant>
        <vt:i4>3</vt:i4>
      </vt:variant>
      <vt:variant>
        <vt:i4>0</vt:i4>
      </vt:variant>
      <vt:variant>
        <vt:i4>5</vt:i4>
      </vt:variant>
      <vt:variant>
        <vt:lpwstr>http://baike.baidu.com/view/66042.htm</vt:lpwstr>
      </vt:variant>
      <vt:variant>
        <vt:lpwstr/>
      </vt:variant>
      <vt:variant>
        <vt:i4>6291506</vt:i4>
      </vt:variant>
      <vt:variant>
        <vt:i4>0</vt:i4>
      </vt:variant>
      <vt:variant>
        <vt:i4>0</vt:i4>
      </vt:variant>
      <vt:variant>
        <vt:i4>5</vt:i4>
      </vt:variant>
      <vt:variant>
        <vt:lpwstr>http://baike.baidu.com/view/1491369.htm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肖宝兴</dc:creator>
  <cp:keywords/>
  <cp:lastModifiedBy>Windows User</cp:lastModifiedBy>
  <cp:revision>2</cp:revision>
  <cp:lastPrinted>2013-04-17T07:38:00Z</cp:lastPrinted>
  <dcterms:created xsi:type="dcterms:W3CDTF">2018-05-12T08:30:00Z</dcterms:created>
  <dcterms:modified xsi:type="dcterms:W3CDTF">2018-05-12T08:30:00Z</dcterms:modified>
</cp:coreProperties>
</file>