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8E" w:rsidRPr="00E42982" w:rsidRDefault="00772D8E" w:rsidP="00772D8E">
      <w:pPr>
        <w:rPr>
          <w:rFonts w:ascii="宋体" w:eastAsia="宋体" w:hAnsi="宋体"/>
          <w:sz w:val="32"/>
          <w:szCs w:val="32"/>
        </w:rPr>
      </w:pPr>
      <w:r w:rsidRPr="00E42982">
        <w:rPr>
          <w:rFonts w:ascii="宋体" w:eastAsia="宋体" w:hAnsi="宋体" w:hint="eastAsia"/>
          <w:sz w:val="32"/>
          <w:szCs w:val="32"/>
        </w:rPr>
        <w:t>理论经济学博士后科研流动站</w:t>
      </w:r>
    </w:p>
    <w:p w:rsidR="00772D8E" w:rsidRPr="00E42982" w:rsidRDefault="00772D8E" w:rsidP="00772D8E">
      <w:pPr>
        <w:adjustRightInd w:val="0"/>
        <w:spacing w:line="520" w:lineRule="exact"/>
        <w:ind w:firstLineChars="200" w:firstLine="600"/>
        <w:textAlignment w:val="baseline"/>
        <w:rPr>
          <w:rFonts w:ascii="仿宋" w:eastAsia="仿宋" w:hAnsi="仿宋"/>
          <w:sz w:val="30"/>
          <w:szCs w:val="30"/>
        </w:rPr>
      </w:pPr>
      <w:r w:rsidRPr="00E42982">
        <w:rPr>
          <w:rFonts w:ascii="仿宋" w:eastAsia="仿宋" w:hAnsi="仿宋" w:hint="eastAsia"/>
          <w:sz w:val="30"/>
          <w:szCs w:val="30"/>
        </w:rPr>
        <w:t>理论经济学博士后科研流动站依托于我校商学院。</w:t>
      </w:r>
      <w:r w:rsidRPr="00E42982">
        <w:rPr>
          <w:rFonts w:ascii="仿宋" w:eastAsia="仿宋" w:hAnsi="仿宋" w:cs="Times New Roman" w:hint="eastAsia"/>
          <w:kern w:val="0"/>
          <w:sz w:val="30"/>
          <w:szCs w:val="30"/>
        </w:rPr>
        <w:t>我校理论经济学发展</w:t>
      </w:r>
      <w:r w:rsidRPr="00E42982">
        <w:rPr>
          <w:rFonts w:ascii="仿宋" w:eastAsia="仿宋" w:hAnsi="仿宋" w:cs="宋体" w:hint="eastAsia"/>
          <w:bCs/>
          <w:kern w:val="0"/>
          <w:sz w:val="30"/>
          <w:szCs w:val="30"/>
        </w:rPr>
        <w:t>历史悠久、体系完整、交叉优势明显学</w:t>
      </w:r>
      <w:proofErr w:type="gramStart"/>
      <w:r w:rsidRPr="00E42982">
        <w:rPr>
          <w:rFonts w:ascii="仿宋" w:eastAsia="仿宋" w:hAnsi="仿宋" w:cs="宋体" w:hint="eastAsia"/>
          <w:bCs/>
          <w:kern w:val="0"/>
          <w:sz w:val="30"/>
          <w:szCs w:val="30"/>
        </w:rPr>
        <w:t>缘结构</w:t>
      </w:r>
      <w:proofErr w:type="gramEnd"/>
      <w:r w:rsidRPr="00E42982">
        <w:rPr>
          <w:rFonts w:ascii="仿宋" w:eastAsia="仿宋" w:hAnsi="仿宋" w:cs="宋体" w:hint="eastAsia"/>
          <w:bCs/>
          <w:kern w:val="0"/>
          <w:sz w:val="30"/>
          <w:szCs w:val="30"/>
        </w:rPr>
        <w:t>多元、学术梯队年轻、国际化水平高、科研成果丰硕，是我校最具潜力和后发优势的学科。</w:t>
      </w:r>
      <w:r w:rsidRPr="00E42982">
        <w:rPr>
          <w:rFonts w:ascii="仿宋" w:eastAsia="仿宋" w:hAnsi="仿宋" w:cs="宋体" w:hint="eastAsia"/>
          <w:sz w:val="30"/>
          <w:szCs w:val="30"/>
        </w:rPr>
        <w:t>目前，参加有国家社科基金重大项目、国家自然科学基金等省部级以上项目以及众多的企事业单位的横向项目多项。</w:t>
      </w:r>
      <w:r w:rsidRPr="00E42982">
        <w:rPr>
          <w:rFonts w:ascii="仿宋" w:eastAsia="仿宋" w:hAnsi="仿宋" w:hint="eastAsia"/>
          <w:sz w:val="30"/>
          <w:szCs w:val="30"/>
        </w:rPr>
        <w:t>2015年6月18日，国内首家资本金融研究院在中国政法大学成立。旨在打造研究资本市场法制化发展的学术平台，重点培养精通法律与资本金融的复合型人才</w:t>
      </w:r>
      <w:r w:rsidRPr="00E42982">
        <w:rPr>
          <w:rFonts w:ascii="仿宋" w:eastAsia="仿宋" w:hAnsi="仿宋" w:hint="eastAsia"/>
          <w:bCs/>
          <w:sz w:val="30"/>
          <w:szCs w:val="30"/>
        </w:rPr>
        <w:t>。</w:t>
      </w:r>
      <w:r w:rsidRPr="00E42982">
        <w:rPr>
          <w:rFonts w:ascii="仿宋" w:eastAsia="仿宋" w:hAnsi="仿宋" w:cs="宋体" w:hint="eastAsia"/>
          <w:bCs/>
          <w:sz w:val="30"/>
          <w:szCs w:val="30"/>
        </w:rPr>
        <w:t>研究院的建立很好的体现了三个结合：法律与金融的结合，理论与实践的结合，校内与校外的结合。</w:t>
      </w:r>
      <w:r w:rsidRPr="00E42982">
        <w:rPr>
          <w:rFonts w:ascii="仿宋" w:eastAsia="仿宋" w:hAnsi="仿宋" w:hint="eastAsia"/>
          <w:bCs/>
          <w:sz w:val="30"/>
          <w:szCs w:val="30"/>
        </w:rPr>
        <w:t>研究院很好的发挥了</w:t>
      </w:r>
      <w:proofErr w:type="gramStart"/>
      <w:r w:rsidRPr="00E42982">
        <w:rPr>
          <w:rFonts w:ascii="仿宋" w:eastAsia="仿宋" w:hAnsi="仿宋" w:hint="eastAsia"/>
          <w:bCs/>
          <w:sz w:val="30"/>
          <w:szCs w:val="30"/>
        </w:rPr>
        <w:t>资本市场智库作用</w:t>
      </w:r>
      <w:proofErr w:type="gramEnd"/>
      <w:r w:rsidRPr="00E42982">
        <w:rPr>
          <w:rFonts w:ascii="仿宋" w:eastAsia="仿宋" w:hAnsi="仿宋" w:hint="eastAsia"/>
          <w:bCs/>
          <w:sz w:val="30"/>
          <w:szCs w:val="30"/>
        </w:rPr>
        <w:t>，</w:t>
      </w:r>
      <w:r w:rsidRPr="00E42982">
        <w:rPr>
          <w:rFonts w:ascii="仿宋" w:eastAsia="仿宋" w:hAnsi="仿宋" w:hint="eastAsia"/>
          <w:sz w:val="30"/>
          <w:szCs w:val="30"/>
        </w:rPr>
        <w:t>为中国金融立法和金融发展提供科学理论依据，解决中国金融体制改革和资本市场发展中的法律与金融结合当中的实际问题。</w:t>
      </w:r>
    </w:p>
    <w:p w:rsidR="00772D8E" w:rsidRPr="00E42982" w:rsidRDefault="00772D8E" w:rsidP="00772D8E">
      <w:pPr>
        <w:adjustRightInd w:val="0"/>
        <w:spacing w:line="520" w:lineRule="exact"/>
        <w:textAlignment w:val="baseline"/>
        <w:rPr>
          <w:rFonts w:ascii="仿宋" w:eastAsia="仿宋" w:hAnsi="仿宋"/>
          <w:sz w:val="30"/>
          <w:szCs w:val="30"/>
        </w:rPr>
      </w:pPr>
      <w:r w:rsidRPr="00E42982">
        <w:rPr>
          <w:rFonts w:ascii="仿宋" w:eastAsia="仿宋" w:hAnsi="仿宋" w:hint="eastAsia"/>
          <w:sz w:val="30"/>
          <w:szCs w:val="30"/>
        </w:rPr>
        <w:t>商学院网址：</w:t>
      </w:r>
      <w:hyperlink r:id="rId4" w:history="1">
        <w:r w:rsidRPr="00E42982">
          <w:rPr>
            <w:rStyle w:val="a3"/>
            <w:rFonts w:ascii="仿宋" w:eastAsia="仿宋" w:hAnsi="仿宋"/>
            <w:sz w:val="30"/>
            <w:szCs w:val="30"/>
          </w:rPr>
          <w:t>http://sxy.cupl.edu.cn/xxgk/xyjj.htm</w:t>
        </w:r>
      </w:hyperlink>
    </w:p>
    <w:p w:rsidR="00772D8E" w:rsidRPr="00E42982" w:rsidRDefault="00772D8E" w:rsidP="00772D8E">
      <w:pPr>
        <w:adjustRightInd w:val="0"/>
        <w:spacing w:line="520" w:lineRule="exact"/>
        <w:textAlignment w:val="baseline"/>
        <w:rPr>
          <w:rFonts w:ascii="仿宋" w:eastAsia="仿宋" w:hAnsi="仿宋"/>
          <w:sz w:val="32"/>
          <w:szCs w:val="32"/>
        </w:rPr>
      </w:pPr>
      <w:r w:rsidRPr="00E42982">
        <w:rPr>
          <w:rFonts w:ascii="仿宋" w:eastAsia="仿宋" w:hAnsi="仿宋" w:hint="eastAsia"/>
          <w:sz w:val="30"/>
          <w:szCs w:val="30"/>
        </w:rPr>
        <w:t>资本金融研究院网址：</w:t>
      </w:r>
      <w:hyperlink r:id="rId5" w:history="1">
        <w:r w:rsidRPr="00E42982">
          <w:rPr>
            <w:rStyle w:val="a3"/>
            <w:rFonts w:ascii="仿宋" w:eastAsia="仿宋" w:hAnsi="仿宋"/>
            <w:sz w:val="30"/>
            <w:szCs w:val="30"/>
          </w:rPr>
          <w:t>http://cfi.cupl.edu.cn/yjyjj.htm</w:t>
        </w:r>
      </w:hyperlink>
    </w:p>
    <w:p w:rsidR="005775D0" w:rsidRPr="00772D8E" w:rsidRDefault="005775D0">
      <w:bookmarkStart w:id="0" w:name="_GoBack"/>
      <w:bookmarkEnd w:id="0"/>
    </w:p>
    <w:sectPr w:rsidR="005775D0" w:rsidRPr="00772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8E"/>
    <w:rsid w:val="005775D0"/>
    <w:rsid w:val="00772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C90EC-58F6-4324-B9AC-8229FD2E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772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fi.cupl.edu.cn/yjyjj.htm" TargetMode="External"/><Relationship Id="rId4" Type="http://schemas.openxmlformats.org/officeDocument/2006/relationships/hyperlink" Target="http://sxy.cupl.edu.cn/xxgk/xyjj.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2020-03-17T01:21:00Z</dcterms:created>
  <dcterms:modified xsi:type="dcterms:W3CDTF">2020-03-17T01:22:00Z</dcterms:modified>
</cp:coreProperties>
</file>