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C64" w:rsidRPr="00650271" w:rsidRDefault="00A93C64" w:rsidP="00650271">
      <w:pPr>
        <w:jc w:val="center"/>
        <w:rPr>
          <w:rFonts w:ascii="仿宋" w:eastAsia="仿宋" w:hAnsi="仿宋"/>
          <w:b/>
          <w:sz w:val="28"/>
          <w:szCs w:val="28"/>
        </w:rPr>
      </w:pPr>
    </w:p>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559"/>
      </w:tblGrid>
      <w:tr w:rsidR="005D7BFA" w:rsidRPr="00650271" w:rsidTr="00CF4FE8">
        <w:trPr>
          <w:cantSplit/>
          <w:trHeight w:val="460"/>
        </w:trPr>
        <w:tc>
          <w:tcPr>
            <w:tcW w:w="8789" w:type="dxa"/>
            <w:gridSpan w:val="5"/>
            <w:tcBorders>
              <w:top w:val="single" w:sz="4" w:space="0" w:color="auto"/>
              <w:bottom w:val="single" w:sz="4" w:space="0" w:color="auto"/>
            </w:tcBorders>
            <w:vAlign w:val="center"/>
            <w:hideMark/>
          </w:tcPr>
          <w:p w:rsidR="002B5ADC" w:rsidRPr="00650271" w:rsidRDefault="00FC78F7" w:rsidP="00650271">
            <w:pPr>
              <w:widowControl/>
              <w:jc w:val="center"/>
              <w:rPr>
                <w:rFonts w:ascii="Times New Roman" w:hAnsi="Times New Roman"/>
              </w:rPr>
            </w:pPr>
            <w:r w:rsidRPr="00650271">
              <w:rPr>
                <w:rFonts w:ascii="Times New Roman" w:eastAsia="黑体" w:hAnsi="Times New Roman" w:hint="eastAsia"/>
                <w:sz w:val="32"/>
                <w:szCs w:val="32"/>
              </w:rPr>
              <w:t>犯罪心理学</w:t>
            </w:r>
            <w:r w:rsidR="002B5ADC" w:rsidRPr="00650271">
              <w:rPr>
                <w:rFonts w:ascii="Times New Roman" w:eastAsia="黑体" w:hAnsi="Times New Roman"/>
                <w:sz w:val="32"/>
                <w:szCs w:val="32"/>
              </w:rPr>
              <w:t>专业攻读硕士学位研究生培养方案</w:t>
            </w:r>
          </w:p>
        </w:tc>
      </w:tr>
      <w:tr w:rsidR="005D7BFA" w:rsidRPr="00650271" w:rsidTr="00CF4FE8">
        <w:trPr>
          <w:trHeight w:val="962"/>
        </w:trPr>
        <w:tc>
          <w:tcPr>
            <w:tcW w:w="2269" w:type="dxa"/>
            <w:tcBorders>
              <w:top w:val="single" w:sz="4" w:space="0" w:color="auto"/>
              <w:bottom w:val="single" w:sz="4" w:space="0" w:color="auto"/>
              <w:right w:val="single" w:sz="4" w:space="0" w:color="auto"/>
            </w:tcBorders>
            <w:vAlign w:val="center"/>
          </w:tcPr>
          <w:p w:rsidR="002B5ADC" w:rsidRPr="00650271" w:rsidRDefault="002B5ADC" w:rsidP="00650271">
            <w:pPr>
              <w:rPr>
                <w:rFonts w:ascii="Times New Roman" w:hAnsi="Times New Roman"/>
              </w:rPr>
            </w:pPr>
            <w:r w:rsidRPr="00650271">
              <w:rPr>
                <w:rFonts w:ascii="Times New Roman" w:eastAsia="黑体" w:hAnsi="Times New Roman"/>
                <w:sz w:val="24"/>
              </w:rPr>
              <w:t>一、学科、专业简介</w:t>
            </w:r>
          </w:p>
        </w:tc>
        <w:tc>
          <w:tcPr>
            <w:tcW w:w="6520" w:type="dxa"/>
            <w:gridSpan w:val="4"/>
            <w:tcBorders>
              <w:top w:val="single" w:sz="4" w:space="0" w:color="auto"/>
              <w:left w:val="single" w:sz="4" w:space="0" w:color="auto"/>
              <w:bottom w:val="single" w:sz="4" w:space="0" w:color="auto"/>
            </w:tcBorders>
            <w:vAlign w:val="center"/>
          </w:tcPr>
          <w:p w:rsidR="004A5F47" w:rsidRPr="00650271" w:rsidRDefault="004A5F47" w:rsidP="00650271">
            <w:pPr>
              <w:ind w:firstLineChars="191" w:firstLine="458"/>
              <w:rPr>
                <w:rFonts w:ascii="Times New Roman" w:eastAsia="仿宋_GB2312" w:hAnsi="Times New Roman" w:hint="eastAsia"/>
                <w:sz w:val="24"/>
              </w:rPr>
            </w:pPr>
            <w:r w:rsidRPr="00650271">
              <w:rPr>
                <w:rFonts w:ascii="Times New Roman" w:eastAsia="仿宋_GB2312" w:hAnsi="Times New Roman" w:hint="eastAsia"/>
                <w:sz w:val="24"/>
              </w:rPr>
              <w:t>犯罪心理学是中国政法大学传统的优势学科，自</w:t>
            </w:r>
            <w:r w:rsidRPr="00650271">
              <w:rPr>
                <w:rFonts w:ascii="Times New Roman" w:eastAsia="仿宋_GB2312" w:hAnsi="Times New Roman" w:hint="eastAsia"/>
                <w:sz w:val="24"/>
              </w:rPr>
              <w:t>1982</w:t>
            </w:r>
            <w:r w:rsidRPr="00650271">
              <w:rPr>
                <w:rFonts w:ascii="Times New Roman" w:eastAsia="仿宋_GB2312" w:hAnsi="Times New Roman" w:hint="eastAsia"/>
                <w:sz w:val="24"/>
              </w:rPr>
              <w:t>年设立犯罪心理学教研室以来产生了大量的学术成果，学术水平、人才培养均处于学科带头人的地位，在国内具有较大的影响。犯罪心理学硕士研究生专业是我校在一级学科心理学项下设立的交叉学科，属于国内唯一的专业设置。</w:t>
            </w:r>
          </w:p>
          <w:p w:rsidR="004A5F47" w:rsidRPr="00650271" w:rsidRDefault="004A5F47" w:rsidP="00650271">
            <w:pPr>
              <w:ind w:firstLineChars="191" w:firstLine="458"/>
              <w:rPr>
                <w:rFonts w:ascii="Times New Roman" w:eastAsia="仿宋_GB2312" w:hAnsi="Times New Roman" w:hint="eastAsia"/>
                <w:sz w:val="24"/>
              </w:rPr>
            </w:pPr>
            <w:r w:rsidRPr="00650271">
              <w:rPr>
                <w:rFonts w:ascii="Times New Roman" w:eastAsia="仿宋_GB2312" w:hAnsi="Times New Roman" w:hint="eastAsia"/>
                <w:sz w:val="24"/>
              </w:rPr>
              <w:t>犯罪心理学专业致力于培养国内法律心理学领域的高端人才，该专业的学生应具备多学科的认识论视角和整合性的方法论知识。学生在硕士阶段，必须掌握法学特别是刑法学的基本原理；了解犯罪学科如犯罪学、越轨社会学、刑事侦查学的基本知识；还必须掌握心理学的基本原理，熟悉运用心理学的各种方法；同时能够在犯罪心理学、法律心理学、司法心理学、社会问题研究领域开展理论研究和实际应用。</w:t>
            </w:r>
          </w:p>
          <w:p w:rsidR="002B5ADC" w:rsidRPr="00650271" w:rsidRDefault="004A5F47" w:rsidP="00650271">
            <w:pPr>
              <w:ind w:firstLineChars="191" w:firstLine="458"/>
              <w:rPr>
                <w:rFonts w:ascii="Times New Roman" w:hAnsi="Times New Roman"/>
              </w:rPr>
            </w:pPr>
            <w:r w:rsidRPr="00650271">
              <w:rPr>
                <w:rFonts w:ascii="Times New Roman" w:eastAsia="仿宋_GB2312" w:hAnsi="Times New Roman" w:hint="eastAsia"/>
                <w:sz w:val="24"/>
              </w:rPr>
              <w:t>该专业注重培养学生坚实的理论基础、系统的专业知识以及较强的实践和应用技能，目前</w:t>
            </w:r>
            <w:r w:rsidR="0079495A" w:rsidRPr="00650271">
              <w:rPr>
                <w:rFonts w:ascii="仿宋_GB2312" w:eastAsia="仿宋_GB2312" w:hAnsi="楷体" w:hint="eastAsia"/>
                <w:sz w:val="24"/>
              </w:rPr>
              <w:t>下设犯罪心理学、司法心理学、社会问题的心理学研究三个研究方向，</w:t>
            </w:r>
            <w:r w:rsidRPr="00650271">
              <w:rPr>
                <w:rFonts w:ascii="Times New Roman" w:eastAsia="仿宋_GB2312" w:hAnsi="Times New Roman" w:hint="eastAsia"/>
                <w:sz w:val="24"/>
              </w:rPr>
              <w:t>开设的主要课程有：心理学研究方法、心理测量、法律心理学、</w:t>
            </w:r>
            <w:r w:rsidR="00B84B4C" w:rsidRPr="00650271">
              <w:rPr>
                <w:rFonts w:ascii="Times New Roman" w:eastAsia="仿宋_GB2312" w:hAnsi="Times New Roman" w:hint="eastAsia"/>
                <w:sz w:val="24"/>
              </w:rPr>
              <w:t>刑事司法心理学</w:t>
            </w:r>
            <w:r w:rsidRPr="00650271">
              <w:rPr>
                <w:rFonts w:ascii="Times New Roman" w:eastAsia="仿宋_GB2312" w:hAnsi="Times New Roman" w:hint="eastAsia"/>
                <w:sz w:val="24"/>
              </w:rPr>
              <w:t>、</w:t>
            </w:r>
            <w:r w:rsidR="00B84B4C" w:rsidRPr="00650271">
              <w:rPr>
                <w:rFonts w:ascii="Times New Roman" w:eastAsia="仿宋_GB2312" w:hAnsi="Times New Roman" w:hint="eastAsia"/>
                <w:sz w:val="24"/>
              </w:rPr>
              <w:t>测谎技术</w:t>
            </w:r>
            <w:r w:rsidRPr="00650271">
              <w:rPr>
                <w:rFonts w:ascii="Times New Roman" w:eastAsia="仿宋_GB2312" w:hAnsi="Times New Roman" w:hint="eastAsia"/>
                <w:sz w:val="24"/>
              </w:rPr>
              <w:t>等。本专业对硕士研究生进行分类培养，因材施教，学生在满足不同研究方向基础课程的考核要求后，根据个人才能与兴趣，自主选择学术型或应用型人才的分类培养方式，毕业合格者授予教育学硕士学位。</w:t>
            </w:r>
          </w:p>
        </w:tc>
      </w:tr>
      <w:tr w:rsidR="005D7BFA" w:rsidRPr="00650271" w:rsidTr="00CF4FE8">
        <w:trPr>
          <w:trHeight w:val="702"/>
        </w:trPr>
        <w:tc>
          <w:tcPr>
            <w:tcW w:w="2269" w:type="dxa"/>
            <w:tcBorders>
              <w:top w:val="single" w:sz="4" w:space="0" w:color="auto"/>
              <w:bottom w:val="single" w:sz="4" w:space="0" w:color="auto"/>
              <w:right w:val="single" w:sz="4" w:space="0" w:color="auto"/>
            </w:tcBorders>
            <w:vAlign w:val="center"/>
          </w:tcPr>
          <w:p w:rsidR="002B5ADC" w:rsidRPr="00650271" w:rsidRDefault="00C32E20" w:rsidP="00650271">
            <w:pPr>
              <w:rPr>
                <w:rFonts w:ascii="Times New Roman" w:eastAsia="黑体" w:hAnsi="Times New Roman"/>
                <w:sz w:val="24"/>
              </w:rPr>
            </w:pPr>
            <w:r w:rsidRPr="00650271">
              <w:rPr>
                <w:rFonts w:ascii="Times New Roman" w:eastAsia="黑体" w:hAnsi="Times New Roman"/>
                <w:sz w:val="24"/>
              </w:rPr>
              <w:t>二、培养目标</w:t>
            </w:r>
          </w:p>
        </w:tc>
        <w:tc>
          <w:tcPr>
            <w:tcW w:w="6520" w:type="dxa"/>
            <w:gridSpan w:val="4"/>
            <w:tcBorders>
              <w:top w:val="single" w:sz="4" w:space="0" w:color="auto"/>
              <w:left w:val="single" w:sz="4" w:space="0" w:color="auto"/>
              <w:bottom w:val="single" w:sz="4" w:space="0" w:color="auto"/>
            </w:tcBorders>
            <w:vAlign w:val="center"/>
          </w:tcPr>
          <w:p w:rsidR="002B5ADC" w:rsidRPr="00650271" w:rsidRDefault="0079495A" w:rsidP="00650271">
            <w:pPr>
              <w:ind w:firstLineChars="191" w:firstLine="458"/>
              <w:rPr>
                <w:rFonts w:ascii="Times New Roman" w:eastAsia="仿宋_GB2312" w:hAnsi="Times New Roman"/>
                <w:sz w:val="24"/>
              </w:rPr>
            </w:pPr>
            <w:r w:rsidRPr="00650271">
              <w:rPr>
                <w:rFonts w:ascii="Times New Roman" w:eastAsia="仿宋_GB2312" w:hAnsi="Times New Roman" w:hint="eastAsia"/>
                <w:sz w:val="24"/>
              </w:rPr>
              <w:t>犯罪心理学专业旨在培养德智体全面发展，具有扎实宽广的理论基础和系统深厚的心理学、法学专业知识，掌握法学视角和心理学现代实验方法与技能，且具备坚实的实务工作经验和能力的高层次交叉学科背景的专门人才。毕业生应在法律领域和心理学领域具有广泛的专业适用性，能够胜任多类职业岗位的要求。</w:t>
            </w:r>
          </w:p>
        </w:tc>
      </w:tr>
      <w:tr w:rsidR="005D7BFA" w:rsidRPr="00650271" w:rsidTr="00CF4FE8">
        <w:trPr>
          <w:trHeight w:val="1344"/>
        </w:trPr>
        <w:tc>
          <w:tcPr>
            <w:tcW w:w="2269" w:type="dxa"/>
            <w:tcBorders>
              <w:top w:val="single" w:sz="4" w:space="0" w:color="auto"/>
              <w:bottom w:val="single" w:sz="4" w:space="0" w:color="auto"/>
              <w:right w:val="single" w:sz="4" w:space="0" w:color="auto"/>
            </w:tcBorders>
            <w:vAlign w:val="center"/>
          </w:tcPr>
          <w:p w:rsidR="002B5ADC" w:rsidRPr="00650271" w:rsidRDefault="00C32E20" w:rsidP="00650271">
            <w:pPr>
              <w:jc w:val="left"/>
              <w:rPr>
                <w:rFonts w:ascii="Times New Roman" w:eastAsia="黑体" w:hAnsi="Times New Roman"/>
                <w:sz w:val="24"/>
              </w:rPr>
            </w:pPr>
            <w:r w:rsidRPr="00650271">
              <w:rPr>
                <w:rFonts w:ascii="Times New Roman" w:eastAsia="黑体" w:hAnsi="Times New Roman"/>
                <w:sz w:val="24"/>
              </w:rPr>
              <w:t>三、研究方向</w:t>
            </w:r>
          </w:p>
        </w:tc>
        <w:tc>
          <w:tcPr>
            <w:tcW w:w="6520" w:type="dxa"/>
            <w:gridSpan w:val="4"/>
            <w:tcBorders>
              <w:top w:val="single" w:sz="4" w:space="0" w:color="auto"/>
              <w:left w:val="single" w:sz="4" w:space="0" w:color="auto"/>
              <w:bottom w:val="single" w:sz="4" w:space="0" w:color="auto"/>
            </w:tcBorders>
            <w:vAlign w:val="center"/>
          </w:tcPr>
          <w:p w:rsidR="00FA753F" w:rsidRPr="00650271" w:rsidRDefault="00C32E20" w:rsidP="00650271">
            <w:pPr>
              <w:rPr>
                <w:rFonts w:ascii="Times New Roman" w:eastAsia="仿宋_GB2312" w:hAnsi="Times New Roman" w:hint="eastAsia"/>
                <w:sz w:val="24"/>
              </w:rPr>
            </w:pPr>
            <w:r w:rsidRPr="00650271">
              <w:rPr>
                <w:rFonts w:ascii="Times New Roman" w:eastAsia="仿宋_GB2312" w:hAnsi="Times New Roman"/>
                <w:sz w:val="24"/>
              </w:rPr>
              <w:t>（一）</w:t>
            </w:r>
            <w:r w:rsidR="00FA753F" w:rsidRPr="00650271">
              <w:rPr>
                <w:rFonts w:ascii="Times New Roman" w:eastAsia="仿宋_GB2312" w:hAnsi="Times New Roman" w:hint="eastAsia"/>
                <w:sz w:val="24"/>
              </w:rPr>
              <w:t>犯罪心理学</w:t>
            </w:r>
            <w:r w:rsidR="00FA753F" w:rsidRPr="00650271">
              <w:rPr>
                <w:rFonts w:ascii="Times New Roman" w:eastAsia="仿宋_GB2312" w:hAnsi="Times New Roman" w:hint="eastAsia"/>
                <w:sz w:val="24"/>
              </w:rPr>
              <w:t xml:space="preserve">   </w:t>
            </w:r>
          </w:p>
          <w:p w:rsidR="00FA753F" w:rsidRPr="00650271" w:rsidRDefault="00FA753F" w:rsidP="00650271">
            <w:pPr>
              <w:ind w:firstLineChars="191" w:firstLine="458"/>
              <w:rPr>
                <w:rFonts w:ascii="Times New Roman" w:eastAsia="仿宋_GB2312" w:hAnsi="Times New Roman"/>
                <w:sz w:val="24"/>
              </w:rPr>
            </w:pPr>
            <w:r w:rsidRPr="00650271">
              <w:rPr>
                <w:rFonts w:ascii="Times New Roman" w:eastAsia="仿宋_GB2312" w:hAnsi="Times New Roman" w:hint="eastAsia"/>
                <w:sz w:val="24"/>
              </w:rPr>
              <w:t>犯罪心理学注重个体犯罪原因特别是犯罪决策的研究，属于运用心理学原理和方法探讨犯罪规律的整合性学科。犯罪心理学方向探讨影响犯罪决策的个体心理、生物、环境因素；探讨不同类型犯罪与不同类型犯罪人的心理与行为特点；探讨社会变迁等阶段性历史背景对犯罪心理的影响。</w:t>
            </w:r>
          </w:p>
          <w:p w:rsidR="00FA753F" w:rsidRPr="00650271" w:rsidRDefault="00FA753F" w:rsidP="00650271">
            <w:pPr>
              <w:rPr>
                <w:rFonts w:ascii="Times New Roman" w:eastAsia="仿宋_GB2312" w:hAnsi="Times New Roman" w:hint="eastAsia"/>
                <w:sz w:val="24"/>
              </w:rPr>
            </w:pPr>
            <w:r w:rsidRPr="00650271">
              <w:rPr>
                <w:rFonts w:ascii="Times New Roman" w:eastAsia="仿宋_GB2312" w:hAnsi="Times New Roman" w:hint="eastAsia"/>
                <w:sz w:val="24"/>
              </w:rPr>
              <w:t>（二）司法心理学</w:t>
            </w:r>
          </w:p>
          <w:p w:rsidR="00FA753F" w:rsidRPr="00650271" w:rsidRDefault="00FA753F" w:rsidP="00650271">
            <w:pPr>
              <w:ind w:firstLineChars="191" w:firstLine="458"/>
              <w:rPr>
                <w:rFonts w:ascii="Times New Roman" w:eastAsia="仿宋_GB2312" w:hAnsi="Times New Roman" w:hint="eastAsia"/>
                <w:sz w:val="24"/>
              </w:rPr>
            </w:pPr>
            <w:r w:rsidRPr="00650271">
              <w:rPr>
                <w:rFonts w:ascii="Times New Roman" w:eastAsia="仿宋_GB2312" w:hAnsi="Times New Roman" w:hint="eastAsia"/>
                <w:sz w:val="24"/>
              </w:rPr>
              <w:t>司法心理学将心理学原理与技术应用于对民事与刑事法律行为的解释、预测与控制，研究在刑事与民事诉讼过程中出现的各类心理现象与活动，结合刑法学、刑事诉讼法学、民事诉讼法学、侦查学、法医学等理论和方法，探讨民事调解、犯罪心理分析、犯罪嫌疑人审讯、证人证言真实性判断、法官决策、犯罪心理测试、罪犯心理咨询与治疗、司法人员心理健康等理论与实践问题，侧重于学生在实战中问题解决能力的</w:t>
            </w:r>
            <w:r w:rsidRPr="00650271">
              <w:rPr>
                <w:rFonts w:ascii="Times New Roman" w:eastAsia="仿宋_GB2312" w:hAnsi="Times New Roman" w:hint="eastAsia"/>
                <w:sz w:val="24"/>
              </w:rPr>
              <w:lastRenderedPageBreak/>
              <w:t>培养。通过理论和实践教学，培养和提高学生的综合素质。</w:t>
            </w:r>
          </w:p>
          <w:p w:rsidR="00FA753F" w:rsidRPr="00650271" w:rsidRDefault="00FA753F" w:rsidP="00650271">
            <w:pPr>
              <w:rPr>
                <w:rFonts w:ascii="Times New Roman" w:eastAsia="仿宋_GB2312" w:hAnsi="Times New Roman" w:hint="eastAsia"/>
                <w:sz w:val="24"/>
              </w:rPr>
            </w:pPr>
            <w:r w:rsidRPr="00650271">
              <w:rPr>
                <w:rFonts w:ascii="Times New Roman" w:eastAsia="仿宋_GB2312" w:hAnsi="Times New Roman" w:hint="eastAsia"/>
                <w:sz w:val="24"/>
              </w:rPr>
              <w:t>（三）社会问题的心理学研究</w:t>
            </w:r>
          </w:p>
          <w:p w:rsidR="002B5ADC" w:rsidRPr="00650271" w:rsidRDefault="00FA753F" w:rsidP="00650271">
            <w:pPr>
              <w:ind w:firstLineChars="191" w:firstLine="458"/>
              <w:rPr>
                <w:rFonts w:ascii="Times New Roman" w:eastAsia="仿宋_GB2312" w:hAnsi="Times New Roman"/>
                <w:sz w:val="24"/>
              </w:rPr>
            </w:pPr>
            <w:r w:rsidRPr="00650271">
              <w:rPr>
                <w:rFonts w:ascii="Times New Roman" w:eastAsia="仿宋_GB2312" w:hAnsi="Times New Roman" w:hint="eastAsia"/>
                <w:sz w:val="24"/>
              </w:rPr>
              <w:t>本方向以社会问题为研究对象，以心理学理论方法为工具，着重探讨公众关注的各类社会问题。培养学生以交叉学科的视角解释、分析各类社会问题，包括如司法公正、弱势群体犯罪、黄、赌、毒、邪教等，并在理论分析的基础上，用实证方法进一步探索其深层机制。</w:t>
            </w:r>
          </w:p>
        </w:tc>
      </w:tr>
      <w:tr w:rsidR="005D7BFA" w:rsidRPr="00650271" w:rsidTr="00CF4FE8">
        <w:trPr>
          <w:trHeight w:val="778"/>
        </w:trPr>
        <w:tc>
          <w:tcPr>
            <w:tcW w:w="2269" w:type="dxa"/>
            <w:tcBorders>
              <w:top w:val="single" w:sz="4" w:space="0" w:color="auto"/>
              <w:bottom w:val="single" w:sz="4" w:space="0" w:color="auto"/>
              <w:right w:val="single" w:sz="4" w:space="0" w:color="auto"/>
            </w:tcBorders>
            <w:vAlign w:val="center"/>
          </w:tcPr>
          <w:p w:rsidR="00652828" w:rsidRPr="00650271" w:rsidRDefault="00652828" w:rsidP="00650271">
            <w:pPr>
              <w:rPr>
                <w:rFonts w:ascii="Times New Roman" w:eastAsia="黑体" w:hAnsi="Times New Roman"/>
                <w:sz w:val="24"/>
              </w:rPr>
            </w:pPr>
            <w:r w:rsidRPr="00650271">
              <w:rPr>
                <w:rFonts w:ascii="Times New Roman" w:eastAsia="黑体" w:hAnsi="Times New Roman"/>
                <w:sz w:val="24"/>
              </w:rPr>
              <w:lastRenderedPageBreak/>
              <w:t>四、学制及学习年限</w:t>
            </w:r>
          </w:p>
        </w:tc>
        <w:tc>
          <w:tcPr>
            <w:tcW w:w="1771" w:type="dxa"/>
            <w:tcBorders>
              <w:top w:val="single" w:sz="4" w:space="0" w:color="auto"/>
              <w:left w:val="single" w:sz="4" w:space="0" w:color="auto"/>
              <w:bottom w:val="single" w:sz="4" w:space="0" w:color="auto"/>
            </w:tcBorders>
            <w:vAlign w:val="center"/>
          </w:tcPr>
          <w:p w:rsidR="00652828" w:rsidRPr="00650271" w:rsidRDefault="00652828" w:rsidP="00650271">
            <w:pPr>
              <w:jc w:val="center"/>
              <w:rPr>
                <w:rFonts w:ascii="仿宋" w:eastAsia="仿宋" w:hAnsi="仿宋"/>
                <w:b/>
                <w:sz w:val="28"/>
                <w:szCs w:val="28"/>
              </w:rPr>
            </w:pPr>
            <w:r w:rsidRPr="00650271">
              <w:rPr>
                <w:rFonts w:ascii="仿宋" w:eastAsia="仿宋" w:hAnsi="仿宋" w:hint="eastAsia"/>
                <w:b/>
                <w:sz w:val="28"/>
                <w:szCs w:val="28"/>
              </w:rPr>
              <w:t>学制</w:t>
            </w:r>
          </w:p>
        </w:tc>
        <w:tc>
          <w:tcPr>
            <w:tcW w:w="1489" w:type="dxa"/>
            <w:tcBorders>
              <w:top w:val="single" w:sz="4" w:space="0" w:color="auto"/>
              <w:left w:val="single" w:sz="4" w:space="0" w:color="auto"/>
              <w:bottom w:val="single" w:sz="4" w:space="0" w:color="auto"/>
            </w:tcBorders>
            <w:vAlign w:val="center"/>
          </w:tcPr>
          <w:p w:rsidR="00652828" w:rsidRPr="00650271" w:rsidRDefault="00652828" w:rsidP="00650271">
            <w:pPr>
              <w:jc w:val="center"/>
              <w:rPr>
                <w:rFonts w:ascii="仿宋" w:eastAsia="仿宋" w:hAnsi="仿宋"/>
                <w:sz w:val="28"/>
                <w:szCs w:val="28"/>
              </w:rPr>
            </w:pPr>
            <w:r w:rsidRPr="00650271">
              <w:rPr>
                <w:rFonts w:ascii="仿宋" w:eastAsia="仿宋" w:hAnsi="仿宋" w:hint="eastAsia"/>
                <w:sz w:val="28"/>
                <w:szCs w:val="28"/>
              </w:rPr>
              <w:t>三年</w:t>
            </w:r>
          </w:p>
        </w:tc>
        <w:tc>
          <w:tcPr>
            <w:tcW w:w="1701" w:type="dxa"/>
            <w:tcBorders>
              <w:top w:val="single" w:sz="4" w:space="0" w:color="auto"/>
              <w:left w:val="single" w:sz="4" w:space="0" w:color="auto"/>
              <w:bottom w:val="single" w:sz="4" w:space="0" w:color="auto"/>
            </w:tcBorders>
            <w:vAlign w:val="center"/>
          </w:tcPr>
          <w:p w:rsidR="00652828" w:rsidRPr="00650271" w:rsidRDefault="00652828" w:rsidP="00650271">
            <w:pPr>
              <w:jc w:val="center"/>
              <w:rPr>
                <w:rFonts w:ascii="仿宋" w:eastAsia="仿宋" w:hAnsi="仿宋"/>
                <w:b/>
                <w:sz w:val="28"/>
                <w:szCs w:val="28"/>
              </w:rPr>
            </w:pPr>
            <w:r w:rsidRPr="00650271">
              <w:rPr>
                <w:rFonts w:ascii="仿宋" w:eastAsia="仿宋" w:hAnsi="仿宋" w:hint="eastAsia"/>
                <w:b/>
                <w:sz w:val="28"/>
                <w:szCs w:val="28"/>
              </w:rPr>
              <w:t>学习年限</w:t>
            </w:r>
          </w:p>
        </w:tc>
        <w:tc>
          <w:tcPr>
            <w:tcW w:w="1559" w:type="dxa"/>
            <w:tcBorders>
              <w:top w:val="single" w:sz="4" w:space="0" w:color="auto"/>
              <w:left w:val="single" w:sz="4" w:space="0" w:color="auto"/>
              <w:bottom w:val="single" w:sz="4" w:space="0" w:color="auto"/>
            </w:tcBorders>
            <w:vAlign w:val="center"/>
          </w:tcPr>
          <w:p w:rsidR="00652828" w:rsidRPr="00650271" w:rsidRDefault="00652828" w:rsidP="00650271">
            <w:pPr>
              <w:jc w:val="center"/>
              <w:rPr>
                <w:rFonts w:ascii="仿宋" w:eastAsia="仿宋" w:hAnsi="仿宋"/>
                <w:sz w:val="28"/>
                <w:szCs w:val="28"/>
              </w:rPr>
            </w:pPr>
            <w:r w:rsidRPr="00650271">
              <w:rPr>
                <w:rFonts w:ascii="仿宋" w:eastAsia="仿宋" w:hAnsi="仿宋" w:hint="eastAsia"/>
                <w:sz w:val="28"/>
                <w:szCs w:val="28"/>
              </w:rPr>
              <w:t>二至四年</w:t>
            </w:r>
          </w:p>
        </w:tc>
      </w:tr>
      <w:tr w:rsidR="005D7BFA" w:rsidRPr="00650271" w:rsidTr="00CF4FE8">
        <w:trPr>
          <w:trHeight w:val="846"/>
        </w:trPr>
        <w:tc>
          <w:tcPr>
            <w:tcW w:w="2269" w:type="dxa"/>
            <w:tcBorders>
              <w:top w:val="single" w:sz="4" w:space="0" w:color="auto"/>
              <w:bottom w:val="single" w:sz="4" w:space="0" w:color="auto"/>
              <w:right w:val="single" w:sz="4" w:space="0" w:color="auto"/>
            </w:tcBorders>
            <w:vAlign w:val="center"/>
          </w:tcPr>
          <w:p w:rsidR="00C32E20" w:rsidRPr="00650271" w:rsidRDefault="00C32E20" w:rsidP="00650271">
            <w:pPr>
              <w:jc w:val="left"/>
              <w:rPr>
                <w:rFonts w:ascii="Times New Roman" w:eastAsia="黑体" w:hAnsi="Times New Roman"/>
                <w:sz w:val="24"/>
              </w:rPr>
            </w:pPr>
            <w:r w:rsidRPr="00650271">
              <w:rPr>
                <w:rFonts w:ascii="Times New Roman" w:eastAsia="黑体" w:hAnsi="Times New Roman"/>
                <w:sz w:val="24"/>
              </w:rPr>
              <w:t>五、课程设置、</w:t>
            </w:r>
            <w:r w:rsidR="00B21C81" w:rsidRPr="00650271">
              <w:rPr>
                <w:rFonts w:ascii="Times New Roman" w:eastAsia="黑体" w:hAnsi="Times New Roman" w:hint="eastAsia"/>
                <w:sz w:val="24"/>
              </w:rPr>
              <w:t>其他</w:t>
            </w:r>
            <w:r w:rsidR="00EA3E2E" w:rsidRPr="00650271">
              <w:rPr>
                <w:rFonts w:ascii="Times New Roman" w:eastAsia="黑体" w:hAnsi="Times New Roman" w:hint="eastAsia"/>
                <w:sz w:val="24"/>
              </w:rPr>
              <w:t>培养环节</w:t>
            </w:r>
            <w:r w:rsidR="00134064" w:rsidRPr="00650271">
              <w:rPr>
                <w:rFonts w:ascii="Times New Roman" w:eastAsia="黑体" w:hAnsi="Times New Roman" w:hint="eastAsia"/>
                <w:sz w:val="24"/>
              </w:rPr>
              <w:t>、教学计划</w:t>
            </w:r>
            <w:r w:rsidR="00EA3E2E" w:rsidRPr="00650271">
              <w:rPr>
                <w:rFonts w:ascii="Times New Roman" w:eastAsia="黑体" w:hAnsi="Times New Roman" w:hint="eastAsia"/>
                <w:sz w:val="24"/>
              </w:rPr>
              <w:t>与</w:t>
            </w:r>
            <w:r w:rsidRPr="00650271">
              <w:rPr>
                <w:rFonts w:ascii="Times New Roman" w:eastAsia="黑体" w:hAnsi="Times New Roman"/>
                <w:sz w:val="24"/>
              </w:rPr>
              <w:t>学分要求</w:t>
            </w:r>
          </w:p>
        </w:tc>
        <w:tc>
          <w:tcPr>
            <w:tcW w:w="6520" w:type="dxa"/>
            <w:gridSpan w:val="4"/>
            <w:tcBorders>
              <w:top w:val="single" w:sz="4" w:space="0" w:color="auto"/>
              <w:left w:val="single" w:sz="4" w:space="0" w:color="auto"/>
              <w:bottom w:val="single" w:sz="4" w:space="0" w:color="auto"/>
            </w:tcBorders>
            <w:vAlign w:val="center"/>
          </w:tcPr>
          <w:p w:rsidR="00F118C9" w:rsidRPr="00650271" w:rsidRDefault="00F118C9" w:rsidP="00650271">
            <w:pPr>
              <w:ind w:firstLineChars="191" w:firstLine="458"/>
              <w:rPr>
                <w:rFonts w:ascii="Times New Roman" w:eastAsia="仿宋_GB2312" w:hAnsi="Times New Roman"/>
                <w:sz w:val="24"/>
              </w:rPr>
            </w:pPr>
            <w:r w:rsidRPr="00650271">
              <w:rPr>
                <w:rFonts w:ascii="Times New Roman" w:eastAsia="仿宋_GB2312" w:hAnsi="Times New Roman" w:hint="eastAsia"/>
                <w:sz w:val="24"/>
              </w:rPr>
              <w:t>（见附表）</w:t>
            </w:r>
          </w:p>
          <w:p w:rsidR="00C32E20" w:rsidRPr="00650271" w:rsidRDefault="00C32E20" w:rsidP="00650271">
            <w:pPr>
              <w:rPr>
                <w:rFonts w:ascii="Times New Roman" w:eastAsia="仿宋_GB2312" w:hAnsi="Times New Roman"/>
                <w:sz w:val="24"/>
              </w:rPr>
            </w:pPr>
          </w:p>
        </w:tc>
      </w:tr>
      <w:tr w:rsidR="005D7BFA" w:rsidRPr="00650271" w:rsidTr="00CF4FE8">
        <w:trPr>
          <w:trHeight w:val="672"/>
        </w:trPr>
        <w:tc>
          <w:tcPr>
            <w:tcW w:w="2269" w:type="dxa"/>
            <w:tcBorders>
              <w:top w:val="single" w:sz="4" w:space="0" w:color="auto"/>
              <w:bottom w:val="single" w:sz="4" w:space="0" w:color="auto"/>
              <w:right w:val="single" w:sz="4" w:space="0" w:color="auto"/>
            </w:tcBorders>
            <w:vAlign w:val="center"/>
          </w:tcPr>
          <w:p w:rsidR="00C32E20" w:rsidRPr="00650271" w:rsidRDefault="00C32E20" w:rsidP="00650271">
            <w:pPr>
              <w:rPr>
                <w:rFonts w:ascii="Times New Roman" w:eastAsia="黑体" w:hAnsi="Times New Roman"/>
                <w:sz w:val="24"/>
              </w:rPr>
            </w:pPr>
            <w:r w:rsidRPr="00650271">
              <w:rPr>
                <w:rFonts w:ascii="Times New Roman" w:eastAsia="黑体" w:hAnsi="Times New Roman"/>
                <w:sz w:val="24"/>
              </w:rPr>
              <w:t>六、培养方式</w:t>
            </w:r>
          </w:p>
        </w:tc>
        <w:tc>
          <w:tcPr>
            <w:tcW w:w="6520" w:type="dxa"/>
            <w:gridSpan w:val="4"/>
            <w:tcBorders>
              <w:top w:val="single" w:sz="4" w:space="0" w:color="auto"/>
              <w:left w:val="single" w:sz="4" w:space="0" w:color="auto"/>
              <w:bottom w:val="single" w:sz="4" w:space="0" w:color="auto"/>
            </w:tcBorders>
            <w:vAlign w:val="center"/>
          </w:tcPr>
          <w:p w:rsidR="00F118C9" w:rsidRPr="00650271" w:rsidRDefault="00F118C9" w:rsidP="00650271">
            <w:pPr>
              <w:ind w:firstLineChars="191" w:firstLine="458"/>
              <w:rPr>
                <w:rFonts w:ascii="Times New Roman" w:eastAsia="仿宋_GB2312" w:hAnsi="Times New Roman" w:hint="eastAsia"/>
                <w:sz w:val="24"/>
              </w:rPr>
            </w:pPr>
            <w:r w:rsidRPr="00650271">
              <w:rPr>
                <w:rFonts w:ascii="Times New Roman" w:eastAsia="仿宋_GB2312" w:hAnsi="Times New Roman" w:hint="eastAsia"/>
                <w:sz w:val="24"/>
              </w:rPr>
              <w:t>实行硕士生导师负责制，根据培养目标的要求，请校内外专家做学术讲座，以拓宽、提高学生的理论知识和实际运用能力。学生在满足不同研究方向基础课程的考核要求后，根据个人才能与兴趣，自主选择学术型或应用型人才的分类培养方式：</w:t>
            </w:r>
          </w:p>
          <w:p w:rsidR="00F118C9" w:rsidRPr="00650271" w:rsidRDefault="00F118C9" w:rsidP="00650271">
            <w:pPr>
              <w:rPr>
                <w:rFonts w:ascii="Times New Roman" w:eastAsia="仿宋_GB2312" w:hAnsi="Times New Roman" w:hint="eastAsia"/>
                <w:sz w:val="24"/>
              </w:rPr>
            </w:pPr>
            <w:r w:rsidRPr="00650271">
              <w:rPr>
                <w:rFonts w:ascii="Times New Roman" w:eastAsia="仿宋_GB2312" w:hAnsi="Times New Roman" w:hint="eastAsia"/>
                <w:sz w:val="24"/>
              </w:rPr>
              <w:t>1.</w:t>
            </w:r>
            <w:r w:rsidRPr="00650271">
              <w:rPr>
                <w:rFonts w:ascii="Times New Roman" w:eastAsia="仿宋_GB2312" w:hAnsi="Times New Roman" w:hint="eastAsia"/>
                <w:sz w:val="24"/>
              </w:rPr>
              <w:t>学术型人才：以科研为主导，以课题为取向的研究性学习；加强实践教学环节，加强课题研究、专题研讨、学术报告等学术训练环节。</w:t>
            </w:r>
          </w:p>
          <w:p w:rsidR="00C32E20" w:rsidRPr="00650271" w:rsidRDefault="00F118C9" w:rsidP="00650271">
            <w:pPr>
              <w:rPr>
                <w:rFonts w:ascii="Times New Roman" w:eastAsia="仿宋_GB2312" w:hAnsi="Times New Roman"/>
                <w:sz w:val="24"/>
              </w:rPr>
            </w:pPr>
            <w:r w:rsidRPr="00650271">
              <w:rPr>
                <w:rFonts w:ascii="Times New Roman" w:eastAsia="仿宋_GB2312" w:hAnsi="Times New Roman" w:hint="eastAsia"/>
                <w:sz w:val="24"/>
              </w:rPr>
              <w:t>2.</w:t>
            </w:r>
            <w:r w:rsidRPr="00650271">
              <w:rPr>
                <w:rFonts w:ascii="Times New Roman" w:eastAsia="仿宋_GB2312" w:hAnsi="Times New Roman" w:hint="eastAsia"/>
                <w:sz w:val="24"/>
              </w:rPr>
              <w:t>应用型人才：注重理论与实践相结合的体验式学习；强化在实务部门的社会实习训练，推进产学研一体化联合培养研究生工作，在教学中注重将社会和司法部门的需求作为重要指导，注重培养实务工作的经验和技能。</w:t>
            </w:r>
          </w:p>
        </w:tc>
      </w:tr>
      <w:tr w:rsidR="005D7BFA" w:rsidRPr="00650271" w:rsidTr="00CF4FE8">
        <w:trPr>
          <w:trHeight w:val="620"/>
        </w:trPr>
        <w:tc>
          <w:tcPr>
            <w:tcW w:w="2269" w:type="dxa"/>
            <w:tcBorders>
              <w:top w:val="single" w:sz="4" w:space="0" w:color="auto"/>
              <w:bottom w:val="single" w:sz="4" w:space="0" w:color="auto"/>
              <w:right w:val="single" w:sz="4" w:space="0" w:color="auto"/>
            </w:tcBorders>
            <w:vAlign w:val="center"/>
          </w:tcPr>
          <w:p w:rsidR="00C32E20" w:rsidRPr="00650271" w:rsidRDefault="00C32E20" w:rsidP="00650271">
            <w:pPr>
              <w:rPr>
                <w:rFonts w:ascii="Times New Roman" w:eastAsia="黑体" w:hAnsi="Times New Roman"/>
                <w:sz w:val="24"/>
              </w:rPr>
            </w:pPr>
            <w:r w:rsidRPr="00650271">
              <w:rPr>
                <w:rFonts w:ascii="Times New Roman" w:eastAsia="黑体" w:hAnsi="Times New Roman"/>
                <w:sz w:val="24"/>
              </w:rPr>
              <w:t>七、质量标准</w:t>
            </w:r>
          </w:p>
        </w:tc>
        <w:tc>
          <w:tcPr>
            <w:tcW w:w="6520" w:type="dxa"/>
            <w:gridSpan w:val="4"/>
            <w:tcBorders>
              <w:top w:val="single" w:sz="4" w:space="0" w:color="auto"/>
              <w:left w:val="single" w:sz="4" w:space="0" w:color="auto"/>
              <w:bottom w:val="single" w:sz="4" w:space="0" w:color="auto"/>
            </w:tcBorders>
            <w:vAlign w:val="center"/>
          </w:tcPr>
          <w:p w:rsidR="00F93A75" w:rsidRPr="00650271" w:rsidRDefault="00F93A75" w:rsidP="00650271">
            <w:pPr>
              <w:rPr>
                <w:rFonts w:ascii="Times New Roman" w:eastAsia="仿宋_GB2312" w:hAnsi="Times New Roman" w:hint="eastAsia"/>
                <w:sz w:val="24"/>
              </w:rPr>
            </w:pPr>
            <w:r w:rsidRPr="00650271">
              <w:rPr>
                <w:rFonts w:ascii="Times New Roman" w:eastAsia="仿宋_GB2312" w:hAnsi="Times New Roman" w:hint="eastAsia"/>
                <w:sz w:val="24"/>
              </w:rPr>
              <w:t>1.</w:t>
            </w:r>
            <w:r w:rsidRPr="00650271">
              <w:rPr>
                <w:rFonts w:ascii="Times New Roman" w:eastAsia="仿宋_GB2312" w:hAnsi="Times New Roman" w:hint="eastAsia"/>
                <w:sz w:val="24"/>
              </w:rPr>
              <w:t>每学年末硕士生须提交进展报告，汇报本年度的学习进展及成就，并提出下一学年的发展规划。</w:t>
            </w:r>
          </w:p>
          <w:p w:rsidR="00F93A75" w:rsidRPr="00650271" w:rsidRDefault="00F93A75" w:rsidP="00650271">
            <w:pPr>
              <w:rPr>
                <w:rFonts w:ascii="Times New Roman" w:eastAsia="仿宋_GB2312" w:hAnsi="Times New Roman" w:hint="eastAsia"/>
                <w:sz w:val="24"/>
              </w:rPr>
            </w:pPr>
            <w:r w:rsidRPr="00650271">
              <w:rPr>
                <w:rFonts w:ascii="Times New Roman" w:eastAsia="仿宋_GB2312" w:hAnsi="Times New Roman" w:hint="eastAsia"/>
                <w:sz w:val="24"/>
              </w:rPr>
              <w:t>2.</w:t>
            </w:r>
            <w:r w:rsidRPr="00650271">
              <w:rPr>
                <w:rFonts w:ascii="Times New Roman" w:eastAsia="仿宋_GB2312" w:hAnsi="Times New Roman" w:hint="eastAsia"/>
                <w:sz w:val="24"/>
              </w:rPr>
              <w:t>坚持学位论文的质量标准。论文选题应具有较强的针对性：学术型硕士生的论文要具有一定的理论意义，体现本学科前沿的科学研究成果和研究发展动态；应用型硕士生论文的选题要来源于犯罪或法律心理学实践，要具有较强的应用价值，拒绝与培养目标不符的或空泛不实的选题。</w:t>
            </w:r>
          </w:p>
          <w:p w:rsidR="00F93A75" w:rsidRPr="00650271" w:rsidRDefault="00F93A75" w:rsidP="00650271">
            <w:pPr>
              <w:rPr>
                <w:rFonts w:ascii="Times New Roman" w:eastAsia="仿宋_GB2312" w:hAnsi="Times New Roman" w:hint="eastAsia"/>
                <w:sz w:val="24"/>
              </w:rPr>
            </w:pPr>
            <w:r w:rsidRPr="00650271">
              <w:rPr>
                <w:rFonts w:ascii="Times New Roman" w:eastAsia="仿宋_GB2312" w:hAnsi="Times New Roman" w:hint="eastAsia"/>
                <w:sz w:val="24"/>
              </w:rPr>
              <w:t>3.</w:t>
            </w:r>
            <w:r w:rsidRPr="00650271">
              <w:rPr>
                <w:rFonts w:ascii="Times New Roman" w:eastAsia="仿宋_GB2312" w:hAnsi="Times New Roman" w:hint="eastAsia"/>
                <w:sz w:val="24"/>
              </w:rPr>
              <w:t>由院系的心理学、法学硕士生导师，校内外名师，专家（含产学研基地合作导师）组成的研究生指导小组，共同把握课程、实践和学位论文的质量。</w:t>
            </w:r>
          </w:p>
          <w:p w:rsidR="00F93A75" w:rsidRPr="00650271" w:rsidRDefault="00F93A75" w:rsidP="00650271">
            <w:pPr>
              <w:rPr>
                <w:rFonts w:ascii="Times New Roman" w:eastAsia="仿宋_GB2312" w:hAnsi="Times New Roman" w:hint="eastAsia"/>
                <w:sz w:val="24"/>
              </w:rPr>
            </w:pPr>
            <w:r w:rsidRPr="00650271">
              <w:rPr>
                <w:rFonts w:ascii="Times New Roman" w:eastAsia="仿宋_GB2312" w:hAnsi="Times New Roman" w:hint="eastAsia"/>
                <w:sz w:val="24"/>
              </w:rPr>
              <w:t>4.</w:t>
            </w:r>
            <w:r w:rsidRPr="00650271">
              <w:rPr>
                <w:rFonts w:ascii="Times New Roman" w:eastAsia="仿宋_GB2312" w:hAnsi="Times New Roman" w:hint="eastAsia"/>
                <w:sz w:val="24"/>
              </w:rPr>
              <w:t>导师将采取面谈、电话、电子邮件等多种方式指导学位论文的全过程。指导教师将对所指导的学位论文质量承担指导责任，如果硕士生导师对所指导的学位论文研究领域不熟悉，院系则将发挥研究生指导小组的群体作用，以保证对学位论文进行有效指导。</w:t>
            </w:r>
          </w:p>
          <w:p w:rsidR="00C32E20" w:rsidRPr="00650271" w:rsidRDefault="00F93A75" w:rsidP="00650271">
            <w:pPr>
              <w:rPr>
                <w:rFonts w:ascii="Times New Roman" w:eastAsia="仿宋_GB2312" w:hAnsi="Times New Roman"/>
                <w:sz w:val="24"/>
              </w:rPr>
            </w:pPr>
            <w:r w:rsidRPr="00650271">
              <w:rPr>
                <w:rFonts w:ascii="Times New Roman" w:eastAsia="仿宋_GB2312" w:hAnsi="Times New Roman" w:hint="eastAsia"/>
                <w:sz w:val="24"/>
              </w:rPr>
              <w:t>5.</w:t>
            </w:r>
            <w:r w:rsidRPr="00650271">
              <w:rPr>
                <w:rFonts w:ascii="Times New Roman" w:eastAsia="仿宋_GB2312" w:hAnsi="Times New Roman" w:hint="eastAsia"/>
                <w:sz w:val="24"/>
              </w:rPr>
              <w:t>为保证论文质量，将建立有效的论文质量保障机制，如原创性检查、匿名评阅、导师回避等。</w:t>
            </w:r>
          </w:p>
        </w:tc>
      </w:tr>
      <w:tr w:rsidR="005D7BFA" w:rsidRPr="00650271" w:rsidTr="00CF4FE8">
        <w:trPr>
          <w:trHeight w:val="984"/>
        </w:trPr>
        <w:tc>
          <w:tcPr>
            <w:tcW w:w="2269" w:type="dxa"/>
            <w:tcBorders>
              <w:top w:val="single" w:sz="4" w:space="0" w:color="auto"/>
              <w:bottom w:val="single" w:sz="4" w:space="0" w:color="auto"/>
              <w:right w:val="single" w:sz="4" w:space="0" w:color="auto"/>
            </w:tcBorders>
            <w:vAlign w:val="center"/>
          </w:tcPr>
          <w:p w:rsidR="00C32E20" w:rsidRPr="00650271" w:rsidRDefault="00C32E20" w:rsidP="00650271">
            <w:pPr>
              <w:rPr>
                <w:rFonts w:ascii="Times New Roman" w:eastAsia="黑体" w:hAnsi="Times New Roman"/>
                <w:sz w:val="24"/>
              </w:rPr>
            </w:pPr>
            <w:r w:rsidRPr="00650271">
              <w:rPr>
                <w:rFonts w:ascii="Times New Roman" w:eastAsia="黑体" w:hAnsi="Times New Roman"/>
                <w:sz w:val="24"/>
              </w:rPr>
              <w:t>八、考核方式</w:t>
            </w:r>
          </w:p>
        </w:tc>
        <w:tc>
          <w:tcPr>
            <w:tcW w:w="6520" w:type="dxa"/>
            <w:gridSpan w:val="4"/>
            <w:tcBorders>
              <w:top w:val="single" w:sz="4" w:space="0" w:color="auto"/>
              <w:left w:val="single" w:sz="4" w:space="0" w:color="auto"/>
              <w:bottom w:val="single" w:sz="4" w:space="0" w:color="auto"/>
            </w:tcBorders>
            <w:vAlign w:val="center"/>
          </w:tcPr>
          <w:p w:rsidR="00F93A75" w:rsidRPr="00650271" w:rsidRDefault="00F93A75" w:rsidP="00650271">
            <w:pPr>
              <w:ind w:firstLineChars="191" w:firstLine="458"/>
              <w:rPr>
                <w:rFonts w:ascii="Times New Roman" w:eastAsia="仿宋_GB2312" w:hAnsi="Times New Roman" w:hint="eastAsia"/>
                <w:sz w:val="24"/>
              </w:rPr>
            </w:pPr>
            <w:r w:rsidRPr="00650271">
              <w:rPr>
                <w:rFonts w:ascii="Times New Roman" w:eastAsia="仿宋_GB2312" w:hAnsi="Times New Roman" w:hint="eastAsia"/>
                <w:sz w:val="24"/>
              </w:rPr>
              <w:t>课程考核以考试、面试、论文、答辩等多种方式着重进行能力考察。</w:t>
            </w:r>
          </w:p>
          <w:p w:rsidR="00C32E20" w:rsidRPr="00650271" w:rsidRDefault="00F93A75" w:rsidP="00650271">
            <w:pPr>
              <w:ind w:firstLineChars="191" w:firstLine="458"/>
              <w:rPr>
                <w:rFonts w:ascii="Times New Roman" w:eastAsia="仿宋_GB2312" w:hAnsi="Times New Roman"/>
                <w:sz w:val="24"/>
              </w:rPr>
            </w:pPr>
            <w:r w:rsidRPr="00650271">
              <w:rPr>
                <w:rFonts w:ascii="Times New Roman" w:eastAsia="仿宋_GB2312" w:hAnsi="Times New Roman" w:hint="eastAsia"/>
                <w:sz w:val="24"/>
              </w:rPr>
              <w:t>加强阶段性考核，由院系组织确定的考核小组成员对硕士研究生的学年论文、开题报告和中期进展报告进行考核和评定。</w:t>
            </w:r>
          </w:p>
        </w:tc>
      </w:tr>
      <w:tr w:rsidR="005D7BFA" w:rsidRPr="00650271" w:rsidTr="00CF4FE8">
        <w:trPr>
          <w:trHeight w:val="842"/>
        </w:trPr>
        <w:tc>
          <w:tcPr>
            <w:tcW w:w="2269" w:type="dxa"/>
            <w:tcBorders>
              <w:top w:val="single" w:sz="4" w:space="0" w:color="auto"/>
              <w:bottom w:val="single" w:sz="4" w:space="0" w:color="auto"/>
              <w:right w:val="single" w:sz="4" w:space="0" w:color="auto"/>
            </w:tcBorders>
            <w:vAlign w:val="center"/>
          </w:tcPr>
          <w:p w:rsidR="00272455" w:rsidRPr="00650271" w:rsidRDefault="00272455" w:rsidP="00650271">
            <w:pPr>
              <w:jc w:val="left"/>
              <w:rPr>
                <w:rFonts w:ascii="Times New Roman" w:eastAsia="黑体" w:hAnsi="Times New Roman"/>
                <w:sz w:val="24"/>
              </w:rPr>
            </w:pPr>
            <w:r w:rsidRPr="00650271">
              <w:rPr>
                <w:rFonts w:ascii="Times New Roman" w:eastAsia="黑体" w:hAnsi="Times New Roman"/>
                <w:sz w:val="24"/>
              </w:rPr>
              <w:t>九、学位论文选题与撰写</w:t>
            </w:r>
          </w:p>
        </w:tc>
        <w:tc>
          <w:tcPr>
            <w:tcW w:w="6520" w:type="dxa"/>
            <w:gridSpan w:val="4"/>
            <w:tcBorders>
              <w:top w:val="single" w:sz="4" w:space="0" w:color="auto"/>
              <w:left w:val="single" w:sz="4" w:space="0" w:color="auto"/>
              <w:bottom w:val="single" w:sz="4" w:space="0" w:color="auto"/>
            </w:tcBorders>
            <w:vAlign w:val="center"/>
          </w:tcPr>
          <w:p w:rsidR="00F93A75" w:rsidRPr="00650271" w:rsidRDefault="00F93A75" w:rsidP="00650271">
            <w:pPr>
              <w:ind w:firstLineChars="191" w:firstLine="458"/>
              <w:rPr>
                <w:rFonts w:ascii="Times New Roman" w:eastAsia="仿宋_GB2312" w:hAnsi="Times New Roman" w:hint="eastAsia"/>
                <w:sz w:val="24"/>
              </w:rPr>
            </w:pPr>
            <w:r w:rsidRPr="00650271">
              <w:rPr>
                <w:rFonts w:ascii="Times New Roman" w:eastAsia="仿宋_GB2312" w:hAnsi="Times New Roman" w:hint="eastAsia"/>
                <w:sz w:val="24"/>
              </w:rPr>
              <w:t>研究生的学位论文是研究生科研能力、基础理论水平及专业知识掌握程度的综合反映，同时也是创新能力的主要体现。</w:t>
            </w:r>
          </w:p>
          <w:p w:rsidR="00F93A75" w:rsidRPr="00650271" w:rsidRDefault="00F93A75" w:rsidP="00650271">
            <w:pPr>
              <w:rPr>
                <w:rFonts w:ascii="Times New Roman" w:eastAsia="仿宋_GB2312" w:hAnsi="Times New Roman" w:hint="eastAsia"/>
                <w:sz w:val="24"/>
              </w:rPr>
            </w:pPr>
            <w:r w:rsidRPr="00650271">
              <w:rPr>
                <w:rFonts w:ascii="Times New Roman" w:eastAsia="仿宋_GB2312" w:hAnsi="Times New Roman" w:hint="eastAsia"/>
                <w:sz w:val="24"/>
              </w:rPr>
              <w:t>1.</w:t>
            </w:r>
            <w:r w:rsidRPr="00650271">
              <w:rPr>
                <w:rFonts w:ascii="Times New Roman" w:eastAsia="仿宋_GB2312" w:hAnsi="Times New Roman" w:hint="eastAsia"/>
                <w:sz w:val="24"/>
              </w:rPr>
              <w:t>学位论文应在导师的引导下，研究生自主选择本学科前沿课题和有重要应用价值的课题，注重创新性和先进性，力求有所突破和创新；</w:t>
            </w:r>
          </w:p>
          <w:p w:rsidR="00F93A75" w:rsidRPr="00650271" w:rsidRDefault="00F93A75" w:rsidP="00650271">
            <w:pPr>
              <w:rPr>
                <w:rFonts w:ascii="Times New Roman" w:eastAsia="仿宋_GB2312" w:hAnsi="Times New Roman" w:hint="eastAsia"/>
                <w:sz w:val="24"/>
              </w:rPr>
            </w:pPr>
            <w:r w:rsidRPr="00650271">
              <w:rPr>
                <w:rFonts w:ascii="Times New Roman" w:eastAsia="仿宋_GB2312" w:hAnsi="Times New Roman" w:hint="eastAsia"/>
                <w:sz w:val="24"/>
              </w:rPr>
              <w:t>2.</w:t>
            </w:r>
            <w:r w:rsidRPr="00650271">
              <w:rPr>
                <w:rFonts w:ascii="Times New Roman" w:eastAsia="仿宋_GB2312" w:hAnsi="Times New Roman" w:hint="eastAsia"/>
                <w:sz w:val="24"/>
              </w:rPr>
              <w:t>学位论文应由研究生本人独立完成，严禁抄袭和剽窃；</w:t>
            </w:r>
          </w:p>
          <w:p w:rsidR="00F93A75" w:rsidRPr="00650271" w:rsidRDefault="00F93A75" w:rsidP="00650271">
            <w:pPr>
              <w:rPr>
                <w:rFonts w:ascii="Times New Roman" w:eastAsia="仿宋_GB2312" w:hAnsi="Times New Roman" w:hint="eastAsia"/>
                <w:sz w:val="24"/>
              </w:rPr>
            </w:pPr>
            <w:r w:rsidRPr="00650271">
              <w:rPr>
                <w:rFonts w:ascii="Times New Roman" w:eastAsia="仿宋_GB2312" w:hAnsi="Times New Roman" w:hint="eastAsia"/>
                <w:sz w:val="24"/>
              </w:rPr>
              <w:t>3.</w:t>
            </w:r>
            <w:r w:rsidRPr="00650271">
              <w:rPr>
                <w:rFonts w:ascii="Times New Roman" w:eastAsia="仿宋_GB2312" w:hAnsi="Times New Roman" w:hint="eastAsia"/>
                <w:sz w:val="24"/>
              </w:rPr>
              <w:t>学位论文应符合规定格式，字数应在</w:t>
            </w:r>
            <w:r w:rsidRPr="00650271">
              <w:rPr>
                <w:rFonts w:ascii="Times New Roman" w:eastAsia="仿宋_GB2312" w:hAnsi="Times New Roman" w:hint="eastAsia"/>
                <w:sz w:val="24"/>
              </w:rPr>
              <w:t>3</w:t>
            </w:r>
            <w:r w:rsidRPr="00650271">
              <w:rPr>
                <w:rFonts w:ascii="Times New Roman" w:eastAsia="仿宋_GB2312" w:hAnsi="Times New Roman" w:hint="eastAsia"/>
                <w:sz w:val="24"/>
              </w:rPr>
              <w:t>万左右；</w:t>
            </w:r>
          </w:p>
          <w:p w:rsidR="00F93A75" w:rsidRPr="00650271" w:rsidRDefault="00F93A75" w:rsidP="00650271">
            <w:pPr>
              <w:rPr>
                <w:rFonts w:ascii="Times New Roman" w:eastAsia="仿宋_GB2312" w:hAnsi="Times New Roman" w:hint="eastAsia"/>
                <w:sz w:val="24"/>
              </w:rPr>
            </w:pPr>
            <w:r w:rsidRPr="00650271">
              <w:rPr>
                <w:rFonts w:ascii="Times New Roman" w:eastAsia="仿宋_GB2312" w:hAnsi="Times New Roman" w:hint="eastAsia"/>
                <w:sz w:val="24"/>
              </w:rPr>
              <w:t>4.</w:t>
            </w:r>
            <w:r w:rsidRPr="00650271">
              <w:rPr>
                <w:rFonts w:ascii="Times New Roman" w:eastAsia="仿宋_GB2312" w:hAnsi="Times New Roman" w:hint="eastAsia"/>
                <w:sz w:val="24"/>
              </w:rPr>
              <w:t>学位论文水平应达到国家学位条例对硕士论文的其他要求；</w:t>
            </w:r>
          </w:p>
          <w:p w:rsidR="00F93A75" w:rsidRPr="00650271" w:rsidRDefault="00F93A75" w:rsidP="00650271">
            <w:pPr>
              <w:rPr>
                <w:rFonts w:ascii="Times New Roman" w:eastAsia="仿宋_GB2312" w:hAnsi="Times New Roman" w:hint="eastAsia"/>
                <w:sz w:val="24"/>
              </w:rPr>
            </w:pPr>
            <w:r w:rsidRPr="00650271">
              <w:rPr>
                <w:rFonts w:ascii="Times New Roman" w:eastAsia="仿宋_GB2312" w:hAnsi="Times New Roman" w:hint="eastAsia"/>
                <w:sz w:val="24"/>
              </w:rPr>
              <w:t>5.</w:t>
            </w:r>
            <w:r w:rsidRPr="00650271">
              <w:rPr>
                <w:rFonts w:ascii="Times New Roman" w:eastAsia="仿宋_GB2312" w:hAnsi="Times New Roman" w:hint="eastAsia"/>
                <w:sz w:val="24"/>
              </w:rPr>
              <w:t>学位论文应有开题报告、进展检查等过程，并有明确的时间安排；</w:t>
            </w:r>
          </w:p>
          <w:p w:rsidR="00272455" w:rsidRPr="00650271" w:rsidRDefault="00F93A75" w:rsidP="00650271">
            <w:pPr>
              <w:rPr>
                <w:rFonts w:ascii="Times New Roman" w:eastAsia="仿宋_GB2312" w:hAnsi="Times New Roman"/>
                <w:sz w:val="24"/>
              </w:rPr>
            </w:pPr>
            <w:r w:rsidRPr="00650271">
              <w:rPr>
                <w:rFonts w:ascii="Times New Roman" w:eastAsia="仿宋_GB2312" w:hAnsi="Times New Roman" w:hint="eastAsia"/>
                <w:sz w:val="24"/>
              </w:rPr>
              <w:t>6.</w:t>
            </w:r>
            <w:r w:rsidRPr="00650271">
              <w:rPr>
                <w:rFonts w:ascii="Times New Roman" w:eastAsia="仿宋_GB2312" w:hAnsi="Times New Roman" w:hint="eastAsia"/>
                <w:sz w:val="24"/>
              </w:rPr>
              <w:t>硕士学位论文的写作为一年时间。</w:t>
            </w:r>
          </w:p>
        </w:tc>
      </w:tr>
      <w:tr w:rsidR="005D7BFA" w:rsidRPr="00650271" w:rsidTr="00CF4FE8">
        <w:trPr>
          <w:trHeight w:val="1207"/>
        </w:trPr>
        <w:tc>
          <w:tcPr>
            <w:tcW w:w="2269" w:type="dxa"/>
            <w:tcBorders>
              <w:top w:val="single" w:sz="4" w:space="0" w:color="auto"/>
              <w:bottom w:val="single" w:sz="4" w:space="0" w:color="auto"/>
              <w:right w:val="single" w:sz="4" w:space="0" w:color="auto"/>
            </w:tcBorders>
            <w:vAlign w:val="center"/>
          </w:tcPr>
          <w:p w:rsidR="00272455" w:rsidRPr="00650271" w:rsidRDefault="00272455" w:rsidP="00650271">
            <w:pPr>
              <w:jc w:val="left"/>
              <w:rPr>
                <w:rFonts w:ascii="Times New Roman" w:eastAsia="黑体" w:hAnsi="Times New Roman"/>
                <w:sz w:val="24"/>
              </w:rPr>
            </w:pPr>
            <w:r w:rsidRPr="00650271">
              <w:rPr>
                <w:rFonts w:ascii="Times New Roman" w:eastAsia="黑体" w:hAnsi="Times New Roman"/>
                <w:sz w:val="24"/>
              </w:rPr>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203FBB" w:rsidRPr="00650271" w:rsidRDefault="00203FBB" w:rsidP="00650271">
            <w:pPr>
              <w:rPr>
                <w:rFonts w:ascii="Times New Roman" w:eastAsia="仿宋_GB2312" w:hAnsi="Times New Roman"/>
                <w:sz w:val="24"/>
              </w:rPr>
            </w:pPr>
            <w:r w:rsidRPr="00650271">
              <w:rPr>
                <w:rFonts w:ascii="Times New Roman" w:eastAsia="仿宋_GB2312" w:hAnsi="Times New Roman"/>
                <w:sz w:val="24"/>
              </w:rPr>
              <w:t>1.</w:t>
            </w:r>
            <w:r w:rsidRPr="00650271">
              <w:rPr>
                <w:rFonts w:ascii="Times New Roman" w:eastAsia="仿宋_GB2312" w:hAnsi="Times New Roman" w:hint="eastAsia"/>
                <w:sz w:val="24"/>
              </w:rPr>
              <w:t>申请学位必须符合国家学位条例规定的条件；</w:t>
            </w:r>
          </w:p>
          <w:p w:rsidR="00203FBB" w:rsidRPr="00650271" w:rsidRDefault="00203FBB" w:rsidP="00650271">
            <w:pPr>
              <w:rPr>
                <w:rFonts w:ascii="Times New Roman" w:eastAsia="仿宋_GB2312" w:hAnsi="Times New Roman"/>
                <w:sz w:val="24"/>
              </w:rPr>
            </w:pPr>
            <w:r w:rsidRPr="00650271">
              <w:rPr>
                <w:rFonts w:ascii="Times New Roman" w:eastAsia="仿宋_GB2312" w:hAnsi="Times New Roman"/>
                <w:sz w:val="24"/>
              </w:rPr>
              <w:t>2.</w:t>
            </w:r>
            <w:r w:rsidRPr="00650271">
              <w:rPr>
                <w:rFonts w:ascii="Times New Roman" w:eastAsia="仿宋_GB2312" w:hAnsi="Times New Roman" w:hint="eastAsia"/>
                <w:sz w:val="24"/>
              </w:rPr>
              <w:t>学位申请材料必须齐全，内容详实；</w:t>
            </w:r>
          </w:p>
          <w:p w:rsidR="00203FBB" w:rsidRPr="00650271" w:rsidRDefault="00203FBB" w:rsidP="00650271">
            <w:pPr>
              <w:rPr>
                <w:rFonts w:ascii="Times New Roman" w:eastAsia="仿宋_GB2312" w:hAnsi="Times New Roman"/>
                <w:sz w:val="24"/>
              </w:rPr>
            </w:pPr>
            <w:r w:rsidRPr="00650271">
              <w:rPr>
                <w:rFonts w:ascii="Times New Roman" w:eastAsia="仿宋_GB2312" w:hAnsi="Times New Roman"/>
                <w:sz w:val="24"/>
              </w:rPr>
              <w:t>3.</w:t>
            </w:r>
            <w:r w:rsidRPr="00650271">
              <w:rPr>
                <w:rFonts w:ascii="Times New Roman" w:eastAsia="仿宋_GB2312" w:hAnsi="Times New Roman" w:hint="eastAsia"/>
                <w:sz w:val="24"/>
              </w:rPr>
              <w:t>答辩委员会组成人员应符合国家学位条例规定的条件；</w:t>
            </w:r>
          </w:p>
          <w:p w:rsidR="00272455" w:rsidRPr="00650271" w:rsidRDefault="00203FBB" w:rsidP="00650271">
            <w:pPr>
              <w:rPr>
                <w:rFonts w:ascii="Times New Roman" w:eastAsia="仿宋_GB2312" w:hAnsi="Times New Roman"/>
                <w:sz w:val="24"/>
              </w:rPr>
            </w:pPr>
            <w:r w:rsidRPr="00650271">
              <w:rPr>
                <w:rFonts w:ascii="Times New Roman" w:eastAsia="仿宋_GB2312" w:hAnsi="Times New Roman"/>
                <w:sz w:val="24"/>
              </w:rPr>
              <w:t>4.</w:t>
            </w:r>
            <w:r w:rsidRPr="00650271">
              <w:rPr>
                <w:rFonts w:ascii="Times New Roman" w:eastAsia="仿宋_GB2312" w:hAnsi="Times New Roman" w:hint="eastAsia"/>
                <w:sz w:val="24"/>
              </w:rPr>
              <w:t>学位论文的答辩及学位授予全过程，均应按有关规定严肃、认</w:t>
            </w:r>
            <w:r w:rsidRPr="00650271">
              <w:rPr>
                <w:rFonts w:ascii="仿宋_GB2312" w:eastAsia="仿宋_GB2312" w:hAnsi="楷体" w:hint="eastAsia"/>
                <w:sz w:val="24"/>
              </w:rPr>
              <w:t>真、公正地进行。</w:t>
            </w:r>
          </w:p>
        </w:tc>
      </w:tr>
      <w:tr w:rsidR="005D7BFA" w:rsidRPr="00650271" w:rsidTr="00CF4FE8">
        <w:trPr>
          <w:trHeight w:val="1207"/>
        </w:trPr>
        <w:tc>
          <w:tcPr>
            <w:tcW w:w="2269" w:type="dxa"/>
            <w:tcBorders>
              <w:top w:val="single" w:sz="4" w:space="0" w:color="auto"/>
              <w:bottom w:val="single" w:sz="4" w:space="0" w:color="auto"/>
              <w:right w:val="single" w:sz="4" w:space="0" w:color="auto"/>
            </w:tcBorders>
            <w:vAlign w:val="center"/>
          </w:tcPr>
          <w:p w:rsidR="00272455" w:rsidRPr="00650271" w:rsidRDefault="00272455" w:rsidP="00650271">
            <w:pPr>
              <w:jc w:val="left"/>
              <w:rPr>
                <w:rFonts w:ascii="Times New Roman" w:eastAsia="黑体" w:hAnsi="Times New Roman"/>
                <w:sz w:val="24"/>
              </w:rPr>
            </w:pPr>
            <w:r w:rsidRPr="00650271">
              <w:rPr>
                <w:rFonts w:ascii="Times New Roman" w:eastAsia="黑体" w:hAnsi="Times New Roman"/>
                <w:sz w:val="24"/>
              </w:rPr>
              <w:t>十一、参考文献</w:t>
            </w:r>
          </w:p>
        </w:tc>
        <w:tc>
          <w:tcPr>
            <w:tcW w:w="6520" w:type="dxa"/>
            <w:gridSpan w:val="4"/>
            <w:tcBorders>
              <w:top w:val="single" w:sz="4" w:space="0" w:color="auto"/>
              <w:left w:val="single" w:sz="4" w:space="0" w:color="auto"/>
              <w:bottom w:val="single" w:sz="4" w:space="0" w:color="auto"/>
            </w:tcBorders>
            <w:vAlign w:val="center"/>
          </w:tcPr>
          <w:p w:rsidR="00807A46" w:rsidRPr="00650271" w:rsidRDefault="00A825C4" w:rsidP="00650271">
            <w:pPr>
              <w:ind w:firstLineChars="150" w:firstLine="361"/>
              <w:rPr>
                <w:rFonts w:ascii="仿宋" w:eastAsia="仿宋" w:hAnsi="仿宋" w:hint="eastAsia"/>
                <w:b/>
                <w:sz w:val="24"/>
                <w:szCs w:val="24"/>
              </w:rPr>
            </w:pPr>
            <w:r w:rsidRPr="00650271">
              <w:rPr>
                <w:rFonts w:ascii="仿宋" w:eastAsia="仿宋" w:hAnsi="仿宋" w:hint="eastAsia"/>
                <w:b/>
                <w:sz w:val="24"/>
                <w:szCs w:val="24"/>
              </w:rPr>
              <w:t>（一）中文书目</w:t>
            </w:r>
          </w:p>
          <w:p w:rsidR="00A825C4" w:rsidRPr="00650271" w:rsidRDefault="00A825C4" w:rsidP="00650271">
            <w:pPr>
              <w:ind w:firstLineChars="200" w:firstLine="482"/>
              <w:rPr>
                <w:rFonts w:ascii="仿宋" w:eastAsia="仿宋" w:hAnsi="仿宋" w:hint="eastAsia"/>
                <w:b/>
                <w:sz w:val="24"/>
                <w:szCs w:val="24"/>
              </w:rPr>
            </w:pPr>
            <w:r w:rsidRPr="00650271">
              <w:rPr>
                <w:rFonts w:ascii="仿宋" w:eastAsia="仿宋" w:hAnsi="仿宋" w:hint="eastAsia"/>
                <w:b/>
                <w:sz w:val="24"/>
                <w:szCs w:val="24"/>
              </w:rPr>
              <w:t>1．著作类</w:t>
            </w:r>
          </w:p>
          <w:p w:rsidR="00A825C4" w:rsidRPr="00650271" w:rsidRDefault="009718FA" w:rsidP="00650271">
            <w:pPr>
              <w:ind w:firstLineChars="200" w:firstLine="482"/>
              <w:rPr>
                <w:rFonts w:ascii="仿宋" w:eastAsia="仿宋" w:hAnsi="仿宋" w:hint="eastAsia"/>
                <w:b/>
                <w:sz w:val="24"/>
                <w:szCs w:val="24"/>
              </w:rPr>
            </w:pPr>
            <w:r w:rsidRPr="00650271">
              <w:rPr>
                <w:rFonts w:ascii="仿宋" w:eastAsia="仿宋" w:hAnsi="仿宋" w:hint="eastAsia"/>
                <w:b/>
                <w:sz w:val="24"/>
                <w:szCs w:val="24"/>
              </w:rPr>
              <w:t>（1）一般著作</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1.</w:t>
            </w:r>
            <w:r w:rsidRPr="00650271">
              <w:rPr>
                <w:rFonts w:ascii="Times New Roman" w:eastAsia="仿宋_GB2312" w:hAnsi="Times New Roman" w:hint="eastAsia"/>
                <w:sz w:val="24"/>
              </w:rPr>
              <w:tab/>
            </w:r>
            <w:r w:rsidRPr="00650271">
              <w:rPr>
                <w:rFonts w:ascii="Times New Roman" w:eastAsia="仿宋_GB2312" w:hAnsi="Times New Roman" w:hint="eastAsia"/>
                <w:sz w:val="24"/>
              </w:rPr>
              <w:t>方强：《法制心理学概论》，群众出版社</w:t>
            </w:r>
            <w:r w:rsidRPr="00650271">
              <w:rPr>
                <w:rFonts w:ascii="Times New Roman" w:eastAsia="仿宋_GB2312" w:hAnsi="Times New Roman" w:hint="eastAsia"/>
                <w:sz w:val="24"/>
              </w:rPr>
              <w:t>1986</w:t>
            </w:r>
            <w:r w:rsidRPr="00650271">
              <w:rPr>
                <w:rFonts w:ascii="Times New Roman" w:eastAsia="仿宋_GB2312" w:hAnsi="Times New Roman" w:hint="eastAsia"/>
                <w:sz w:val="24"/>
              </w:rPr>
              <w:t>年版。</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2.</w:t>
            </w:r>
            <w:r w:rsidRPr="00650271">
              <w:rPr>
                <w:rFonts w:ascii="Times New Roman" w:eastAsia="仿宋_GB2312" w:hAnsi="Times New Roman" w:hint="eastAsia"/>
                <w:sz w:val="24"/>
              </w:rPr>
              <w:tab/>
            </w:r>
            <w:r w:rsidRPr="00650271">
              <w:rPr>
                <w:rFonts w:ascii="Times New Roman" w:eastAsia="仿宋_GB2312" w:hAnsi="Times New Roman" w:hint="eastAsia"/>
                <w:sz w:val="24"/>
              </w:rPr>
              <w:t>沈政：《法律心理学》，台湾五南图书出版有限公司</w:t>
            </w:r>
            <w:r w:rsidRPr="00650271">
              <w:rPr>
                <w:rFonts w:ascii="Times New Roman" w:eastAsia="仿宋_GB2312" w:hAnsi="Times New Roman" w:hint="eastAsia"/>
                <w:sz w:val="24"/>
              </w:rPr>
              <w:t>1992</w:t>
            </w:r>
            <w:r w:rsidRPr="00650271">
              <w:rPr>
                <w:rFonts w:ascii="Times New Roman" w:eastAsia="仿宋_GB2312" w:hAnsi="Times New Roman" w:hint="eastAsia"/>
                <w:sz w:val="24"/>
              </w:rPr>
              <w:t>年版。</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3.</w:t>
            </w:r>
            <w:r w:rsidRPr="00650271">
              <w:rPr>
                <w:rFonts w:ascii="Times New Roman" w:eastAsia="仿宋_GB2312" w:hAnsi="Times New Roman" w:hint="eastAsia"/>
                <w:sz w:val="24"/>
              </w:rPr>
              <w:tab/>
            </w:r>
            <w:r w:rsidRPr="00650271">
              <w:rPr>
                <w:rFonts w:ascii="Times New Roman" w:eastAsia="仿宋_GB2312" w:hAnsi="Times New Roman" w:hint="eastAsia"/>
                <w:sz w:val="24"/>
              </w:rPr>
              <w:t>朱永新、艾永明著：中国犯罪心理思想史论，对外贸易出版社</w:t>
            </w:r>
            <w:r w:rsidRPr="00650271">
              <w:rPr>
                <w:rFonts w:ascii="Times New Roman" w:eastAsia="仿宋_GB2312" w:hAnsi="Times New Roman" w:hint="eastAsia"/>
                <w:sz w:val="24"/>
              </w:rPr>
              <w:t>1993</w:t>
            </w:r>
            <w:r w:rsidRPr="00650271">
              <w:rPr>
                <w:rFonts w:ascii="Times New Roman" w:eastAsia="仿宋_GB2312" w:hAnsi="Times New Roman" w:hint="eastAsia"/>
                <w:sz w:val="24"/>
              </w:rPr>
              <w:t>年版。</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4.</w:t>
            </w:r>
            <w:r w:rsidRPr="00650271">
              <w:rPr>
                <w:rFonts w:ascii="Times New Roman" w:eastAsia="仿宋_GB2312" w:hAnsi="Times New Roman" w:hint="eastAsia"/>
                <w:sz w:val="24"/>
              </w:rPr>
              <w:tab/>
            </w:r>
            <w:r w:rsidRPr="00650271">
              <w:rPr>
                <w:rFonts w:ascii="Times New Roman" w:eastAsia="仿宋_GB2312" w:hAnsi="Times New Roman" w:hint="eastAsia"/>
                <w:sz w:val="24"/>
              </w:rPr>
              <w:t>中国心理学会法制心理专业委员会：中国法制心理科学研究十年，中国政法大学出版社</w:t>
            </w:r>
            <w:r w:rsidRPr="00650271">
              <w:rPr>
                <w:rFonts w:ascii="Times New Roman" w:eastAsia="仿宋_GB2312" w:hAnsi="Times New Roman" w:hint="eastAsia"/>
                <w:sz w:val="24"/>
              </w:rPr>
              <w:t>1994</w:t>
            </w:r>
            <w:r w:rsidRPr="00650271">
              <w:rPr>
                <w:rFonts w:ascii="Times New Roman" w:eastAsia="仿宋_GB2312" w:hAnsi="Times New Roman" w:hint="eastAsia"/>
                <w:sz w:val="24"/>
              </w:rPr>
              <w:t>年版。</w:t>
            </w:r>
          </w:p>
          <w:p w:rsidR="00A825C4" w:rsidRPr="00650271" w:rsidRDefault="00A825C4" w:rsidP="00650271">
            <w:pPr>
              <w:rPr>
                <w:rFonts w:ascii="Times New Roman" w:eastAsia="仿宋_GB2312" w:hAnsi="Times New Roman"/>
                <w:sz w:val="24"/>
              </w:rPr>
            </w:pPr>
            <w:r w:rsidRPr="00650271">
              <w:rPr>
                <w:rFonts w:ascii="Times New Roman" w:eastAsia="仿宋_GB2312" w:hAnsi="Times New Roman"/>
                <w:sz w:val="24"/>
              </w:rPr>
              <w:t>5.</w:t>
            </w:r>
            <w:r w:rsidRPr="00650271">
              <w:rPr>
                <w:rFonts w:ascii="Times New Roman" w:eastAsia="仿宋_GB2312" w:hAnsi="Times New Roman"/>
                <w:sz w:val="24"/>
              </w:rPr>
              <w:tab/>
              <w:t>Smith E.R. Mackie D.M. Social Psychology ,Worth Publishers,1995.</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6.</w:t>
            </w:r>
            <w:r w:rsidRPr="00650271">
              <w:rPr>
                <w:rFonts w:ascii="Times New Roman" w:eastAsia="仿宋_GB2312" w:hAnsi="Times New Roman" w:hint="eastAsia"/>
                <w:sz w:val="24"/>
              </w:rPr>
              <w:tab/>
            </w:r>
            <w:r w:rsidRPr="00650271">
              <w:rPr>
                <w:rFonts w:ascii="Times New Roman" w:eastAsia="仿宋_GB2312" w:hAnsi="Times New Roman" w:hint="eastAsia"/>
                <w:sz w:val="24"/>
              </w:rPr>
              <w:t>林秉贤、张克荣：《法律心理学》，辽宁人民出版社</w:t>
            </w:r>
            <w:r w:rsidRPr="00650271">
              <w:rPr>
                <w:rFonts w:ascii="Times New Roman" w:eastAsia="仿宋_GB2312" w:hAnsi="Times New Roman" w:hint="eastAsia"/>
                <w:sz w:val="24"/>
              </w:rPr>
              <w:t>1996</w:t>
            </w:r>
            <w:r w:rsidRPr="00650271">
              <w:rPr>
                <w:rFonts w:ascii="Times New Roman" w:eastAsia="仿宋_GB2312" w:hAnsi="Times New Roman" w:hint="eastAsia"/>
                <w:sz w:val="24"/>
              </w:rPr>
              <w:t>年版。</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7.</w:t>
            </w:r>
            <w:r w:rsidRPr="00650271">
              <w:rPr>
                <w:rFonts w:ascii="Times New Roman" w:eastAsia="仿宋_GB2312" w:hAnsi="Times New Roman" w:hint="eastAsia"/>
                <w:sz w:val="24"/>
              </w:rPr>
              <w:tab/>
            </w:r>
            <w:r w:rsidRPr="00650271">
              <w:rPr>
                <w:rFonts w:ascii="Times New Roman" w:eastAsia="仿宋_GB2312" w:hAnsi="Times New Roman" w:hint="eastAsia"/>
                <w:sz w:val="24"/>
              </w:rPr>
              <w:t>吴宗宪著：西方犯罪学史，警官教育出版社</w:t>
            </w:r>
            <w:r w:rsidRPr="00650271">
              <w:rPr>
                <w:rFonts w:ascii="Times New Roman" w:eastAsia="仿宋_GB2312" w:hAnsi="Times New Roman" w:hint="eastAsia"/>
                <w:sz w:val="24"/>
              </w:rPr>
              <w:t>1997</w:t>
            </w:r>
            <w:r w:rsidRPr="00650271">
              <w:rPr>
                <w:rFonts w:ascii="Times New Roman" w:eastAsia="仿宋_GB2312" w:hAnsi="Times New Roman" w:hint="eastAsia"/>
                <w:sz w:val="24"/>
              </w:rPr>
              <w:t>年版。</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8.</w:t>
            </w:r>
            <w:r w:rsidRPr="00650271">
              <w:rPr>
                <w:rFonts w:ascii="Times New Roman" w:eastAsia="仿宋_GB2312" w:hAnsi="Times New Roman" w:hint="eastAsia"/>
                <w:sz w:val="24"/>
              </w:rPr>
              <w:tab/>
            </w:r>
            <w:r w:rsidRPr="00650271">
              <w:rPr>
                <w:rFonts w:ascii="Times New Roman" w:eastAsia="仿宋_GB2312" w:hAnsi="Times New Roman" w:hint="eastAsia"/>
                <w:sz w:val="24"/>
              </w:rPr>
              <w:t>罗大华等著：司法心理学，人民教育出版社</w:t>
            </w:r>
            <w:r w:rsidRPr="00650271">
              <w:rPr>
                <w:rFonts w:ascii="Times New Roman" w:eastAsia="仿宋_GB2312" w:hAnsi="Times New Roman" w:hint="eastAsia"/>
                <w:sz w:val="24"/>
              </w:rPr>
              <w:t>1999</w:t>
            </w:r>
            <w:r w:rsidRPr="00650271">
              <w:rPr>
                <w:rFonts w:ascii="Times New Roman" w:eastAsia="仿宋_GB2312" w:hAnsi="Times New Roman" w:hint="eastAsia"/>
                <w:sz w:val="24"/>
              </w:rPr>
              <w:t>年版。</w:t>
            </w:r>
          </w:p>
          <w:p w:rsidR="009718FA" w:rsidRPr="00650271" w:rsidRDefault="009718FA" w:rsidP="00650271">
            <w:pPr>
              <w:rPr>
                <w:rFonts w:ascii="Times New Roman" w:eastAsia="仿宋_GB2312" w:hAnsi="Times New Roman" w:hint="eastAsia"/>
                <w:sz w:val="24"/>
              </w:rPr>
            </w:pPr>
            <w:r w:rsidRPr="00650271">
              <w:rPr>
                <w:rFonts w:ascii="Times New Roman" w:eastAsia="仿宋_GB2312" w:hAnsi="Times New Roman" w:hint="eastAsia"/>
                <w:sz w:val="24"/>
              </w:rPr>
              <w:t>12.</w:t>
            </w:r>
            <w:r w:rsidRPr="00650271">
              <w:rPr>
                <w:rFonts w:ascii="Times New Roman" w:eastAsia="仿宋_GB2312" w:hAnsi="Times New Roman" w:hint="eastAsia"/>
                <w:sz w:val="24"/>
              </w:rPr>
              <w:tab/>
            </w:r>
            <w:r w:rsidRPr="00650271">
              <w:rPr>
                <w:rFonts w:ascii="Times New Roman" w:eastAsia="仿宋_GB2312" w:hAnsi="Times New Roman" w:hint="eastAsia"/>
                <w:sz w:val="24"/>
              </w:rPr>
              <w:t>罗大华主编，刘邦惠副主编：</w:t>
            </w:r>
            <w:r w:rsidRPr="00650271">
              <w:rPr>
                <w:rFonts w:ascii="Times New Roman" w:eastAsia="仿宋_GB2312" w:hAnsi="Times New Roman" w:hint="eastAsia"/>
                <w:sz w:val="24"/>
              </w:rPr>
              <w:t>20</w:t>
            </w:r>
            <w:r w:rsidRPr="00650271">
              <w:rPr>
                <w:rFonts w:ascii="Times New Roman" w:eastAsia="仿宋_GB2312" w:hAnsi="Times New Roman" w:hint="eastAsia"/>
                <w:sz w:val="24"/>
              </w:rPr>
              <w:t>世纪</w:t>
            </w:r>
            <w:r w:rsidRPr="00650271">
              <w:rPr>
                <w:rFonts w:ascii="Times New Roman" w:eastAsia="仿宋_GB2312" w:hAnsi="Times New Roman" w:hint="eastAsia"/>
                <w:sz w:val="24"/>
              </w:rPr>
              <w:t>90</w:t>
            </w:r>
            <w:r w:rsidRPr="00650271">
              <w:rPr>
                <w:rFonts w:ascii="Times New Roman" w:eastAsia="仿宋_GB2312" w:hAnsi="Times New Roman" w:hint="eastAsia"/>
                <w:sz w:val="24"/>
              </w:rPr>
              <w:t>年代中国法制心理科学研究，中国政法大学出版社</w:t>
            </w:r>
            <w:r w:rsidRPr="00650271">
              <w:rPr>
                <w:rFonts w:ascii="Times New Roman" w:eastAsia="仿宋_GB2312" w:hAnsi="Times New Roman" w:hint="eastAsia"/>
                <w:sz w:val="24"/>
              </w:rPr>
              <w:t>2002</w:t>
            </w:r>
            <w:r w:rsidRPr="00650271">
              <w:rPr>
                <w:rFonts w:ascii="Times New Roman" w:eastAsia="仿宋_GB2312" w:hAnsi="Times New Roman" w:hint="eastAsia"/>
                <w:sz w:val="24"/>
              </w:rPr>
              <w:t>年版。</w:t>
            </w:r>
          </w:p>
          <w:p w:rsidR="009718FA" w:rsidRPr="00650271" w:rsidRDefault="009718FA" w:rsidP="00650271">
            <w:pPr>
              <w:rPr>
                <w:rFonts w:ascii="Times New Roman" w:eastAsia="仿宋_GB2312" w:hAnsi="Times New Roman" w:hint="eastAsia"/>
                <w:sz w:val="24"/>
              </w:rPr>
            </w:pPr>
            <w:r w:rsidRPr="00650271">
              <w:rPr>
                <w:rFonts w:ascii="Times New Roman" w:eastAsia="仿宋_GB2312" w:hAnsi="Times New Roman" w:hint="eastAsia"/>
                <w:sz w:val="24"/>
              </w:rPr>
              <w:t>13.</w:t>
            </w:r>
            <w:r w:rsidRPr="00650271">
              <w:rPr>
                <w:rFonts w:ascii="Times New Roman" w:eastAsia="仿宋_GB2312" w:hAnsi="Times New Roman" w:hint="eastAsia"/>
                <w:sz w:val="24"/>
              </w:rPr>
              <w:tab/>
            </w:r>
            <w:r w:rsidRPr="00650271">
              <w:rPr>
                <w:rFonts w:ascii="Times New Roman" w:eastAsia="仿宋_GB2312" w:hAnsi="Times New Roman" w:hint="eastAsia"/>
                <w:sz w:val="24"/>
              </w:rPr>
              <w:t>黄希庭著：人格心理学，浙江教育出版社</w:t>
            </w:r>
            <w:r w:rsidRPr="00650271">
              <w:rPr>
                <w:rFonts w:ascii="Times New Roman" w:eastAsia="仿宋_GB2312" w:hAnsi="Times New Roman" w:hint="eastAsia"/>
                <w:sz w:val="24"/>
              </w:rPr>
              <w:t>2002</w:t>
            </w:r>
            <w:r w:rsidRPr="00650271">
              <w:rPr>
                <w:rFonts w:ascii="Times New Roman" w:eastAsia="仿宋_GB2312" w:hAnsi="Times New Roman" w:hint="eastAsia"/>
                <w:sz w:val="24"/>
              </w:rPr>
              <w:t>年版</w:t>
            </w:r>
          </w:p>
          <w:p w:rsidR="009718FA" w:rsidRPr="00650271" w:rsidRDefault="009718FA" w:rsidP="00650271">
            <w:pPr>
              <w:rPr>
                <w:rFonts w:ascii="Times New Roman" w:eastAsia="仿宋_GB2312" w:hAnsi="Times New Roman" w:hint="eastAsia"/>
                <w:sz w:val="24"/>
              </w:rPr>
            </w:pPr>
            <w:r w:rsidRPr="00650271">
              <w:rPr>
                <w:rFonts w:ascii="Times New Roman" w:eastAsia="仿宋_GB2312" w:hAnsi="Times New Roman" w:hint="eastAsia"/>
                <w:sz w:val="24"/>
              </w:rPr>
              <w:t>15.</w:t>
            </w:r>
            <w:r w:rsidRPr="00650271">
              <w:rPr>
                <w:rFonts w:ascii="Times New Roman" w:eastAsia="仿宋_GB2312" w:hAnsi="Times New Roman" w:hint="eastAsia"/>
                <w:sz w:val="24"/>
              </w:rPr>
              <w:tab/>
            </w:r>
            <w:r w:rsidRPr="00650271">
              <w:rPr>
                <w:rFonts w:ascii="Times New Roman" w:eastAsia="仿宋_GB2312" w:hAnsi="Times New Roman" w:hint="eastAsia"/>
                <w:sz w:val="24"/>
              </w:rPr>
              <w:t>何为民主编：《民事司法心理学理论与实践》，群众出版社</w:t>
            </w:r>
            <w:r w:rsidRPr="00650271">
              <w:rPr>
                <w:rFonts w:ascii="Times New Roman" w:eastAsia="仿宋_GB2312" w:hAnsi="Times New Roman" w:hint="eastAsia"/>
                <w:sz w:val="24"/>
              </w:rPr>
              <w:t>2002</w:t>
            </w:r>
            <w:r w:rsidRPr="00650271">
              <w:rPr>
                <w:rFonts w:ascii="Times New Roman" w:eastAsia="仿宋_GB2312" w:hAnsi="Times New Roman" w:hint="eastAsia"/>
                <w:sz w:val="24"/>
              </w:rPr>
              <w:t>年版。</w:t>
            </w:r>
          </w:p>
          <w:p w:rsidR="009718FA" w:rsidRPr="00650271" w:rsidRDefault="009718FA" w:rsidP="00650271">
            <w:pPr>
              <w:rPr>
                <w:rFonts w:ascii="Times New Roman" w:eastAsia="仿宋_GB2312" w:hAnsi="Times New Roman" w:hint="eastAsia"/>
                <w:sz w:val="24"/>
              </w:rPr>
            </w:pPr>
            <w:r w:rsidRPr="00650271">
              <w:rPr>
                <w:rFonts w:ascii="Times New Roman" w:eastAsia="仿宋_GB2312" w:hAnsi="Times New Roman" w:hint="eastAsia"/>
                <w:sz w:val="24"/>
              </w:rPr>
              <w:t>16.</w:t>
            </w:r>
            <w:r w:rsidRPr="00650271">
              <w:rPr>
                <w:rFonts w:ascii="Times New Roman" w:eastAsia="仿宋_GB2312" w:hAnsi="Times New Roman" w:hint="eastAsia"/>
                <w:sz w:val="24"/>
              </w:rPr>
              <w:tab/>
            </w:r>
            <w:r w:rsidRPr="00650271">
              <w:rPr>
                <w:rFonts w:ascii="Times New Roman" w:eastAsia="仿宋_GB2312" w:hAnsi="Times New Roman" w:hint="eastAsia"/>
                <w:sz w:val="24"/>
              </w:rPr>
              <w:t>乐国安主编：法律心理学，华东师范大学出版社</w:t>
            </w:r>
            <w:r w:rsidRPr="00650271">
              <w:rPr>
                <w:rFonts w:ascii="Times New Roman" w:eastAsia="仿宋_GB2312" w:hAnsi="Times New Roman" w:hint="eastAsia"/>
                <w:sz w:val="24"/>
              </w:rPr>
              <w:t>2003</w:t>
            </w:r>
            <w:r w:rsidRPr="00650271">
              <w:rPr>
                <w:rFonts w:ascii="Times New Roman" w:eastAsia="仿宋_GB2312" w:hAnsi="Times New Roman" w:hint="eastAsia"/>
                <w:sz w:val="24"/>
              </w:rPr>
              <w:t>年</w:t>
            </w:r>
            <w:r w:rsidRPr="00650271">
              <w:rPr>
                <w:rFonts w:ascii="Times New Roman" w:eastAsia="仿宋_GB2312" w:hAnsi="Times New Roman" w:hint="eastAsia"/>
                <w:sz w:val="24"/>
              </w:rPr>
              <w:lastRenderedPageBreak/>
              <w:t>版。</w:t>
            </w:r>
          </w:p>
          <w:p w:rsidR="009718FA" w:rsidRPr="00650271" w:rsidRDefault="009718FA" w:rsidP="00650271">
            <w:pPr>
              <w:ind w:firstLineChars="200" w:firstLine="482"/>
              <w:rPr>
                <w:rFonts w:ascii="仿宋" w:eastAsia="仿宋" w:hAnsi="仿宋" w:hint="eastAsia"/>
                <w:b/>
                <w:sz w:val="24"/>
                <w:szCs w:val="24"/>
              </w:rPr>
            </w:pPr>
            <w:r w:rsidRPr="00650271">
              <w:rPr>
                <w:rFonts w:ascii="仿宋" w:eastAsia="仿宋" w:hAnsi="仿宋" w:hint="eastAsia"/>
                <w:b/>
                <w:sz w:val="24"/>
                <w:szCs w:val="24"/>
              </w:rPr>
              <w:t>（2）译著类</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9.</w:t>
            </w:r>
            <w:r w:rsidRPr="00650271">
              <w:rPr>
                <w:rFonts w:ascii="Times New Roman" w:eastAsia="仿宋_GB2312" w:hAnsi="Times New Roman" w:hint="eastAsia"/>
                <w:sz w:val="24"/>
              </w:rPr>
              <w:tab/>
            </w:r>
            <w:r w:rsidRPr="00650271">
              <w:rPr>
                <w:rFonts w:ascii="Times New Roman" w:eastAsia="仿宋_GB2312" w:hAnsi="Times New Roman" w:hint="eastAsia"/>
                <w:sz w:val="24"/>
              </w:rPr>
              <w:t>（英）</w:t>
            </w:r>
            <w:r w:rsidRPr="00650271">
              <w:rPr>
                <w:rFonts w:ascii="Times New Roman" w:eastAsia="仿宋_GB2312" w:hAnsi="Times New Roman" w:hint="eastAsia"/>
                <w:sz w:val="24"/>
              </w:rPr>
              <w:t xml:space="preserve">Ronald Blackburn </w:t>
            </w:r>
            <w:r w:rsidRPr="00650271">
              <w:rPr>
                <w:rFonts w:ascii="Times New Roman" w:eastAsia="仿宋_GB2312" w:hAnsi="Times New Roman" w:hint="eastAsia"/>
                <w:sz w:val="24"/>
              </w:rPr>
              <w:t>著，吴宗宪，刘邦惠等译：犯罪行为心理学，中国轻工业出版社</w:t>
            </w:r>
            <w:r w:rsidRPr="00650271">
              <w:rPr>
                <w:rFonts w:ascii="Times New Roman" w:eastAsia="仿宋_GB2312" w:hAnsi="Times New Roman" w:hint="eastAsia"/>
                <w:sz w:val="24"/>
              </w:rPr>
              <w:t>2000</w:t>
            </w:r>
            <w:r w:rsidRPr="00650271">
              <w:rPr>
                <w:rFonts w:ascii="Times New Roman" w:eastAsia="仿宋_GB2312" w:hAnsi="Times New Roman" w:hint="eastAsia"/>
                <w:sz w:val="24"/>
              </w:rPr>
              <w:t>年版。</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10.</w:t>
            </w:r>
            <w:r w:rsidRPr="00650271">
              <w:rPr>
                <w:rFonts w:ascii="Times New Roman" w:eastAsia="仿宋_GB2312" w:hAnsi="Times New Roman" w:hint="eastAsia"/>
                <w:sz w:val="24"/>
              </w:rPr>
              <w:tab/>
            </w:r>
            <w:r w:rsidRPr="00650271">
              <w:rPr>
                <w:rFonts w:ascii="Times New Roman" w:eastAsia="仿宋_GB2312" w:hAnsi="Times New Roman" w:hint="eastAsia"/>
                <w:sz w:val="24"/>
              </w:rPr>
              <w:t>董奇、申继亮：心理与教育研究法，浙江教育出版社</w:t>
            </w:r>
            <w:r w:rsidRPr="00650271">
              <w:rPr>
                <w:rFonts w:ascii="Times New Roman" w:eastAsia="仿宋_GB2312" w:hAnsi="Times New Roman" w:hint="eastAsia"/>
                <w:sz w:val="24"/>
              </w:rPr>
              <w:t>2000</w:t>
            </w:r>
            <w:r w:rsidRPr="00650271">
              <w:rPr>
                <w:rFonts w:ascii="Times New Roman" w:eastAsia="仿宋_GB2312" w:hAnsi="Times New Roman" w:hint="eastAsia"/>
                <w:sz w:val="24"/>
              </w:rPr>
              <w:t>年版。</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11.</w:t>
            </w:r>
            <w:r w:rsidRPr="00650271">
              <w:rPr>
                <w:rFonts w:ascii="Times New Roman" w:eastAsia="仿宋_GB2312" w:hAnsi="Times New Roman" w:hint="eastAsia"/>
                <w:sz w:val="24"/>
              </w:rPr>
              <w:tab/>
              <w:t>R</w:t>
            </w:r>
            <w:r w:rsidRPr="00650271">
              <w:rPr>
                <w:rFonts w:ascii="Times New Roman" w:eastAsia="仿宋_GB2312" w:hAnsi="Times New Roman" w:hint="eastAsia"/>
                <w:sz w:val="24"/>
              </w:rPr>
              <w:t>．</w:t>
            </w:r>
            <w:r w:rsidRPr="00650271">
              <w:rPr>
                <w:rFonts w:ascii="Times New Roman" w:eastAsia="仿宋_GB2312" w:hAnsi="Times New Roman" w:hint="eastAsia"/>
                <w:sz w:val="24"/>
              </w:rPr>
              <w:t>Sommers</w:t>
            </w:r>
            <w:r w:rsidRPr="00650271">
              <w:rPr>
                <w:rFonts w:ascii="Times New Roman" w:eastAsia="仿宋_GB2312" w:hAnsi="Times New Roman" w:hint="eastAsia"/>
                <w:sz w:val="24"/>
              </w:rPr>
              <w:t>—</w:t>
            </w:r>
            <w:r w:rsidRPr="00650271">
              <w:rPr>
                <w:rFonts w:ascii="Times New Roman" w:eastAsia="仿宋_GB2312" w:hAnsi="Times New Roman" w:hint="eastAsia"/>
                <w:sz w:val="24"/>
              </w:rPr>
              <w:t>Flanagan</w:t>
            </w:r>
            <w:r w:rsidRPr="00650271">
              <w:rPr>
                <w:rFonts w:ascii="Times New Roman" w:eastAsia="仿宋_GB2312" w:hAnsi="Times New Roman" w:hint="eastAsia"/>
                <w:sz w:val="24"/>
              </w:rPr>
              <w:t>等著，陈祉妍等译：《心理咨询面谈技术》，中国轻工业出版社</w:t>
            </w:r>
            <w:r w:rsidRPr="00650271">
              <w:rPr>
                <w:rFonts w:ascii="Times New Roman" w:eastAsia="仿宋_GB2312" w:hAnsi="Times New Roman" w:hint="eastAsia"/>
                <w:sz w:val="24"/>
              </w:rPr>
              <w:t>2000</w:t>
            </w:r>
            <w:r w:rsidRPr="00650271">
              <w:rPr>
                <w:rFonts w:ascii="Times New Roman" w:eastAsia="仿宋_GB2312" w:hAnsi="Times New Roman" w:hint="eastAsia"/>
                <w:sz w:val="24"/>
              </w:rPr>
              <w:t>年版。</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14.</w:t>
            </w:r>
            <w:r w:rsidRPr="00650271">
              <w:rPr>
                <w:rFonts w:ascii="Times New Roman" w:eastAsia="仿宋_GB2312" w:hAnsi="Times New Roman" w:hint="eastAsia"/>
                <w:sz w:val="24"/>
              </w:rPr>
              <w:tab/>
            </w:r>
            <w:r w:rsidRPr="00650271">
              <w:rPr>
                <w:rFonts w:ascii="Times New Roman" w:eastAsia="仿宋_GB2312" w:hAnsi="Times New Roman" w:hint="eastAsia"/>
                <w:sz w:val="24"/>
              </w:rPr>
              <w:t>（英）德斯蒙德</w:t>
            </w:r>
            <w:r w:rsidRPr="00650271">
              <w:rPr>
                <w:rFonts w:ascii="宋体" w:hAnsi="宋体" w:cs="宋体" w:hint="eastAsia"/>
                <w:sz w:val="24"/>
              </w:rPr>
              <w:t>•</w:t>
            </w:r>
            <w:r w:rsidRPr="00650271">
              <w:rPr>
                <w:rFonts w:ascii="仿宋" w:eastAsia="仿宋" w:hAnsi="仿宋" w:cs="仿宋" w:hint="eastAsia"/>
                <w:sz w:val="24"/>
              </w:rPr>
              <w:t>莫里斯：《人类动物园》，文汇出版社</w:t>
            </w:r>
            <w:r w:rsidRPr="00650271">
              <w:rPr>
                <w:rFonts w:ascii="Times New Roman" w:eastAsia="仿宋_GB2312" w:hAnsi="Times New Roman" w:hint="eastAsia"/>
                <w:sz w:val="24"/>
              </w:rPr>
              <w:t>2002</w:t>
            </w:r>
            <w:r w:rsidRPr="00650271">
              <w:rPr>
                <w:rFonts w:ascii="Times New Roman" w:eastAsia="仿宋_GB2312" w:hAnsi="Times New Roman" w:hint="eastAsia"/>
                <w:sz w:val="24"/>
              </w:rPr>
              <w:t>年版。</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17.</w:t>
            </w:r>
            <w:r w:rsidRPr="00650271">
              <w:rPr>
                <w:rFonts w:ascii="Times New Roman" w:eastAsia="仿宋_GB2312" w:hAnsi="Times New Roman" w:hint="eastAsia"/>
                <w:sz w:val="24"/>
              </w:rPr>
              <w:tab/>
              <w:t>Lawrence A.Pervin Oliver P.John</w:t>
            </w:r>
            <w:r w:rsidRPr="00650271">
              <w:rPr>
                <w:rFonts w:ascii="Times New Roman" w:eastAsia="仿宋_GB2312" w:hAnsi="Times New Roman" w:hint="eastAsia"/>
                <w:sz w:val="24"/>
              </w:rPr>
              <w:t>著</w:t>
            </w:r>
            <w:r w:rsidRPr="00650271">
              <w:rPr>
                <w:rFonts w:ascii="Times New Roman" w:eastAsia="仿宋_GB2312" w:hAnsi="Times New Roman" w:hint="eastAsia"/>
                <w:sz w:val="24"/>
              </w:rPr>
              <w:t>,</w:t>
            </w:r>
            <w:r w:rsidRPr="00650271">
              <w:rPr>
                <w:rFonts w:ascii="Times New Roman" w:eastAsia="仿宋_GB2312" w:hAnsi="Times New Roman" w:hint="eastAsia"/>
                <w:sz w:val="24"/>
              </w:rPr>
              <w:t>黄希庭主译：人格手册：理论与研究，华东师范大学出版社</w:t>
            </w:r>
            <w:r w:rsidRPr="00650271">
              <w:rPr>
                <w:rFonts w:ascii="Times New Roman" w:eastAsia="仿宋_GB2312" w:hAnsi="Times New Roman" w:hint="eastAsia"/>
                <w:sz w:val="24"/>
              </w:rPr>
              <w:t>2003</w:t>
            </w:r>
            <w:r w:rsidRPr="00650271">
              <w:rPr>
                <w:rFonts w:ascii="Times New Roman" w:eastAsia="仿宋_GB2312" w:hAnsi="Times New Roman" w:hint="eastAsia"/>
                <w:sz w:val="24"/>
              </w:rPr>
              <w:t>年版。</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18.</w:t>
            </w:r>
            <w:r w:rsidRPr="00650271">
              <w:rPr>
                <w:rFonts w:ascii="Times New Roman" w:eastAsia="仿宋_GB2312" w:hAnsi="Times New Roman" w:hint="eastAsia"/>
                <w:sz w:val="24"/>
              </w:rPr>
              <w:tab/>
            </w:r>
            <w:r w:rsidRPr="00650271">
              <w:rPr>
                <w:rFonts w:ascii="Times New Roman" w:eastAsia="仿宋_GB2312" w:hAnsi="Times New Roman" w:hint="eastAsia"/>
                <w:sz w:val="24"/>
              </w:rPr>
              <w:t>张文显主编：《法理学》，高等教育出版社、北京大学出版社</w:t>
            </w:r>
            <w:r w:rsidRPr="00650271">
              <w:rPr>
                <w:rFonts w:ascii="Times New Roman" w:eastAsia="仿宋_GB2312" w:hAnsi="Times New Roman" w:hint="eastAsia"/>
                <w:sz w:val="24"/>
              </w:rPr>
              <w:t>2003</w:t>
            </w:r>
            <w:r w:rsidRPr="00650271">
              <w:rPr>
                <w:rFonts w:ascii="Times New Roman" w:eastAsia="仿宋_GB2312" w:hAnsi="Times New Roman" w:hint="eastAsia"/>
                <w:sz w:val="24"/>
              </w:rPr>
              <w:t>年版。</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20.</w:t>
            </w:r>
            <w:r w:rsidRPr="00650271">
              <w:rPr>
                <w:rFonts w:ascii="Times New Roman" w:eastAsia="仿宋_GB2312" w:hAnsi="Times New Roman" w:hint="eastAsia"/>
                <w:sz w:val="24"/>
              </w:rPr>
              <w:tab/>
            </w:r>
            <w:r w:rsidRPr="00650271">
              <w:rPr>
                <w:rFonts w:ascii="Times New Roman" w:eastAsia="仿宋_GB2312" w:hAnsi="Times New Roman" w:hint="eastAsia"/>
                <w:sz w:val="24"/>
              </w:rPr>
              <w:t>科尔伯格著</w:t>
            </w:r>
            <w:r w:rsidR="006F13C8" w:rsidRPr="00650271">
              <w:rPr>
                <w:rFonts w:ascii="Times New Roman" w:eastAsia="仿宋_GB2312" w:hAnsi="Times New Roman" w:hint="eastAsia"/>
                <w:sz w:val="24"/>
              </w:rPr>
              <w:t>，郭本禹</w:t>
            </w:r>
            <w:r w:rsidR="006F13C8" w:rsidRPr="00650271">
              <w:rPr>
                <w:rFonts w:ascii="Times New Roman" w:eastAsia="仿宋_GB2312" w:hAnsi="Times New Roman" w:hint="eastAsia"/>
                <w:sz w:val="24"/>
              </w:rPr>
              <w:t xml:space="preserve"> </w:t>
            </w:r>
            <w:r w:rsidR="006F13C8" w:rsidRPr="00650271">
              <w:rPr>
                <w:rFonts w:ascii="Times New Roman" w:eastAsia="仿宋_GB2312" w:hAnsi="Times New Roman" w:hint="eastAsia"/>
                <w:sz w:val="24"/>
              </w:rPr>
              <w:t>等译</w:t>
            </w:r>
            <w:r w:rsidRPr="00650271">
              <w:rPr>
                <w:rFonts w:ascii="Times New Roman" w:eastAsia="仿宋_GB2312" w:hAnsi="Times New Roman" w:hint="eastAsia"/>
                <w:sz w:val="24"/>
              </w:rPr>
              <w:t>：《道德发展心理学》，华东师范大学出版社</w:t>
            </w:r>
            <w:r w:rsidRPr="00650271">
              <w:rPr>
                <w:rFonts w:ascii="Times New Roman" w:eastAsia="仿宋_GB2312" w:hAnsi="Times New Roman" w:hint="eastAsia"/>
                <w:sz w:val="24"/>
              </w:rPr>
              <w:t>2004</w:t>
            </w:r>
            <w:r w:rsidRPr="00650271">
              <w:rPr>
                <w:rFonts w:ascii="Times New Roman" w:eastAsia="仿宋_GB2312" w:hAnsi="Times New Roman" w:hint="eastAsia"/>
                <w:sz w:val="24"/>
              </w:rPr>
              <w:t>年版。</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21.</w:t>
            </w:r>
            <w:r w:rsidRPr="00650271">
              <w:rPr>
                <w:rFonts w:ascii="Times New Roman" w:eastAsia="仿宋_GB2312" w:hAnsi="Times New Roman" w:hint="eastAsia"/>
                <w:sz w:val="24"/>
              </w:rPr>
              <w:tab/>
            </w:r>
            <w:r w:rsidRPr="00650271">
              <w:rPr>
                <w:rFonts w:ascii="Times New Roman" w:eastAsia="仿宋_GB2312" w:hAnsi="Times New Roman" w:hint="eastAsia"/>
                <w:sz w:val="24"/>
              </w:rPr>
              <w:t>（美）</w:t>
            </w:r>
            <w:r w:rsidRPr="00650271">
              <w:rPr>
                <w:rFonts w:ascii="Times New Roman" w:eastAsia="仿宋_GB2312" w:hAnsi="Times New Roman" w:hint="eastAsia"/>
                <w:sz w:val="24"/>
              </w:rPr>
              <w:t>Lawrence S. Wringhtsman</w:t>
            </w:r>
            <w:r w:rsidRPr="00650271">
              <w:rPr>
                <w:rFonts w:ascii="Times New Roman" w:eastAsia="仿宋_GB2312" w:hAnsi="Times New Roman" w:hint="eastAsia"/>
                <w:sz w:val="24"/>
              </w:rPr>
              <w:t>著，吴宗宪，林遐等译：司法心理学，中国轻工业出版社</w:t>
            </w:r>
            <w:r w:rsidRPr="00650271">
              <w:rPr>
                <w:rFonts w:ascii="Times New Roman" w:eastAsia="仿宋_GB2312" w:hAnsi="Times New Roman" w:hint="eastAsia"/>
                <w:sz w:val="24"/>
              </w:rPr>
              <w:t>2004</w:t>
            </w:r>
            <w:r w:rsidRPr="00650271">
              <w:rPr>
                <w:rFonts w:ascii="Times New Roman" w:eastAsia="仿宋_GB2312" w:hAnsi="Times New Roman" w:hint="eastAsia"/>
                <w:sz w:val="24"/>
              </w:rPr>
              <w:t>年版。</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22.</w:t>
            </w:r>
            <w:r w:rsidRPr="00650271">
              <w:rPr>
                <w:rFonts w:ascii="Times New Roman" w:eastAsia="仿宋_GB2312" w:hAnsi="Times New Roman" w:hint="eastAsia"/>
                <w:sz w:val="24"/>
              </w:rPr>
              <w:tab/>
            </w:r>
            <w:r w:rsidRPr="00650271">
              <w:rPr>
                <w:rFonts w:ascii="Times New Roman" w:eastAsia="仿宋_GB2312" w:hAnsi="Times New Roman" w:hint="eastAsia"/>
                <w:sz w:val="24"/>
              </w:rPr>
              <w:t>刘邦惠主编：犯罪心理学，科学出版社</w:t>
            </w:r>
            <w:r w:rsidRPr="00650271">
              <w:rPr>
                <w:rFonts w:ascii="Times New Roman" w:eastAsia="仿宋_GB2312" w:hAnsi="Times New Roman" w:hint="eastAsia"/>
                <w:sz w:val="24"/>
              </w:rPr>
              <w:t>2004</w:t>
            </w:r>
            <w:r w:rsidRPr="00650271">
              <w:rPr>
                <w:rFonts w:ascii="Times New Roman" w:eastAsia="仿宋_GB2312" w:hAnsi="Times New Roman" w:hint="eastAsia"/>
                <w:sz w:val="24"/>
              </w:rPr>
              <w:t>年版。</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23.</w:t>
            </w:r>
            <w:r w:rsidRPr="00650271">
              <w:rPr>
                <w:rFonts w:ascii="Times New Roman" w:eastAsia="仿宋_GB2312" w:hAnsi="Times New Roman" w:hint="eastAsia"/>
                <w:sz w:val="24"/>
              </w:rPr>
              <w:tab/>
            </w:r>
            <w:r w:rsidRPr="00650271">
              <w:rPr>
                <w:rFonts w:ascii="Times New Roman" w:eastAsia="仿宋_GB2312" w:hAnsi="Times New Roman" w:hint="eastAsia"/>
                <w:sz w:val="24"/>
              </w:rPr>
              <w:t>（美）</w:t>
            </w:r>
            <w:r w:rsidRPr="00650271">
              <w:rPr>
                <w:rFonts w:ascii="Times New Roman" w:eastAsia="仿宋_GB2312" w:hAnsi="Times New Roman" w:hint="eastAsia"/>
                <w:sz w:val="24"/>
              </w:rPr>
              <w:t>Dennis Coon</w:t>
            </w:r>
            <w:r w:rsidRPr="00650271">
              <w:rPr>
                <w:rFonts w:ascii="Times New Roman" w:eastAsia="仿宋_GB2312" w:hAnsi="Times New Roman" w:hint="eastAsia"/>
                <w:sz w:val="24"/>
              </w:rPr>
              <w:t>著，郑刚等译，心理学导论，中国轻工业出版社</w:t>
            </w:r>
            <w:r w:rsidRPr="00650271">
              <w:rPr>
                <w:rFonts w:ascii="Times New Roman" w:eastAsia="仿宋_GB2312" w:hAnsi="Times New Roman" w:hint="eastAsia"/>
                <w:sz w:val="24"/>
              </w:rPr>
              <w:t>2004</w:t>
            </w:r>
            <w:r w:rsidRPr="00650271">
              <w:rPr>
                <w:rFonts w:ascii="Times New Roman" w:eastAsia="仿宋_GB2312" w:hAnsi="Times New Roman" w:hint="eastAsia"/>
                <w:sz w:val="24"/>
              </w:rPr>
              <w:t>年版。</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24.</w:t>
            </w:r>
            <w:r w:rsidRPr="00650271">
              <w:rPr>
                <w:rFonts w:ascii="Times New Roman" w:eastAsia="仿宋_GB2312" w:hAnsi="Times New Roman" w:hint="eastAsia"/>
                <w:sz w:val="24"/>
              </w:rPr>
              <w:tab/>
            </w:r>
            <w:r w:rsidRPr="00650271">
              <w:rPr>
                <w:rFonts w:ascii="Times New Roman" w:eastAsia="仿宋_GB2312" w:hAnsi="Times New Roman" w:hint="eastAsia"/>
                <w:sz w:val="24"/>
              </w:rPr>
              <w:t>乐国安主编：《中国社会心理学新进展》，天津人民出版社</w:t>
            </w:r>
            <w:r w:rsidRPr="00650271">
              <w:rPr>
                <w:rFonts w:ascii="Times New Roman" w:eastAsia="仿宋_GB2312" w:hAnsi="Times New Roman" w:hint="eastAsia"/>
                <w:sz w:val="24"/>
              </w:rPr>
              <w:t>2004</w:t>
            </w:r>
            <w:r w:rsidRPr="00650271">
              <w:rPr>
                <w:rFonts w:ascii="Times New Roman" w:eastAsia="仿宋_GB2312" w:hAnsi="Times New Roman" w:hint="eastAsia"/>
                <w:sz w:val="24"/>
              </w:rPr>
              <w:t>年版。</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25.</w:t>
            </w:r>
            <w:r w:rsidRPr="00650271">
              <w:rPr>
                <w:rFonts w:ascii="Times New Roman" w:eastAsia="仿宋_GB2312" w:hAnsi="Times New Roman" w:hint="eastAsia"/>
                <w:sz w:val="24"/>
              </w:rPr>
              <w:tab/>
            </w:r>
            <w:r w:rsidRPr="00650271">
              <w:rPr>
                <w:rFonts w:ascii="Times New Roman" w:eastAsia="仿宋_GB2312" w:hAnsi="Times New Roman" w:hint="eastAsia"/>
                <w:sz w:val="24"/>
              </w:rPr>
              <w:t>乐国安主编《西方社会心理学新进展》，暨南大学出版社</w:t>
            </w:r>
            <w:r w:rsidRPr="00650271">
              <w:rPr>
                <w:rFonts w:ascii="Times New Roman" w:eastAsia="仿宋_GB2312" w:hAnsi="Times New Roman" w:hint="eastAsia"/>
                <w:sz w:val="24"/>
              </w:rPr>
              <w:t>2004</w:t>
            </w:r>
            <w:r w:rsidRPr="00650271">
              <w:rPr>
                <w:rFonts w:ascii="Times New Roman" w:eastAsia="仿宋_GB2312" w:hAnsi="Times New Roman" w:hint="eastAsia"/>
                <w:sz w:val="24"/>
              </w:rPr>
              <w:t>年版。</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26.</w:t>
            </w:r>
            <w:r w:rsidRPr="00650271">
              <w:rPr>
                <w:rFonts w:ascii="Times New Roman" w:eastAsia="仿宋_GB2312" w:hAnsi="Times New Roman" w:hint="eastAsia"/>
                <w:sz w:val="24"/>
              </w:rPr>
              <w:tab/>
            </w:r>
            <w:r w:rsidRPr="00650271">
              <w:rPr>
                <w:rFonts w:ascii="Times New Roman" w:eastAsia="仿宋_GB2312" w:hAnsi="Times New Roman" w:hint="eastAsia"/>
                <w:sz w:val="24"/>
              </w:rPr>
              <w:t>乐国安主编：《咨询心理学》，南开大学出版社</w:t>
            </w:r>
            <w:r w:rsidRPr="00650271">
              <w:rPr>
                <w:rFonts w:ascii="Times New Roman" w:eastAsia="仿宋_GB2312" w:hAnsi="Times New Roman" w:hint="eastAsia"/>
                <w:sz w:val="24"/>
              </w:rPr>
              <w:t>2004</w:t>
            </w:r>
            <w:r w:rsidRPr="00650271">
              <w:rPr>
                <w:rFonts w:ascii="Times New Roman" w:eastAsia="仿宋_GB2312" w:hAnsi="Times New Roman" w:hint="eastAsia"/>
                <w:sz w:val="24"/>
              </w:rPr>
              <w:t>年版。</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27.</w:t>
            </w:r>
            <w:r w:rsidRPr="00650271">
              <w:rPr>
                <w:rFonts w:ascii="Times New Roman" w:eastAsia="仿宋_GB2312" w:hAnsi="Times New Roman" w:hint="eastAsia"/>
                <w:sz w:val="24"/>
              </w:rPr>
              <w:tab/>
            </w:r>
            <w:r w:rsidRPr="00650271">
              <w:rPr>
                <w:rFonts w:ascii="Times New Roman" w:eastAsia="仿宋_GB2312" w:hAnsi="Times New Roman" w:hint="eastAsia"/>
                <w:sz w:val="24"/>
              </w:rPr>
              <w:t>郭志纲主编：《社会统计分析方法</w:t>
            </w:r>
            <w:r w:rsidRPr="00650271">
              <w:rPr>
                <w:rFonts w:ascii="Times New Roman" w:eastAsia="仿宋_GB2312" w:hAnsi="Times New Roman" w:hint="eastAsia"/>
                <w:sz w:val="24"/>
              </w:rPr>
              <w:t>: SPSS</w:t>
            </w:r>
            <w:r w:rsidRPr="00650271">
              <w:rPr>
                <w:rFonts w:ascii="Times New Roman" w:eastAsia="仿宋_GB2312" w:hAnsi="Times New Roman" w:hint="eastAsia"/>
                <w:sz w:val="24"/>
              </w:rPr>
              <w:t>软件应用》，中国人民大学出版社</w:t>
            </w:r>
            <w:r w:rsidRPr="00650271">
              <w:rPr>
                <w:rFonts w:ascii="Times New Roman" w:eastAsia="仿宋_GB2312" w:hAnsi="Times New Roman" w:hint="eastAsia"/>
                <w:sz w:val="24"/>
              </w:rPr>
              <w:t>2004</w:t>
            </w:r>
            <w:r w:rsidRPr="00650271">
              <w:rPr>
                <w:rFonts w:ascii="Times New Roman" w:eastAsia="仿宋_GB2312" w:hAnsi="Times New Roman" w:hint="eastAsia"/>
                <w:sz w:val="24"/>
              </w:rPr>
              <w:t>年版。</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28.</w:t>
            </w:r>
            <w:r w:rsidRPr="00650271">
              <w:rPr>
                <w:rFonts w:ascii="Times New Roman" w:eastAsia="仿宋_GB2312" w:hAnsi="Times New Roman" w:hint="eastAsia"/>
                <w:sz w:val="24"/>
              </w:rPr>
              <w:tab/>
            </w:r>
            <w:r w:rsidRPr="00650271">
              <w:rPr>
                <w:rFonts w:ascii="Times New Roman" w:eastAsia="仿宋_GB2312" w:hAnsi="Times New Roman" w:hint="eastAsia"/>
                <w:sz w:val="24"/>
              </w:rPr>
              <w:t>侯杰泰著：《结构方程模型及其应用》，教育科学出版社</w:t>
            </w:r>
            <w:r w:rsidRPr="00650271">
              <w:rPr>
                <w:rFonts w:ascii="Times New Roman" w:eastAsia="仿宋_GB2312" w:hAnsi="Times New Roman" w:hint="eastAsia"/>
                <w:sz w:val="24"/>
              </w:rPr>
              <w:t>2004</w:t>
            </w:r>
            <w:r w:rsidRPr="00650271">
              <w:rPr>
                <w:rFonts w:ascii="Times New Roman" w:eastAsia="仿宋_GB2312" w:hAnsi="Times New Roman" w:hint="eastAsia"/>
                <w:sz w:val="24"/>
              </w:rPr>
              <w:t>年版。</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29.</w:t>
            </w:r>
            <w:r w:rsidRPr="00650271">
              <w:rPr>
                <w:rFonts w:ascii="Times New Roman" w:eastAsia="仿宋_GB2312" w:hAnsi="Times New Roman" w:hint="eastAsia"/>
                <w:sz w:val="24"/>
              </w:rPr>
              <w:tab/>
              <w:t>Roger R Hock</w:t>
            </w:r>
            <w:r w:rsidRPr="00650271">
              <w:rPr>
                <w:rFonts w:ascii="Times New Roman" w:eastAsia="仿宋_GB2312" w:hAnsi="Times New Roman" w:hint="eastAsia"/>
                <w:sz w:val="24"/>
              </w:rPr>
              <w:t>著，白学军等译：《改变心理学的</w:t>
            </w:r>
            <w:r w:rsidRPr="00650271">
              <w:rPr>
                <w:rFonts w:ascii="Times New Roman" w:eastAsia="仿宋_GB2312" w:hAnsi="Times New Roman" w:hint="eastAsia"/>
                <w:sz w:val="24"/>
              </w:rPr>
              <w:t>40</w:t>
            </w:r>
            <w:r w:rsidRPr="00650271">
              <w:rPr>
                <w:rFonts w:ascii="Times New Roman" w:eastAsia="仿宋_GB2312" w:hAnsi="Times New Roman" w:hint="eastAsia"/>
                <w:sz w:val="24"/>
              </w:rPr>
              <w:t>项研究》，中国轻工业出版社</w:t>
            </w:r>
            <w:r w:rsidRPr="00650271">
              <w:rPr>
                <w:rFonts w:ascii="Times New Roman" w:eastAsia="仿宋_GB2312" w:hAnsi="Times New Roman" w:hint="eastAsia"/>
                <w:sz w:val="24"/>
              </w:rPr>
              <w:t>2004</w:t>
            </w:r>
            <w:r w:rsidRPr="00650271">
              <w:rPr>
                <w:rFonts w:ascii="Times New Roman" w:eastAsia="仿宋_GB2312" w:hAnsi="Times New Roman" w:hint="eastAsia"/>
                <w:sz w:val="24"/>
              </w:rPr>
              <w:t>年版。</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30.</w:t>
            </w:r>
            <w:r w:rsidRPr="00650271">
              <w:rPr>
                <w:rFonts w:ascii="Times New Roman" w:eastAsia="仿宋_GB2312" w:hAnsi="Times New Roman" w:hint="eastAsia"/>
                <w:sz w:val="24"/>
              </w:rPr>
              <w:tab/>
            </w:r>
            <w:r w:rsidRPr="00650271">
              <w:rPr>
                <w:rFonts w:ascii="Times New Roman" w:eastAsia="仿宋_GB2312" w:hAnsi="Times New Roman" w:hint="eastAsia"/>
                <w:sz w:val="24"/>
              </w:rPr>
              <w:t>布莱恩</w:t>
            </w:r>
            <w:r w:rsidRPr="00650271">
              <w:rPr>
                <w:rFonts w:ascii="宋体" w:hAnsi="宋体" w:cs="宋体" w:hint="eastAsia"/>
                <w:sz w:val="24"/>
              </w:rPr>
              <w:t>•</w:t>
            </w:r>
            <w:r w:rsidRPr="00650271">
              <w:rPr>
                <w:rFonts w:ascii="仿宋" w:eastAsia="仿宋" w:hAnsi="仿宋" w:cs="仿宋" w:hint="eastAsia"/>
                <w:sz w:val="24"/>
              </w:rPr>
              <w:t>隐内著，吴懿婷</w:t>
            </w:r>
            <w:r w:rsidRPr="00650271">
              <w:rPr>
                <w:rFonts w:ascii="Times New Roman" w:eastAsia="仿宋_GB2312" w:hAnsi="Times New Roman" w:hint="eastAsia"/>
                <w:sz w:val="24"/>
              </w:rPr>
              <w:t>译：《犯罪心理剖绘档案》，商周出版，</w:t>
            </w:r>
            <w:r w:rsidRPr="00650271">
              <w:rPr>
                <w:rFonts w:ascii="Times New Roman" w:eastAsia="仿宋_GB2312" w:hAnsi="Times New Roman" w:hint="eastAsia"/>
                <w:sz w:val="24"/>
              </w:rPr>
              <w:t>2005</w:t>
            </w:r>
            <w:r w:rsidRPr="00650271">
              <w:rPr>
                <w:rFonts w:ascii="Times New Roman" w:eastAsia="仿宋_GB2312" w:hAnsi="Times New Roman" w:hint="eastAsia"/>
                <w:sz w:val="24"/>
              </w:rPr>
              <w:t>。</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31.</w:t>
            </w:r>
            <w:r w:rsidRPr="00650271">
              <w:rPr>
                <w:rFonts w:ascii="Times New Roman" w:eastAsia="仿宋_GB2312" w:hAnsi="Times New Roman" w:hint="eastAsia"/>
                <w:sz w:val="24"/>
              </w:rPr>
              <w:tab/>
            </w:r>
            <w:r w:rsidRPr="00650271">
              <w:rPr>
                <w:rFonts w:ascii="Times New Roman" w:eastAsia="仿宋_GB2312" w:hAnsi="Times New Roman" w:hint="eastAsia"/>
                <w:sz w:val="24"/>
              </w:rPr>
              <w:t>中国社会科学院社会学研究所主办：《中国社会心理学评论（第一辑</w:t>
            </w:r>
            <w:r w:rsidRPr="00650271">
              <w:rPr>
                <w:rFonts w:ascii="Times New Roman" w:eastAsia="仿宋_GB2312" w:hAnsi="Times New Roman" w:hint="eastAsia"/>
                <w:sz w:val="24"/>
              </w:rPr>
              <w:t>-</w:t>
            </w:r>
            <w:r w:rsidRPr="00650271">
              <w:rPr>
                <w:rFonts w:ascii="Times New Roman" w:eastAsia="仿宋_GB2312" w:hAnsi="Times New Roman" w:hint="eastAsia"/>
                <w:sz w:val="24"/>
              </w:rPr>
              <w:t>第五辑）》，北京：社会科学文献出版社，</w:t>
            </w:r>
            <w:r w:rsidRPr="00650271">
              <w:rPr>
                <w:rFonts w:ascii="Times New Roman" w:eastAsia="仿宋_GB2312" w:hAnsi="Times New Roman" w:hint="eastAsia"/>
                <w:sz w:val="24"/>
              </w:rPr>
              <w:t>2005-2010</w:t>
            </w:r>
            <w:r w:rsidRPr="00650271">
              <w:rPr>
                <w:rFonts w:ascii="Times New Roman" w:eastAsia="仿宋_GB2312" w:hAnsi="Times New Roman" w:hint="eastAsia"/>
                <w:sz w:val="24"/>
              </w:rPr>
              <w:t>。</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32.</w:t>
            </w:r>
            <w:r w:rsidRPr="00650271">
              <w:rPr>
                <w:rFonts w:ascii="Times New Roman" w:eastAsia="仿宋_GB2312" w:hAnsi="Times New Roman" w:hint="eastAsia"/>
                <w:sz w:val="24"/>
              </w:rPr>
              <w:tab/>
            </w:r>
            <w:r w:rsidRPr="00650271">
              <w:rPr>
                <w:rFonts w:ascii="Times New Roman" w:eastAsia="仿宋_GB2312" w:hAnsi="Times New Roman" w:hint="eastAsia"/>
                <w:sz w:val="24"/>
              </w:rPr>
              <w:t>乔治</w:t>
            </w:r>
            <w:r w:rsidRPr="00650271">
              <w:rPr>
                <w:rFonts w:ascii="宋体" w:hAnsi="宋体" w:cs="宋体" w:hint="eastAsia"/>
                <w:sz w:val="24"/>
              </w:rPr>
              <w:t>•</w:t>
            </w:r>
            <w:r w:rsidRPr="00650271">
              <w:rPr>
                <w:rFonts w:ascii="Times New Roman" w:eastAsia="仿宋_GB2312" w:hAnsi="Times New Roman" w:hint="eastAsia"/>
                <w:sz w:val="24"/>
              </w:rPr>
              <w:t xml:space="preserve">B. </w:t>
            </w:r>
            <w:r w:rsidRPr="00650271">
              <w:rPr>
                <w:rFonts w:ascii="Times New Roman" w:eastAsia="仿宋_GB2312" w:hAnsi="Times New Roman" w:hint="eastAsia"/>
                <w:sz w:val="24"/>
              </w:rPr>
              <w:t>沃尔德</w:t>
            </w:r>
            <w:r w:rsidRPr="00650271">
              <w:rPr>
                <w:rFonts w:ascii="Times New Roman" w:eastAsia="仿宋_GB2312" w:hAnsi="Times New Roman" w:hint="eastAsia"/>
                <w:sz w:val="24"/>
              </w:rPr>
              <w:t>,</w:t>
            </w:r>
            <w:r w:rsidRPr="00650271">
              <w:rPr>
                <w:rFonts w:ascii="Times New Roman" w:eastAsia="仿宋_GB2312" w:hAnsi="Times New Roman" w:hint="eastAsia"/>
                <w:sz w:val="24"/>
              </w:rPr>
              <w:t>托马斯</w:t>
            </w:r>
            <w:r w:rsidRPr="00650271">
              <w:rPr>
                <w:rFonts w:ascii="宋体" w:hAnsi="宋体" w:cs="宋体" w:hint="eastAsia"/>
                <w:sz w:val="24"/>
              </w:rPr>
              <w:t>•</w:t>
            </w:r>
            <w:r w:rsidRPr="00650271">
              <w:rPr>
                <w:rFonts w:ascii="Times New Roman" w:eastAsia="仿宋_GB2312" w:hAnsi="Times New Roman" w:hint="eastAsia"/>
                <w:sz w:val="24"/>
              </w:rPr>
              <w:t xml:space="preserve">J. </w:t>
            </w:r>
            <w:r w:rsidRPr="00650271">
              <w:rPr>
                <w:rFonts w:ascii="Times New Roman" w:eastAsia="仿宋_GB2312" w:hAnsi="Times New Roman" w:hint="eastAsia"/>
                <w:sz w:val="24"/>
              </w:rPr>
              <w:t>伯纳德</w:t>
            </w:r>
            <w:r w:rsidRPr="00650271">
              <w:rPr>
                <w:rFonts w:ascii="Times New Roman" w:eastAsia="仿宋_GB2312" w:hAnsi="Times New Roman" w:hint="eastAsia"/>
                <w:sz w:val="24"/>
              </w:rPr>
              <w:t xml:space="preserve">, </w:t>
            </w:r>
            <w:r w:rsidRPr="00650271">
              <w:rPr>
                <w:rFonts w:ascii="Times New Roman" w:eastAsia="仿宋_GB2312" w:hAnsi="Times New Roman" w:hint="eastAsia"/>
                <w:sz w:val="24"/>
              </w:rPr>
              <w:t>杰弗里</w:t>
            </w:r>
            <w:r w:rsidRPr="00650271">
              <w:rPr>
                <w:rFonts w:ascii="宋体" w:hAnsi="宋体" w:cs="宋体" w:hint="eastAsia"/>
                <w:sz w:val="24"/>
              </w:rPr>
              <w:t>•</w:t>
            </w:r>
            <w:r w:rsidRPr="00650271">
              <w:rPr>
                <w:rFonts w:ascii="Times New Roman" w:eastAsia="仿宋_GB2312" w:hAnsi="Times New Roman" w:hint="eastAsia"/>
                <w:sz w:val="24"/>
              </w:rPr>
              <w:t xml:space="preserve">B. </w:t>
            </w:r>
            <w:r w:rsidRPr="00650271">
              <w:rPr>
                <w:rFonts w:ascii="Times New Roman" w:eastAsia="仿宋_GB2312" w:hAnsi="Times New Roman" w:hint="eastAsia"/>
                <w:sz w:val="24"/>
              </w:rPr>
              <w:t>斯奈普斯</w:t>
            </w:r>
            <w:r w:rsidRPr="00650271">
              <w:rPr>
                <w:rFonts w:ascii="Times New Roman" w:eastAsia="仿宋_GB2312" w:hAnsi="Times New Roman" w:hint="eastAsia"/>
                <w:sz w:val="24"/>
              </w:rPr>
              <w:t xml:space="preserve">.(2005). </w:t>
            </w:r>
            <w:r w:rsidRPr="00650271">
              <w:rPr>
                <w:rFonts w:ascii="Times New Roman" w:eastAsia="仿宋_GB2312" w:hAnsi="Times New Roman" w:hint="eastAsia"/>
                <w:sz w:val="24"/>
              </w:rPr>
              <w:t>《理论犯罪学》北京：中国政法大学出版社。</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33.</w:t>
            </w:r>
            <w:r w:rsidRPr="00650271">
              <w:rPr>
                <w:rFonts w:ascii="Times New Roman" w:eastAsia="仿宋_GB2312" w:hAnsi="Times New Roman" w:hint="eastAsia"/>
                <w:sz w:val="24"/>
              </w:rPr>
              <w:tab/>
            </w:r>
            <w:r w:rsidRPr="00650271">
              <w:rPr>
                <w:rFonts w:ascii="Times New Roman" w:eastAsia="仿宋_GB2312" w:hAnsi="Times New Roman" w:hint="eastAsia"/>
                <w:sz w:val="24"/>
              </w:rPr>
              <w:t>严春友著：《人：西方思想家的阐释》，中国社会科学出版社</w:t>
            </w:r>
            <w:r w:rsidRPr="00650271">
              <w:rPr>
                <w:rFonts w:ascii="Times New Roman" w:eastAsia="仿宋_GB2312" w:hAnsi="Times New Roman" w:hint="eastAsia"/>
                <w:sz w:val="24"/>
              </w:rPr>
              <w:t>2005</w:t>
            </w:r>
            <w:r w:rsidRPr="00650271">
              <w:rPr>
                <w:rFonts w:ascii="Times New Roman" w:eastAsia="仿宋_GB2312" w:hAnsi="Times New Roman" w:hint="eastAsia"/>
                <w:sz w:val="24"/>
              </w:rPr>
              <w:t>年版</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34.</w:t>
            </w:r>
            <w:r w:rsidRPr="00650271">
              <w:rPr>
                <w:rFonts w:ascii="Times New Roman" w:eastAsia="仿宋_GB2312" w:hAnsi="Times New Roman" w:hint="eastAsia"/>
                <w:sz w:val="24"/>
              </w:rPr>
              <w:tab/>
            </w:r>
            <w:r w:rsidRPr="00650271">
              <w:rPr>
                <w:rFonts w:ascii="Times New Roman" w:eastAsia="仿宋_GB2312" w:hAnsi="Times New Roman" w:hint="eastAsia"/>
                <w:sz w:val="24"/>
              </w:rPr>
              <w:t>赵敦华主编：《西方人学观念史》，北京出版社</w:t>
            </w:r>
            <w:r w:rsidRPr="00650271">
              <w:rPr>
                <w:rFonts w:ascii="Times New Roman" w:eastAsia="仿宋_GB2312" w:hAnsi="Times New Roman" w:hint="eastAsia"/>
                <w:sz w:val="24"/>
              </w:rPr>
              <w:t>2005</w:t>
            </w:r>
            <w:r w:rsidRPr="00650271">
              <w:rPr>
                <w:rFonts w:ascii="Times New Roman" w:eastAsia="仿宋_GB2312" w:hAnsi="Times New Roman" w:hint="eastAsia"/>
                <w:sz w:val="24"/>
              </w:rPr>
              <w:t>年</w:t>
            </w:r>
            <w:r w:rsidRPr="00650271">
              <w:rPr>
                <w:rFonts w:ascii="Times New Roman" w:eastAsia="仿宋_GB2312" w:hAnsi="Times New Roman" w:hint="eastAsia"/>
                <w:sz w:val="24"/>
              </w:rPr>
              <w:t>3</w:t>
            </w:r>
            <w:r w:rsidRPr="00650271">
              <w:rPr>
                <w:rFonts w:ascii="Times New Roman" w:eastAsia="仿宋_GB2312" w:hAnsi="Times New Roman" w:hint="eastAsia"/>
                <w:sz w:val="24"/>
              </w:rPr>
              <w:t>月版</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35.</w:t>
            </w:r>
            <w:r w:rsidRPr="00650271">
              <w:rPr>
                <w:rFonts w:ascii="Times New Roman" w:eastAsia="仿宋_GB2312" w:hAnsi="Times New Roman" w:hint="eastAsia"/>
                <w:sz w:val="24"/>
              </w:rPr>
              <w:tab/>
            </w:r>
            <w:r w:rsidRPr="00650271">
              <w:rPr>
                <w:rFonts w:ascii="Times New Roman" w:eastAsia="仿宋_GB2312" w:hAnsi="Times New Roman" w:hint="eastAsia"/>
                <w:sz w:val="24"/>
              </w:rPr>
              <w:t>王海明著：《人性论》，商务印书馆</w:t>
            </w:r>
            <w:r w:rsidRPr="00650271">
              <w:rPr>
                <w:rFonts w:ascii="Times New Roman" w:eastAsia="仿宋_GB2312" w:hAnsi="Times New Roman" w:hint="eastAsia"/>
                <w:sz w:val="24"/>
              </w:rPr>
              <w:t>2005</w:t>
            </w:r>
            <w:r w:rsidRPr="00650271">
              <w:rPr>
                <w:rFonts w:ascii="Times New Roman" w:eastAsia="仿宋_GB2312" w:hAnsi="Times New Roman" w:hint="eastAsia"/>
                <w:sz w:val="24"/>
              </w:rPr>
              <w:t>年</w:t>
            </w:r>
            <w:r w:rsidRPr="00650271">
              <w:rPr>
                <w:rFonts w:ascii="Times New Roman" w:eastAsia="仿宋_GB2312" w:hAnsi="Times New Roman" w:hint="eastAsia"/>
                <w:sz w:val="24"/>
              </w:rPr>
              <w:t>6</w:t>
            </w:r>
            <w:r w:rsidRPr="00650271">
              <w:rPr>
                <w:rFonts w:ascii="Times New Roman" w:eastAsia="仿宋_GB2312" w:hAnsi="Times New Roman" w:hint="eastAsia"/>
                <w:sz w:val="24"/>
              </w:rPr>
              <w:t>月版</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36.</w:t>
            </w:r>
            <w:r w:rsidRPr="00650271">
              <w:rPr>
                <w:rFonts w:ascii="Times New Roman" w:eastAsia="仿宋_GB2312" w:hAnsi="Times New Roman" w:hint="eastAsia"/>
                <w:sz w:val="24"/>
              </w:rPr>
              <w:tab/>
            </w:r>
            <w:r w:rsidRPr="00650271">
              <w:rPr>
                <w:rFonts w:ascii="Times New Roman" w:eastAsia="仿宋_GB2312" w:hAnsi="Times New Roman" w:hint="eastAsia"/>
                <w:sz w:val="24"/>
              </w:rPr>
              <w:t>王登峰，崔红著：《解读中国人的人格》，社会科学文献出</w:t>
            </w:r>
            <w:r w:rsidRPr="00650271">
              <w:rPr>
                <w:rFonts w:ascii="Times New Roman" w:eastAsia="仿宋_GB2312" w:hAnsi="Times New Roman" w:hint="eastAsia"/>
                <w:sz w:val="24"/>
              </w:rPr>
              <w:lastRenderedPageBreak/>
              <w:t>版社</w:t>
            </w:r>
            <w:r w:rsidRPr="00650271">
              <w:rPr>
                <w:rFonts w:ascii="Times New Roman" w:eastAsia="仿宋_GB2312" w:hAnsi="Times New Roman" w:hint="eastAsia"/>
                <w:sz w:val="24"/>
              </w:rPr>
              <w:t>2005</w:t>
            </w:r>
            <w:r w:rsidRPr="00650271">
              <w:rPr>
                <w:rFonts w:ascii="Times New Roman" w:eastAsia="仿宋_GB2312" w:hAnsi="Times New Roman" w:hint="eastAsia"/>
                <w:sz w:val="24"/>
              </w:rPr>
              <w:t>年</w:t>
            </w:r>
            <w:r w:rsidRPr="00650271">
              <w:rPr>
                <w:rFonts w:ascii="Times New Roman" w:eastAsia="仿宋_GB2312" w:hAnsi="Times New Roman" w:hint="eastAsia"/>
                <w:sz w:val="24"/>
              </w:rPr>
              <w:t>8</w:t>
            </w:r>
            <w:r w:rsidRPr="00650271">
              <w:rPr>
                <w:rFonts w:ascii="Times New Roman" w:eastAsia="仿宋_GB2312" w:hAnsi="Times New Roman" w:hint="eastAsia"/>
                <w:sz w:val="24"/>
              </w:rPr>
              <w:t>月版。</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37.</w:t>
            </w:r>
            <w:r w:rsidRPr="00650271">
              <w:rPr>
                <w:rFonts w:ascii="Times New Roman" w:eastAsia="仿宋_GB2312" w:hAnsi="Times New Roman" w:hint="eastAsia"/>
                <w:sz w:val="24"/>
              </w:rPr>
              <w:tab/>
            </w:r>
            <w:r w:rsidRPr="00650271">
              <w:rPr>
                <w:rFonts w:ascii="Times New Roman" w:eastAsia="仿宋_GB2312" w:hAnsi="Times New Roman" w:hint="eastAsia"/>
                <w:sz w:val="24"/>
              </w:rPr>
              <w:t>罗大华著</w:t>
            </w:r>
            <w:r w:rsidRPr="00650271">
              <w:rPr>
                <w:rFonts w:ascii="Times New Roman" w:eastAsia="仿宋_GB2312" w:hAnsi="Times New Roman" w:hint="eastAsia"/>
                <w:sz w:val="24"/>
              </w:rPr>
              <w:t xml:space="preserve"> </w:t>
            </w:r>
            <w:r w:rsidRPr="00650271">
              <w:rPr>
                <w:rFonts w:ascii="Times New Roman" w:eastAsia="仿宋_GB2312" w:hAnsi="Times New Roman" w:hint="eastAsia"/>
                <w:sz w:val="24"/>
              </w:rPr>
              <w:t>：《罗大华</w:t>
            </w:r>
            <w:r w:rsidRPr="00650271">
              <w:rPr>
                <w:rFonts w:ascii="Times New Roman" w:eastAsia="仿宋_GB2312" w:hAnsi="Times New Roman" w:hint="eastAsia"/>
                <w:sz w:val="24"/>
              </w:rPr>
              <w:t>70</w:t>
            </w:r>
            <w:r w:rsidRPr="00650271">
              <w:rPr>
                <w:rFonts w:ascii="Times New Roman" w:eastAsia="仿宋_GB2312" w:hAnsi="Times New Roman" w:hint="eastAsia"/>
                <w:sz w:val="24"/>
              </w:rPr>
              <w:t>华诞诞文集——犯罪与司法心理学》，中国政法大学出版社</w:t>
            </w:r>
            <w:r w:rsidRPr="00650271">
              <w:rPr>
                <w:rFonts w:ascii="Times New Roman" w:eastAsia="仿宋_GB2312" w:hAnsi="Times New Roman" w:hint="eastAsia"/>
                <w:sz w:val="24"/>
              </w:rPr>
              <w:t>2006</w:t>
            </w:r>
            <w:r w:rsidRPr="00650271">
              <w:rPr>
                <w:rFonts w:ascii="Times New Roman" w:eastAsia="仿宋_GB2312" w:hAnsi="Times New Roman" w:hint="eastAsia"/>
                <w:sz w:val="24"/>
              </w:rPr>
              <w:t>年</w:t>
            </w:r>
            <w:r w:rsidRPr="00650271">
              <w:rPr>
                <w:rFonts w:ascii="Times New Roman" w:eastAsia="仿宋_GB2312" w:hAnsi="Times New Roman" w:hint="eastAsia"/>
                <w:sz w:val="24"/>
              </w:rPr>
              <w:t>6</w:t>
            </w:r>
            <w:r w:rsidRPr="00650271">
              <w:rPr>
                <w:rFonts w:ascii="Times New Roman" w:eastAsia="仿宋_GB2312" w:hAnsi="Times New Roman" w:hint="eastAsia"/>
                <w:sz w:val="24"/>
              </w:rPr>
              <w:t>月版。</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38.</w:t>
            </w:r>
            <w:r w:rsidRPr="00650271">
              <w:rPr>
                <w:rFonts w:ascii="Times New Roman" w:eastAsia="仿宋_GB2312" w:hAnsi="Times New Roman" w:hint="eastAsia"/>
                <w:sz w:val="24"/>
              </w:rPr>
              <w:tab/>
            </w:r>
            <w:r w:rsidRPr="00650271">
              <w:rPr>
                <w:rFonts w:ascii="Times New Roman" w:eastAsia="仿宋_GB2312" w:hAnsi="Times New Roman" w:hint="eastAsia"/>
                <w:sz w:val="24"/>
              </w:rPr>
              <w:t>马皑主编：《犯罪与司法心理学研究》，中国政法大学出版社</w:t>
            </w:r>
            <w:r w:rsidRPr="00650271">
              <w:rPr>
                <w:rFonts w:ascii="Times New Roman" w:eastAsia="仿宋_GB2312" w:hAnsi="Times New Roman" w:hint="eastAsia"/>
                <w:sz w:val="24"/>
              </w:rPr>
              <w:t>2006</w:t>
            </w:r>
            <w:r w:rsidRPr="00650271">
              <w:rPr>
                <w:rFonts w:ascii="Times New Roman" w:eastAsia="仿宋_GB2312" w:hAnsi="Times New Roman" w:hint="eastAsia"/>
                <w:sz w:val="24"/>
              </w:rPr>
              <w:t>年</w:t>
            </w:r>
            <w:r w:rsidRPr="00650271">
              <w:rPr>
                <w:rFonts w:ascii="Times New Roman" w:eastAsia="仿宋_GB2312" w:hAnsi="Times New Roman" w:hint="eastAsia"/>
                <w:sz w:val="24"/>
              </w:rPr>
              <w:t>8</w:t>
            </w:r>
            <w:r w:rsidRPr="00650271">
              <w:rPr>
                <w:rFonts w:ascii="Times New Roman" w:eastAsia="仿宋_GB2312" w:hAnsi="Times New Roman" w:hint="eastAsia"/>
                <w:sz w:val="24"/>
              </w:rPr>
              <w:t>月版。</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39.</w:t>
            </w:r>
            <w:r w:rsidRPr="00650271">
              <w:rPr>
                <w:rFonts w:ascii="Times New Roman" w:eastAsia="仿宋_GB2312" w:hAnsi="Times New Roman" w:hint="eastAsia"/>
                <w:sz w:val="24"/>
              </w:rPr>
              <w:tab/>
            </w:r>
            <w:r w:rsidRPr="00650271">
              <w:rPr>
                <w:rFonts w:ascii="Times New Roman" w:eastAsia="仿宋_GB2312" w:hAnsi="Times New Roman" w:hint="eastAsia"/>
                <w:sz w:val="24"/>
              </w:rPr>
              <w:t>章波，王燕等著：《人类基因研究报告——关于疾病、性智、形貌与行为的遗传学新发现》，重庆出版社</w:t>
            </w:r>
            <w:r w:rsidRPr="00650271">
              <w:rPr>
                <w:rFonts w:ascii="Times New Roman" w:eastAsia="仿宋_GB2312" w:hAnsi="Times New Roman" w:hint="eastAsia"/>
                <w:sz w:val="24"/>
              </w:rPr>
              <w:t>2006</w:t>
            </w:r>
            <w:r w:rsidRPr="00650271">
              <w:rPr>
                <w:rFonts w:ascii="Times New Roman" w:eastAsia="仿宋_GB2312" w:hAnsi="Times New Roman" w:hint="eastAsia"/>
                <w:sz w:val="24"/>
              </w:rPr>
              <w:t>年</w:t>
            </w:r>
            <w:r w:rsidRPr="00650271">
              <w:rPr>
                <w:rFonts w:ascii="Times New Roman" w:eastAsia="仿宋_GB2312" w:hAnsi="Times New Roman" w:hint="eastAsia"/>
                <w:sz w:val="24"/>
              </w:rPr>
              <w:t>12</w:t>
            </w:r>
            <w:r w:rsidRPr="00650271">
              <w:rPr>
                <w:rFonts w:ascii="Times New Roman" w:eastAsia="仿宋_GB2312" w:hAnsi="Times New Roman" w:hint="eastAsia"/>
                <w:sz w:val="24"/>
              </w:rPr>
              <w:t>月版。</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40.</w:t>
            </w:r>
            <w:r w:rsidRPr="00650271">
              <w:rPr>
                <w:rFonts w:ascii="Times New Roman" w:eastAsia="仿宋_GB2312" w:hAnsi="Times New Roman" w:hint="eastAsia"/>
                <w:sz w:val="24"/>
              </w:rPr>
              <w:tab/>
            </w:r>
            <w:r w:rsidRPr="00650271">
              <w:rPr>
                <w:rFonts w:ascii="Times New Roman" w:eastAsia="仿宋_GB2312" w:hAnsi="Times New Roman" w:hint="eastAsia"/>
                <w:sz w:val="24"/>
              </w:rPr>
              <w:t>舒国滢主编：《法理学导论》，北京大学出版社</w:t>
            </w:r>
            <w:r w:rsidRPr="00650271">
              <w:rPr>
                <w:rFonts w:ascii="Times New Roman" w:eastAsia="仿宋_GB2312" w:hAnsi="Times New Roman" w:hint="eastAsia"/>
                <w:sz w:val="24"/>
              </w:rPr>
              <w:t>2006</w:t>
            </w:r>
            <w:r w:rsidRPr="00650271">
              <w:rPr>
                <w:rFonts w:ascii="Times New Roman" w:eastAsia="仿宋_GB2312" w:hAnsi="Times New Roman" w:hint="eastAsia"/>
                <w:sz w:val="24"/>
              </w:rPr>
              <w:t>年版。</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41.</w:t>
            </w:r>
            <w:r w:rsidRPr="00650271">
              <w:rPr>
                <w:rFonts w:ascii="Times New Roman" w:eastAsia="仿宋_GB2312" w:hAnsi="Times New Roman" w:hint="eastAsia"/>
                <w:sz w:val="24"/>
              </w:rPr>
              <w:tab/>
            </w:r>
            <w:r w:rsidRPr="00650271">
              <w:rPr>
                <w:rFonts w:ascii="Times New Roman" w:eastAsia="仿宋_GB2312" w:hAnsi="Times New Roman" w:hint="eastAsia"/>
                <w:sz w:val="24"/>
              </w:rPr>
              <w:t>（瑞典）珀森：《选择的智慧》，寇宗来、王永钦译，北京大学出版社</w:t>
            </w:r>
            <w:r w:rsidRPr="00650271">
              <w:rPr>
                <w:rFonts w:ascii="Times New Roman" w:eastAsia="仿宋_GB2312" w:hAnsi="Times New Roman" w:hint="eastAsia"/>
                <w:sz w:val="24"/>
              </w:rPr>
              <w:t>2006</w:t>
            </w:r>
            <w:r w:rsidRPr="00650271">
              <w:rPr>
                <w:rFonts w:ascii="Times New Roman" w:eastAsia="仿宋_GB2312" w:hAnsi="Times New Roman" w:hint="eastAsia"/>
                <w:sz w:val="24"/>
              </w:rPr>
              <w:t>年版。</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42.</w:t>
            </w:r>
            <w:r w:rsidRPr="00650271">
              <w:rPr>
                <w:rFonts w:ascii="Times New Roman" w:eastAsia="仿宋_GB2312" w:hAnsi="Times New Roman" w:hint="eastAsia"/>
                <w:sz w:val="24"/>
              </w:rPr>
              <w:tab/>
            </w:r>
            <w:r w:rsidRPr="00650271">
              <w:rPr>
                <w:rFonts w:ascii="Times New Roman" w:eastAsia="仿宋_GB2312" w:hAnsi="Times New Roman" w:hint="eastAsia"/>
                <w:sz w:val="24"/>
              </w:rPr>
              <w:t>罗大华主编：《中国法制心理科学研究文萃》，群众出版社</w:t>
            </w:r>
            <w:r w:rsidRPr="00650271">
              <w:rPr>
                <w:rFonts w:ascii="Times New Roman" w:eastAsia="仿宋_GB2312" w:hAnsi="Times New Roman" w:hint="eastAsia"/>
                <w:sz w:val="24"/>
              </w:rPr>
              <w:t>2006</w:t>
            </w:r>
            <w:r w:rsidRPr="00650271">
              <w:rPr>
                <w:rFonts w:ascii="Times New Roman" w:eastAsia="仿宋_GB2312" w:hAnsi="Times New Roman" w:hint="eastAsia"/>
                <w:sz w:val="24"/>
              </w:rPr>
              <w:t>年版。</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43.</w:t>
            </w:r>
            <w:r w:rsidRPr="00650271">
              <w:rPr>
                <w:rFonts w:ascii="Times New Roman" w:eastAsia="仿宋_GB2312" w:hAnsi="Times New Roman" w:hint="eastAsia"/>
                <w:sz w:val="24"/>
              </w:rPr>
              <w:tab/>
            </w:r>
            <w:r w:rsidRPr="00650271">
              <w:rPr>
                <w:rFonts w:ascii="Times New Roman" w:eastAsia="仿宋_GB2312" w:hAnsi="Times New Roman" w:hint="eastAsia"/>
                <w:sz w:val="24"/>
              </w:rPr>
              <w:t>黄光国：《社会科学的理路》，中国人民大学出版社</w:t>
            </w:r>
            <w:r w:rsidRPr="00650271">
              <w:rPr>
                <w:rFonts w:ascii="Times New Roman" w:eastAsia="仿宋_GB2312" w:hAnsi="Times New Roman" w:hint="eastAsia"/>
                <w:sz w:val="24"/>
              </w:rPr>
              <w:t>2006</w:t>
            </w:r>
            <w:r w:rsidRPr="00650271">
              <w:rPr>
                <w:rFonts w:ascii="Times New Roman" w:eastAsia="仿宋_GB2312" w:hAnsi="Times New Roman" w:hint="eastAsia"/>
                <w:sz w:val="24"/>
              </w:rPr>
              <w:t>年版。</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44.</w:t>
            </w:r>
            <w:r w:rsidRPr="00650271">
              <w:rPr>
                <w:rFonts w:ascii="Times New Roman" w:eastAsia="仿宋_GB2312" w:hAnsi="Times New Roman" w:hint="eastAsia"/>
                <w:sz w:val="24"/>
              </w:rPr>
              <w:tab/>
            </w:r>
            <w:r w:rsidRPr="00650271">
              <w:rPr>
                <w:rFonts w:ascii="Times New Roman" w:eastAsia="仿宋_GB2312" w:hAnsi="Times New Roman" w:hint="eastAsia"/>
                <w:sz w:val="24"/>
              </w:rPr>
              <w:t>于兆波著：《立法决策论》，北京大学出版社</w:t>
            </w:r>
            <w:r w:rsidRPr="00650271">
              <w:rPr>
                <w:rFonts w:ascii="Times New Roman" w:eastAsia="仿宋_GB2312" w:hAnsi="Times New Roman" w:hint="eastAsia"/>
                <w:sz w:val="24"/>
              </w:rPr>
              <w:t>2006</w:t>
            </w:r>
            <w:r w:rsidRPr="00650271">
              <w:rPr>
                <w:rFonts w:ascii="Times New Roman" w:eastAsia="仿宋_GB2312" w:hAnsi="Times New Roman" w:hint="eastAsia"/>
                <w:sz w:val="24"/>
              </w:rPr>
              <w:t>年版。</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45.</w:t>
            </w:r>
            <w:r w:rsidRPr="00650271">
              <w:rPr>
                <w:rFonts w:ascii="Times New Roman" w:eastAsia="仿宋_GB2312" w:hAnsi="Times New Roman" w:hint="eastAsia"/>
                <w:sz w:val="24"/>
              </w:rPr>
              <w:tab/>
            </w:r>
            <w:r w:rsidRPr="00650271">
              <w:rPr>
                <w:rFonts w:ascii="Times New Roman" w:eastAsia="仿宋_GB2312" w:hAnsi="Times New Roman" w:hint="eastAsia"/>
                <w:sz w:val="24"/>
              </w:rPr>
              <w:t>马建青等著：《心理咨询流派的理论与方法》，浙江出版社</w:t>
            </w:r>
            <w:r w:rsidRPr="00650271">
              <w:rPr>
                <w:rFonts w:ascii="Times New Roman" w:eastAsia="仿宋_GB2312" w:hAnsi="Times New Roman" w:hint="eastAsia"/>
                <w:sz w:val="24"/>
              </w:rPr>
              <w:t>2006</w:t>
            </w:r>
            <w:r w:rsidRPr="00650271">
              <w:rPr>
                <w:rFonts w:ascii="Times New Roman" w:eastAsia="仿宋_GB2312" w:hAnsi="Times New Roman" w:hint="eastAsia"/>
                <w:sz w:val="24"/>
              </w:rPr>
              <w:t>年版。</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46.</w:t>
            </w:r>
            <w:r w:rsidRPr="00650271">
              <w:rPr>
                <w:rFonts w:ascii="Times New Roman" w:eastAsia="仿宋_GB2312" w:hAnsi="Times New Roman" w:hint="eastAsia"/>
                <w:sz w:val="24"/>
              </w:rPr>
              <w:tab/>
            </w:r>
            <w:r w:rsidRPr="00650271">
              <w:rPr>
                <w:rFonts w:ascii="Times New Roman" w:eastAsia="仿宋_GB2312" w:hAnsi="Times New Roman" w:hint="eastAsia"/>
                <w:sz w:val="24"/>
              </w:rPr>
              <w:t>李昌钰、提姆西</w:t>
            </w:r>
            <w:r w:rsidRPr="00650271">
              <w:rPr>
                <w:rFonts w:ascii="宋体" w:hAnsi="宋体" w:cs="宋体" w:hint="eastAsia"/>
                <w:sz w:val="24"/>
              </w:rPr>
              <w:t>•</w:t>
            </w:r>
            <w:r w:rsidRPr="00650271">
              <w:rPr>
                <w:rFonts w:ascii="仿宋" w:eastAsia="仿宋" w:hAnsi="仿宋" w:cs="仿宋" w:hint="eastAsia"/>
                <w:sz w:val="24"/>
              </w:rPr>
              <w:t>庞巴</w:t>
            </w:r>
            <w:r w:rsidRPr="00650271">
              <w:rPr>
                <w:rFonts w:ascii="Times New Roman" w:eastAsia="仿宋_GB2312" w:hAnsi="Times New Roman" w:hint="eastAsia"/>
                <w:sz w:val="24"/>
              </w:rPr>
              <w:t>Timothy M.Palmbach</w:t>
            </w:r>
            <w:r w:rsidRPr="00650271">
              <w:rPr>
                <w:rFonts w:ascii="Times New Roman" w:eastAsia="仿宋_GB2312" w:hAnsi="Times New Roman" w:hint="eastAsia"/>
                <w:sz w:val="24"/>
              </w:rPr>
              <w:t>、玛琍琳</w:t>
            </w:r>
            <w:r w:rsidRPr="00650271">
              <w:rPr>
                <w:rFonts w:ascii="宋体" w:hAnsi="宋体" w:cs="宋体" w:hint="eastAsia"/>
                <w:sz w:val="24"/>
              </w:rPr>
              <w:t>•</w:t>
            </w:r>
            <w:r w:rsidRPr="00650271">
              <w:rPr>
                <w:rFonts w:ascii="仿宋" w:eastAsia="仿宋" w:hAnsi="仿宋" w:cs="仿宋" w:hint="eastAsia"/>
                <w:sz w:val="24"/>
              </w:rPr>
              <w:t>米勒</w:t>
            </w:r>
            <w:r w:rsidRPr="00650271">
              <w:rPr>
                <w:rFonts w:ascii="Times New Roman" w:eastAsia="仿宋_GB2312" w:hAnsi="Times New Roman" w:hint="eastAsia"/>
                <w:sz w:val="24"/>
              </w:rPr>
              <w:t>Marilyn T.Miller</w:t>
            </w:r>
            <w:r w:rsidRPr="00650271">
              <w:rPr>
                <w:rFonts w:ascii="Times New Roman" w:eastAsia="仿宋_GB2312" w:hAnsi="Times New Roman" w:hint="eastAsia"/>
                <w:sz w:val="24"/>
              </w:rPr>
              <w:t>著：《犯罪现场——李昌钰刑事鉴定指导手册》，商周出版，</w:t>
            </w:r>
            <w:r w:rsidRPr="00650271">
              <w:rPr>
                <w:rFonts w:ascii="Times New Roman" w:eastAsia="仿宋_GB2312" w:hAnsi="Times New Roman" w:hint="eastAsia"/>
                <w:sz w:val="24"/>
              </w:rPr>
              <w:t>2006</w:t>
            </w:r>
            <w:r w:rsidRPr="00650271">
              <w:rPr>
                <w:rFonts w:ascii="Times New Roman" w:eastAsia="仿宋_GB2312" w:hAnsi="Times New Roman" w:hint="eastAsia"/>
                <w:sz w:val="24"/>
              </w:rPr>
              <w:t>。</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47.</w:t>
            </w:r>
            <w:r w:rsidRPr="00650271">
              <w:rPr>
                <w:rFonts w:ascii="Times New Roman" w:eastAsia="仿宋_GB2312" w:hAnsi="Times New Roman" w:hint="eastAsia"/>
                <w:sz w:val="24"/>
              </w:rPr>
              <w:tab/>
            </w:r>
            <w:r w:rsidRPr="00650271">
              <w:rPr>
                <w:rFonts w:ascii="Times New Roman" w:eastAsia="仿宋_GB2312" w:hAnsi="Times New Roman" w:hint="eastAsia"/>
                <w:sz w:val="24"/>
              </w:rPr>
              <w:t>（美）津巴多，利佩　著：《态度改变与社会影响》，北京：人民邮电出版社，</w:t>
            </w:r>
            <w:r w:rsidRPr="00650271">
              <w:rPr>
                <w:rFonts w:ascii="Times New Roman" w:eastAsia="仿宋_GB2312" w:hAnsi="Times New Roman" w:hint="eastAsia"/>
                <w:sz w:val="24"/>
              </w:rPr>
              <w:t>2007</w:t>
            </w:r>
            <w:r w:rsidRPr="00650271">
              <w:rPr>
                <w:rFonts w:ascii="Times New Roman" w:eastAsia="仿宋_GB2312" w:hAnsi="Times New Roman" w:hint="eastAsia"/>
                <w:sz w:val="24"/>
              </w:rPr>
              <w:t>年版。</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48.</w:t>
            </w:r>
            <w:r w:rsidRPr="00650271">
              <w:rPr>
                <w:rFonts w:ascii="Times New Roman" w:eastAsia="仿宋_GB2312" w:hAnsi="Times New Roman" w:hint="eastAsia"/>
                <w:sz w:val="24"/>
              </w:rPr>
              <w:tab/>
            </w:r>
            <w:r w:rsidRPr="00650271">
              <w:rPr>
                <w:rFonts w:ascii="Times New Roman" w:eastAsia="仿宋_GB2312" w:hAnsi="Times New Roman" w:hint="eastAsia"/>
                <w:sz w:val="24"/>
              </w:rPr>
              <w:t>（英）布朗　著：《群体过程》，北京：中国轻工业出版社，</w:t>
            </w:r>
            <w:r w:rsidRPr="00650271">
              <w:rPr>
                <w:rFonts w:ascii="Times New Roman" w:eastAsia="仿宋_GB2312" w:hAnsi="Times New Roman" w:hint="eastAsia"/>
                <w:sz w:val="24"/>
              </w:rPr>
              <w:t>2007</w:t>
            </w:r>
            <w:r w:rsidRPr="00650271">
              <w:rPr>
                <w:rFonts w:ascii="Times New Roman" w:eastAsia="仿宋_GB2312" w:hAnsi="Times New Roman" w:hint="eastAsia"/>
                <w:sz w:val="24"/>
              </w:rPr>
              <w:t>年版。</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49.</w:t>
            </w:r>
            <w:r w:rsidRPr="00650271">
              <w:rPr>
                <w:rFonts w:ascii="Times New Roman" w:eastAsia="仿宋_GB2312" w:hAnsi="Times New Roman" w:hint="eastAsia"/>
                <w:sz w:val="24"/>
              </w:rPr>
              <w:tab/>
              <w:t>kellermann</w:t>
            </w:r>
            <w:r w:rsidRPr="00650271">
              <w:rPr>
                <w:rFonts w:ascii="Times New Roman" w:eastAsia="仿宋_GB2312" w:hAnsi="Times New Roman" w:hint="eastAsia"/>
                <w:sz w:val="24"/>
              </w:rPr>
              <w:t>等主编，陈信昭等译：《心理剧与创伤》，高等教育出版社</w:t>
            </w:r>
            <w:r w:rsidRPr="00650271">
              <w:rPr>
                <w:rFonts w:ascii="Times New Roman" w:eastAsia="仿宋_GB2312" w:hAnsi="Times New Roman" w:hint="eastAsia"/>
                <w:sz w:val="24"/>
              </w:rPr>
              <w:t>2007</w:t>
            </w:r>
            <w:r w:rsidRPr="00650271">
              <w:rPr>
                <w:rFonts w:ascii="Times New Roman" w:eastAsia="仿宋_GB2312" w:hAnsi="Times New Roman" w:hint="eastAsia"/>
                <w:sz w:val="24"/>
              </w:rPr>
              <w:t>年版。</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50.</w:t>
            </w:r>
            <w:r w:rsidRPr="00650271">
              <w:rPr>
                <w:rFonts w:ascii="Times New Roman" w:eastAsia="仿宋_GB2312" w:hAnsi="Times New Roman" w:hint="eastAsia"/>
                <w:sz w:val="24"/>
              </w:rPr>
              <w:tab/>
            </w:r>
            <w:r w:rsidRPr="00650271">
              <w:rPr>
                <w:rFonts w:ascii="Times New Roman" w:eastAsia="仿宋_GB2312" w:hAnsi="Times New Roman" w:hint="eastAsia"/>
                <w:sz w:val="24"/>
              </w:rPr>
              <w:t>罗伯特</w:t>
            </w:r>
            <w:r w:rsidRPr="00650271">
              <w:rPr>
                <w:rFonts w:ascii="宋体" w:hAnsi="宋体" w:cs="宋体" w:hint="eastAsia"/>
                <w:sz w:val="24"/>
              </w:rPr>
              <w:t>•</w:t>
            </w:r>
            <w:r w:rsidRPr="00650271">
              <w:rPr>
                <w:rFonts w:ascii="仿宋" w:eastAsia="仿宋" w:hAnsi="仿宋" w:cs="仿宋" w:hint="eastAsia"/>
                <w:sz w:val="24"/>
              </w:rPr>
              <w:t>格雷戈里：《心理测量</w:t>
            </w:r>
            <w:r w:rsidRPr="00650271">
              <w:rPr>
                <w:rFonts w:ascii="Times New Roman" w:eastAsia="仿宋_GB2312" w:hAnsi="Times New Roman" w:hint="eastAsia"/>
                <w:sz w:val="24"/>
              </w:rPr>
              <w:t xml:space="preserve">: </w:t>
            </w:r>
            <w:r w:rsidRPr="00650271">
              <w:rPr>
                <w:rFonts w:ascii="Times New Roman" w:eastAsia="仿宋_GB2312" w:hAnsi="Times New Roman" w:hint="eastAsia"/>
                <w:sz w:val="24"/>
              </w:rPr>
              <w:t>历史、概述与应用》</w:t>
            </w:r>
            <w:r w:rsidRPr="00650271">
              <w:rPr>
                <w:rFonts w:ascii="Times New Roman" w:eastAsia="仿宋_GB2312" w:hAnsi="Times New Roman" w:hint="eastAsia"/>
                <w:sz w:val="24"/>
              </w:rPr>
              <w:t>(</w:t>
            </w:r>
            <w:r w:rsidRPr="00650271">
              <w:rPr>
                <w:rFonts w:ascii="Times New Roman" w:eastAsia="仿宋_GB2312" w:hAnsi="Times New Roman" w:hint="eastAsia"/>
                <w:sz w:val="24"/>
              </w:rPr>
              <w:t>英文影印版</w:t>
            </w:r>
            <w:r w:rsidRPr="00650271">
              <w:rPr>
                <w:rFonts w:ascii="Times New Roman" w:eastAsia="仿宋_GB2312" w:hAnsi="Times New Roman" w:hint="eastAsia"/>
                <w:sz w:val="24"/>
              </w:rPr>
              <w:t>)</w:t>
            </w:r>
            <w:r w:rsidRPr="00650271">
              <w:rPr>
                <w:rFonts w:ascii="Times New Roman" w:eastAsia="仿宋_GB2312" w:hAnsi="Times New Roman" w:hint="eastAsia"/>
                <w:sz w:val="24"/>
              </w:rPr>
              <w:t>，北京大学出版社</w:t>
            </w:r>
            <w:r w:rsidRPr="00650271">
              <w:rPr>
                <w:rFonts w:ascii="Times New Roman" w:eastAsia="仿宋_GB2312" w:hAnsi="Times New Roman" w:hint="eastAsia"/>
                <w:sz w:val="24"/>
              </w:rPr>
              <w:t>2007</w:t>
            </w:r>
            <w:r w:rsidRPr="00650271">
              <w:rPr>
                <w:rFonts w:ascii="Times New Roman" w:eastAsia="仿宋_GB2312" w:hAnsi="Times New Roman" w:hint="eastAsia"/>
                <w:sz w:val="24"/>
              </w:rPr>
              <w:t>年版。</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51.</w:t>
            </w:r>
            <w:r w:rsidRPr="00650271">
              <w:rPr>
                <w:rFonts w:ascii="Times New Roman" w:eastAsia="仿宋_GB2312" w:hAnsi="Times New Roman" w:hint="eastAsia"/>
                <w:sz w:val="24"/>
              </w:rPr>
              <w:tab/>
            </w:r>
            <w:r w:rsidRPr="00650271">
              <w:rPr>
                <w:rFonts w:ascii="Times New Roman" w:eastAsia="仿宋_GB2312" w:hAnsi="Times New Roman" w:hint="eastAsia"/>
                <w:sz w:val="24"/>
              </w:rPr>
              <w:t>（法）卢梭：《社会契约论》，商务印书馆</w:t>
            </w:r>
            <w:r w:rsidRPr="00650271">
              <w:rPr>
                <w:rFonts w:ascii="Times New Roman" w:eastAsia="仿宋_GB2312" w:hAnsi="Times New Roman" w:hint="eastAsia"/>
                <w:sz w:val="24"/>
              </w:rPr>
              <w:t>2008</w:t>
            </w:r>
            <w:r w:rsidRPr="00650271">
              <w:rPr>
                <w:rFonts w:ascii="Times New Roman" w:eastAsia="仿宋_GB2312" w:hAnsi="Times New Roman" w:hint="eastAsia"/>
                <w:sz w:val="24"/>
              </w:rPr>
              <w:t>年版。</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52.</w:t>
            </w:r>
            <w:r w:rsidRPr="00650271">
              <w:rPr>
                <w:rFonts w:ascii="Times New Roman" w:eastAsia="仿宋_GB2312" w:hAnsi="Times New Roman" w:hint="eastAsia"/>
                <w:sz w:val="24"/>
              </w:rPr>
              <w:tab/>
              <w:t>R</w:t>
            </w:r>
            <w:r w:rsidRPr="00650271">
              <w:rPr>
                <w:rFonts w:ascii="宋体" w:hAnsi="宋体" w:cs="宋体" w:hint="eastAsia"/>
                <w:sz w:val="24"/>
              </w:rPr>
              <w:t>•</w:t>
            </w:r>
            <w:r w:rsidRPr="00650271">
              <w:rPr>
                <w:rFonts w:ascii="仿宋" w:eastAsia="仿宋" w:hAnsi="仿宋" w:cs="仿宋" w:hint="eastAsia"/>
                <w:sz w:val="24"/>
              </w:rPr>
              <w:t>普洛明等著</w:t>
            </w:r>
            <w:r w:rsidRPr="00650271">
              <w:rPr>
                <w:rFonts w:ascii="Times New Roman" w:eastAsia="仿宋_GB2312" w:hAnsi="Times New Roman" w:hint="eastAsia"/>
                <w:sz w:val="24"/>
              </w:rPr>
              <w:t>,</w:t>
            </w:r>
            <w:r w:rsidRPr="00650271">
              <w:rPr>
                <w:rFonts w:ascii="Times New Roman" w:eastAsia="仿宋_GB2312" w:hAnsi="Times New Roman" w:hint="eastAsia"/>
                <w:sz w:val="24"/>
              </w:rPr>
              <w:t>温暖等译：《行为遗传学》，华东师范大学出版社</w:t>
            </w:r>
            <w:r w:rsidRPr="00650271">
              <w:rPr>
                <w:rFonts w:ascii="Times New Roman" w:eastAsia="仿宋_GB2312" w:hAnsi="Times New Roman" w:hint="eastAsia"/>
                <w:sz w:val="24"/>
              </w:rPr>
              <w:t>2008</w:t>
            </w:r>
            <w:r w:rsidRPr="00650271">
              <w:rPr>
                <w:rFonts w:ascii="Times New Roman" w:eastAsia="仿宋_GB2312" w:hAnsi="Times New Roman" w:hint="eastAsia"/>
                <w:sz w:val="24"/>
              </w:rPr>
              <w:t>年版。</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53.</w:t>
            </w:r>
            <w:r w:rsidRPr="00650271">
              <w:rPr>
                <w:rFonts w:ascii="Times New Roman" w:eastAsia="仿宋_GB2312" w:hAnsi="Times New Roman" w:hint="eastAsia"/>
                <w:sz w:val="24"/>
              </w:rPr>
              <w:tab/>
              <w:t xml:space="preserve">Gudjonsson G., </w:t>
            </w:r>
            <w:r w:rsidRPr="00650271">
              <w:rPr>
                <w:rFonts w:ascii="Times New Roman" w:eastAsia="仿宋_GB2312" w:hAnsi="Times New Roman" w:hint="eastAsia"/>
                <w:sz w:val="24"/>
              </w:rPr>
              <w:t>乐国安</w:t>
            </w:r>
            <w:r w:rsidRPr="00650271">
              <w:rPr>
                <w:rFonts w:ascii="Times New Roman" w:eastAsia="仿宋_GB2312" w:hAnsi="Times New Roman" w:hint="eastAsia"/>
                <w:sz w:val="24"/>
              </w:rPr>
              <w:t xml:space="preserve">, </w:t>
            </w:r>
            <w:r w:rsidRPr="00650271">
              <w:rPr>
                <w:rFonts w:ascii="Times New Roman" w:eastAsia="仿宋_GB2312" w:hAnsi="Times New Roman" w:hint="eastAsia"/>
                <w:sz w:val="24"/>
              </w:rPr>
              <w:t>李安</w:t>
            </w:r>
            <w:r w:rsidRPr="00650271">
              <w:rPr>
                <w:rFonts w:ascii="Times New Roman" w:eastAsia="仿宋_GB2312" w:hAnsi="Times New Roman" w:hint="eastAsia"/>
                <w:sz w:val="24"/>
              </w:rPr>
              <w:t xml:space="preserve">. </w:t>
            </w:r>
            <w:r w:rsidRPr="00650271">
              <w:rPr>
                <w:rFonts w:ascii="Times New Roman" w:eastAsia="仿宋_GB2312" w:hAnsi="Times New Roman" w:hint="eastAsia"/>
                <w:sz w:val="24"/>
              </w:rPr>
              <w:t>审讯和供述心理学手册</w:t>
            </w:r>
            <w:r w:rsidRPr="00650271">
              <w:rPr>
                <w:rFonts w:ascii="Times New Roman" w:eastAsia="仿宋_GB2312" w:hAnsi="Times New Roman" w:hint="eastAsia"/>
                <w:sz w:val="24"/>
              </w:rPr>
              <w:t xml:space="preserve">. </w:t>
            </w:r>
            <w:r w:rsidRPr="00650271">
              <w:rPr>
                <w:rFonts w:ascii="Times New Roman" w:eastAsia="仿宋_GB2312" w:hAnsi="Times New Roman" w:hint="eastAsia"/>
                <w:sz w:val="24"/>
              </w:rPr>
              <w:t>北京：中国轻工业出版社</w:t>
            </w:r>
            <w:r w:rsidRPr="00650271">
              <w:rPr>
                <w:rFonts w:ascii="Times New Roman" w:eastAsia="仿宋_GB2312" w:hAnsi="Times New Roman" w:hint="eastAsia"/>
                <w:sz w:val="24"/>
              </w:rPr>
              <w:t>, 2008</w:t>
            </w:r>
            <w:r w:rsidRPr="00650271">
              <w:rPr>
                <w:rFonts w:ascii="Times New Roman" w:eastAsia="仿宋_GB2312" w:hAnsi="Times New Roman" w:hint="eastAsia"/>
                <w:sz w:val="24"/>
              </w:rPr>
              <w:t>。</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54.</w:t>
            </w:r>
            <w:r w:rsidRPr="00650271">
              <w:rPr>
                <w:rFonts w:ascii="Times New Roman" w:eastAsia="仿宋_GB2312" w:hAnsi="Times New Roman" w:hint="eastAsia"/>
                <w:sz w:val="24"/>
              </w:rPr>
              <w:tab/>
            </w:r>
            <w:r w:rsidRPr="00650271">
              <w:rPr>
                <w:rFonts w:ascii="Times New Roman" w:eastAsia="仿宋_GB2312" w:hAnsi="Times New Roman" w:hint="eastAsia"/>
                <w:sz w:val="24"/>
              </w:rPr>
              <w:t>（美）理查德</w:t>
            </w:r>
            <w:r w:rsidRPr="00650271">
              <w:rPr>
                <w:rFonts w:ascii="宋体" w:hAnsi="宋体" w:cs="宋体" w:hint="eastAsia"/>
                <w:sz w:val="24"/>
              </w:rPr>
              <w:t>•</w:t>
            </w:r>
            <w:r w:rsidRPr="00650271">
              <w:rPr>
                <w:rFonts w:ascii="Times New Roman" w:eastAsia="仿宋_GB2312" w:hAnsi="Times New Roman" w:hint="eastAsia"/>
                <w:sz w:val="24"/>
              </w:rPr>
              <w:t>A</w:t>
            </w:r>
            <w:r w:rsidRPr="00650271">
              <w:rPr>
                <w:rFonts w:ascii="宋体" w:hAnsi="宋体" w:cs="宋体" w:hint="eastAsia"/>
                <w:sz w:val="24"/>
              </w:rPr>
              <w:t>•</w:t>
            </w:r>
            <w:r w:rsidRPr="00650271">
              <w:rPr>
                <w:rFonts w:ascii="仿宋" w:eastAsia="仿宋" w:hAnsi="仿宋" w:cs="仿宋" w:hint="eastAsia"/>
                <w:sz w:val="24"/>
              </w:rPr>
              <w:t>波斯纳：《法官如何思考》，苏力译，北京大学出版社</w:t>
            </w:r>
            <w:r w:rsidRPr="00650271">
              <w:rPr>
                <w:rFonts w:ascii="Times New Roman" w:eastAsia="仿宋_GB2312" w:hAnsi="Times New Roman" w:hint="eastAsia"/>
                <w:sz w:val="24"/>
              </w:rPr>
              <w:t>2009</w:t>
            </w:r>
            <w:r w:rsidRPr="00650271">
              <w:rPr>
                <w:rFonts w:ascii="Times New Roman" w:eastAsia="仿宋_GB2312" w:hAnsi="Times New Roman" w:hint="eastAsia"/>
                <w:sz w:val="24"/>
              </w:rPr>
              <w:t>年版。</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55.</w:t>
            </w:r>
            <w:r w:rsidRPr="00650271">
              <w:rPr>
                <w:rFonts w:ascii="Times New Roman" w:eastAsia="仿宋_GB2312" w:hAnsi="Times New Roman" w:hint="eastAsia"/>
                <w:sz w:val="24"/>
              </w:rPr>
              <w:tab/>
            </w:r>
            <w:r w:rsidRPr="00650271">
              <w:rPr>
                <w:rFonts w:ascii="Times New Roman" w:eastAsia="仿宋_GB2312" w:hAnsi="Times New Roman" w:hint="eastAsia"/>
                <w:sz w:val="24"/>
              </w:rPr>
              <w:t>马皑著：《犯罪人特征研究》，法律出版社</w:t>
            </w:r>
            <w:r w:rsidRPr="00650271">
              <w:rPr>
                <w:rFonts w:ascii="Times New Roman" w:eastAsia="仿宋_GB2312" w:hAnsi="Times New Roman" w:hint="eastAsia"/>
                <w:sz w:val="24"/>
              </w:rPr>
              <w:t>2010</w:t>
            </w:r>
            <w:r w:rsidRPr="00650271">
              <w:rPr>
                <w:rFonts w:ascii="Times New Roman" w:eastAsia="仿宋_GB2312" w:hAnsi="Times New Roman" w:hint="eastAsia"/>
                <w:sz w:val="24"/>
              </w:rPr>
              <w:t>年版。</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56.</w:t>
            </w:r>
            <w:r w:rsidRPr="00650271">
              <w:rPr>
                <w:rFonts w:ascii="Times New Roman" w:eastAsia="仿宋_GB2312" w:hAnsi="Times New Roman" w:hint="eastAsia"/>
                <w:sz w:val="24"/>
              </w:rPr>
              <w:tab/>
            </w:r>
            <w:r w:rsidRPr="00650271">
              <w:rPr>
                <w:rFonts w:ascii="Times New Roman" w:eastAsia="仿宋_GB2312" w:hAnsi="Times New Roman" w:hint="eastAsia"/>
                <w:sz w:val="24"/>
              </w:rPr>
              <w:t>哈里</w:t>
            </w:r>
            <w:r w:rsidRPr="00650271">
              <w:rPr>
                <w:rFonts w:ascii="宋体" w:hAnsi="宋体" w:cs="宋体" w:hint="eastAsia"/>
                <w:sz w:val="24"/>
              </w:rPr>
              <w:t>•</w:t>
            </w:r>
            <w:r w:rsidRPr="00650271">
              <w:rPr>
                <w:rFonts w:ascii="Times New Roman" w:eastAsia="仿宋_GB2312" w:hAnsi="Times New Roman" w:hint="eastAsia"/>
                <w:sz w:val="24"/>
              </w:rPr>
              <w:t>T</w:t>
            </w:r>
            <w:r w:rsidRPr="00650271">
              <w:rPr>
                <w:rFonts w:ascii="宋体" w:hAnsi="宋体" w:cs="宋体" w:hint="eastAsia"/>
                <w:sz w:val="24"/>
              </w:rPr>
              <w:t>•</w:t>
            </w:r>
            <w:r w:rsidRPr="00650271">
              <w:rPr>
                <w:rFonts w:ascii="仿宋" w:eastAsia="仿宋" w:hAnsi="仿宋" w:cs="仿宋" w:hint="eastAsia"/>
                <w:sz w:val="24"/>
              </w:rPr>
              <w:t>赖斯著，张建新等译：《社会与人格心理学研究方法手册》，人民大学出版社</w:t>
            </w:r>
            <w:r w:rsidRPr="00650271">
              <w:rPr>
                <w:rFonts w:ascii="Times New Roman" w:eastAsia="仿宋_GB2312" w:hAnsi="Times New Roman" w:hint="eastAsia"/>
                <w:sz w:val="24"/>
              </w:rPr>
              <w:t>2011</w:t>
            </w:r>
            <w:r w:rsidRPr="00650271">
              <w:rPr>
                <w:rFonts w:ascii="Times New Roman" w:eastAsia="仿宋_GB2312" w:hAnsi="Times New Roman" w:hint="eastAsia"/>
                <w:sz w:val="24"/>
              </w:rPr>
              <w:t>年版。</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57.</w:t>
            </w:r>
            <w:r w:rsidRPr="00650271">
              <w:rPr>
                <w:rFonts w:ascii="Times New Roman" w:eastAsia="仿宋_GB2312" w:hAnsi="Times New Roman" w:hint="eastAsia"/>
                <w:sz w:val="24"/>
              </w:rPr>
              <w:tab/>
            </w:r>
            <w:r w:rsidRPr="00650271">
              <w:rPr>
                <w:rFonts w:ascii="Times New Roman" w:eastAsia="仿宋_GB2312" w:hAnsi="Times New Roman" w:hint="eastAsia"/>
                <w:sz w:val="24"/>
              </w:rPr>
              <w:t>（比利时）杜瓦斯</w:t>
            </w:r>
            <w:r w:rsidRPr="00650271">
              <w:rPr>
                <w:rFonts w:ascii="Times New Roman" w:eastAsia="仿宋_GB2312" w:hAnsi="Times New Roman" w:hint="eastAsia"/>
                <w:sz w:val="24"/>
              </w:rPr>
              <w:t xml:space="preserve"> </w:t>
            </w:r>
            <w:r w:rsidRPr="00650271">
              <w:rPr>
                <w:rFonts w:ascii="Times New Roman" w:eastAsia="仿宋_GB2312" w:hAnsi="Times New Roman" w:hint="eastAsia"/>
                <w:sz w:val="24"/>
              </w:rPr>
              <w:t>著：《社会心理学的解释水平》，北京：中国人民大学出版社，</w:t>
            </w:r>
            <w:r w:rsidRPr="00650271">
              <w:rPr>
                <w:rFonts w:ascii="Times New Roman" w:eastAsia="仿宋_GB2312" w:hAnsi="Times New Roman" w:hint="eastAsia"/>
                <w:sz w:val="24"/>
              </w:rPr>
              <w:t>2011</w:t>
            </w:r>
            <w:r w:rsidRPr="00650271">
              <w:rPr>
                <w:rFonts w:ascii="Times New Roman" w:eastAsia="仿宋_GB2312" w:hAnsi="Times New Roman" w:hint="eastAsia"/>
                <w:sz w:val="24"/>
              </w:rPr>
              <w:t>年版。</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58.</w:t>
            </w:r>
            <w:r w:rsidRPr="00650271">
              <w:rPr>
                <w:rFonts w:ascii="Times New Roman" w:eastAsia="仿宋_GB2312" w:hAnsi="Times New Roman" w:hint="eastAsia"/>
                <w:sz w:val="24"/>
              </w:rPr>
              <w:tab/>
            </w:r>
            <w:r w:rsidRPr="00650271">
              <w:rPr>
                <w:rFonts w:ascii="Times New Roman" w:eastAsia="仿宋_GB2312" w:hAnsi="Times New Roman" w:hint="eastAsia"/>
                <w:sz w:val="24"/>
              </w:rPr>
              <w:t>罗大华主编：犯罪心理学，中国政法大学出版社</w:t>
            </w:r>
            <w:r w:rsidRPr="00650271">
              <w:rPr>
                <w:rFonts w:ascii="Times New Roman" w:eastAsia="仿宋_GB2312" w:hAnsi="Times New Roman" w:hint="eastAsia"/>
                <w:sz w:val="24"/>
              </w:rPr>
              <w:t>2012</w:t>
            </w:r>
            <w:r w:rsidRPr="00650271">
              <w:rPr>
                <w:rFonts w:ascii="Times New Roman" w:eastAsia="仿宋_GB2312" w:hAnsi="Times New Roman" w:hint="eastAsia"/>
                <w:sz w:val="24"/>
              </w:rPr>
              <w:t>年版。</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59.</w:t>
            </w:r>
            <w:r w:rsidRPr="00650271">
              <w:rPr>
                <w:rFonts w:ascii="Times New Roman" w:eastAsia="仿宋_GB2312" w:hAnsi="Times New Roman" w:hint="eastAsia"/>
                <w:sz w:val="24"/>
              </w:rPr>
              <w:tab/>
            </w:r>
            <w:r w:rsidRPr="00650271">
              <w:rPr>
                <w:rFonts w:ascii="Times New Roman" w:eastAsia="仿宋_GB2312" w:hAnsi="Times New Roman" w:hint="eastAsia"/>
                <w:sz w:val="24"/>
              </w:rPr>
              <w:t>（英）</w:t>
            </w:r>
            <w:r w:rsidRPr="00650271">
              <w:rPr>
                <w:rFonts w:ascii="Times New Roman" w:eastAsia="仿宋_GB2312" w:hAnsi="Times New Roman" w:hint="eastAsia"/>
                <w:sz w:val="24"/>
              </w:rPr>
              <w:t>Jennifer M.Brown(</w:t>
            </w:r>
            <w:r w:rsidRPr="00650271">
              <w:rPr>
                <w:rFonts w:ascii="Times New Roman" w:eastAsia="仿宋_GB2312" w:hAnsi="Times New Roman" w:hint="eastAsia"/>
                <w:sz w:val="24"/>
              </w:rPr>
              <w:t>詹妮弗</w:t>
            </w:r>
            <w:r w:rsidRPr="00650271">
              <w:rPr>
                <w:rFonts w:ascii="宋体" w:hAnsi="宋体" w:cs="宋体" w:hint="eastAsia"/>
                <w:sz w:val="24"/>
              </w:rPr>
              <w:t>•</w:t>
            </w:r>
            <w:r w:rsidRPr="00650271">
              <w:rPr>
                <w:rFonts w:ascii="Times New Roman" w:eastAsia="仿宋_GB2312" w:hAnsi="Times New Roman" w:hint="eastAsia"/>
                <w:sz w:val="24"/>
              </w:rPr>
              <w:t>M.</w:t>
            </w:r>
            <w:r w:rsidRPr="00650271">
              <w:rPr>
                <w:rFonts w:ascii="Times New Roman" w:eastAsia="仿宋_GB2312" w:hAnsi="Times New Roman" w:hint="eastAsia"/>
                <w:sz w:val="24"/>
              </w:rPr>
              <w:t>布朗</w:t>
            </w:r>
            <w:r w:rsidRPr="00650271">
              <w:rPr>
                <w:rFonts w:ascii="Times New Roman" w:eastAsia="仿宋_GB2312" w:hAnsi="Times New Roman" w:hint="eastAsia"/>
                <w:sz w:val="24"/>
              </w:rPr>
              <w:t>)</w:t>
            </w:r>
            <w:r w:rsidRPr="00650271">
              <w:rPr>
                <w:rFonts w:ascii="Times New Roman" w:eastAsia="仿宋_GB2312" w:hAnsi="Times New Roman" w:hint="eastAsia"/>
                <w:sz w:val="24"/>
              </w:rPr>
              <w:t>，</w:t>
            </w:r>
            <w:r w:rsidRPr="00650271">
              <w:rPr>
                <w:rFonts w:ascii="Times New Roman" w:eastAsia="仿宋_GB2312" w:hAnsi="Times New Roman" w:hint="eastAsia"/>
                <w:sz w:val="24"/>
              </w:rPr>
              <w:t xml:space="preserve">Elizabeth </w:t>
            </w:r>
            <w:r w:rsidRPr="00650271">
              <w:rPr>
                <w:rFonts w:ascii="Times New Roman" w:eastAsia="仿宋_GB2312" w:hAnsi="Times New Roman" w:hint="eastAsia"/>
                <w:sz w:val="24"/>
              </w:rPr>
              <w:lastRenderedPageBreak/>
              <w:t>A.Campbell(</w:t>
            </w:r>
            <w:r w:rsidRPr="00650271">
              <w:rPr>
                <w:rFonts w:ascii="Times New Roman" w:eastAsia="仿宋_GB2312" w:hAnsi="Times New Roman" w:hint="eastAsia"/>
                <w:sz w:val="24"/>
              </w:rPr>
              <w:t>伊丽莎白</w:t>
            </w:r>
            <w:r w:rsidRPr="00650271">
              <w:rPr>
                <w:rFonts w:ascii="宋体" w:hAnsi="宋体" w:cs="宋体" w:hint="eastAsia"/>
                <w:sz w:val="24"/>
              </w:rPr>
              <w:t>•</w:t>
            </w:r>
            <w:r w:rsidRPr="00650271">
              <w:rPr>
                <w:rFonts w:ascii="Times New Roman" w:eastAsia="仿宋_GB2312" w:hAnsi="Times New Roman" w:hint="eastAsia"/>
                <w:sz w:val="24"/>
              </w:rPr>
              <w:t>A.</w:t>
            </w:r>
            <w:r w:rsidRPr="00650271">
              <w:rPr>
                <w:rFonts w:ascii="Times New Roman" w:eastAsia="仿宋_GB2312" w:hAnsi="Times New Roman" w:hint="eastAsia"/>
                <w:sz w:val="24"/>
              </w:rPr>
              <w:t>堪布尔</w:t>
            </w:r>
            <w:r w:rsidRPr="00650271">
              <w:rPr>
                <w:rFonts w:ascii="Times New Roman" w:eastAsia="仿宋_GB2312" w:hAnsi="Times New Roman" w:hint="eastAsia"/>
                <w:sz w:val="24"/>
              </w:rPr>
              <w:t>)</w:t>
            </w:r>
            <w:r w:rsidRPr="00650271">
              <w:rPr>
                <w:rFonts w:ascii="Times New Roman" w:eastAsia="仿宋_GB2312" w:hAnsi="Times New Roman" w:hint="eastAsia"/>
                <w:sz w:val="24"/>
              </w:rPr>
              <w:t>主编，马皑、刘健波等译：《剑桥司法心理学手册》，中国政法大学出版社，</w:t>
            </w:r>
            <w:r w:rsidRPr="00650271">
              <w:rPr>
                <w:rFonts w:ascii="Times New Roman" w:eastAsia="仿宋_GB2312" w:hAnsi="Times New Roman" w:hint="eastAsia"/>
                <w:sz w:val="24"/>
              </w:rPr>
              <w:t>2013</w:t>
            </w:r>
            <w:r w:rsidRPr="00650271">
              <w:rPr>
                <w:rFonts w:ascii="Times New Roman" w:eastAsia="仿宋_GB2312" w:hAnsi="Times New Roman" w:hint="eastAsia"/>
                <w:sz w:val="24"/>
              </w:rPr>
              <w:t>。</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60.</w:t>
            </w:r>
            <w:r w:rsidRPr="00650271">
              <w:rPr>
                <w:rFonts w:ascii="Times New Roman" w:eastAsia="仿宋_GB2312" w:hAnsi="Times New Roman" w:hint="eastAsia"/>
                <w:sz w:val="24"/>
              </w:rPr>
              <w:tab/>
            </w:r>
            <w:r w:rsidRPr="00650271">
              <w:rPr>
                <w:rFonts w:ascii="Times New Roman" w:eastAsia="仿宋_GB2312" w:hAnsi="Times New Roman" w:hint="eastAsia"/>
                <w:sz w:val="24"/>
              </w:rPr>
              <w:t>向德平主编：《社会问题》，中国人民大学出版社，</w:t>
            </w:r>
            <w:r w:rsidRPr="00650271">
              <w:rPr>
                <w:rFonts w:ascii="Times New Roman" w:eastAsia="仿宋_GB2312" w:hAnsi="Times New Roman" w:hint="eastAsia"/>
                <w:sz w:val="24"/>
              </w:rPr>
              <w:t>2011</w:t>
            </w:r>
            <w:r w:rsidRPr="00650271">
              <w:rPr>
                <w:rFonts w:ascii="Times New Roman" w:eastAsia="仿宋_GB2312" w:hAnsi="Times New Roman" w:hint="eastAsia"/>
                <w:sz w:val="24"/>
              </w:rPr>
              <w:t>年版。</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61.</w:t>
            </w:r>
            <w:r w:rsidRPr="00650271">
              <w:rPr>
                <w:rFonts w:ascii="Times New Roman" w:eastAsia="仿宋_GB2312" w:hAnsi="Times New Roman" w:hint="eastAsia"/>
                <w:sz w:val="24"/>
              </w:rPr>
              <w:tab/>
            </w:r>
            <w:r w:rsidRPr="00650271">
              <w:rPr>
                <w:rFonts w:ascii="Times New Roman" w:eastAsia="仿宋_GB2312" w:hAnsi="Times New Roman" w:hint="eastAsia"/>
                <w:sz w:val="24"/>
              </w:rPr>
              <w:t>扎斯特罗著：《社会问题：事件与解决方案》，中国人民大学出版社，</w:t>
            </w:r>
            <w:r w:rsidRPr="00650271">
              <w:rPr>
                <w:rFonts w:ascii="Times New Roman" w:eastAsia="仿宋_GB2312" w:hAnsi="Times New Roman" w:hint="eastAsia"/>
                <w:sz w:val="24"/>
              </w:rPr>
              <w:t>2010</w:t>
            </w:r>
            <w:r w:rsidRPr="00650271">
              <w:rPr>
                <w:rFonts w:ascii="Times New Roman" w:eastAsia="仿宋_GB2312" w:hAnsi="Times New Roman" w:hint="eastAsia"/>
                <w:sz w:val="24"/>
              </w:rPr>
              <w:t>年版。</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62.</w:t>
            </w:r>
            <w:r w:rsidRPr="00650271">
              <w:rPr>
                <w:rFonts w:ascii="Times New Roman" w:eastAsia="仿宋_GB2312" w:hAnsi="Times New Roman" w:hint="eastAsia"/>
                <w:sz w:val="24"/>
              </w:rPr>
              <w:tab/>
            </w:r>
            <w:r w:rsidRPr="00650271">
              <w:rPr>
                <w:rFonts w:ascii="Times New Roman" w:eastAsia="仿宋_GB2312" w:hAnsi="Times New Roman" w:hint="eastAsia"/>
                <w:sz w:val="24"/>
              </w:rPr>
              <w:t>《心理学报》，科学出版社。</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63.</w:t>
            </w:r>
            <w:r w:rsidRPr="00650271">
              <w:rPr>
                <w:rFonts w:ascii="Times New Roman" w:eastAsia="仿宋_GB2312" w:hAnsi="Times New Roman" w:hint="eastAsia"/>
                <w:sz w:val="24"/>
              </w:rPr>
              <w:tab/>
            </w:r>
            <w:r w:rsidRPr="00650271">
              <w:rPr>
                <w:rFonts w:ascii="Times New Roman" w:eastAsia="仿宋_GB2312" w:hAnsi="Times New Roman" w:hint="eastAsia"/>
                <w:sz w:val="24"/>
              </w:rPr>
              <w:t>《心理科学进展》，科学出版社。</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64.</w:t>
            </w:r>
            <w:r w:rsidRPr="00650271">
              <w:rPr>
                <w:rFonts w:ascii="Times New Roman" w:eastAsia="仿宋_GB2312" w:hAnsi="Times New Roman" w:hint="eastAsia"/>
                <w:sz w:val="24"/>
              </w:rPr>
              <w:tab/>
            </w:r>
            <w:r w:rsidRPr="00650271">
              <w:rPr>
                <w:rFonts w:ascii="Times New Roman" w:eastAsia="仿宋_GB2312" w:hAnsi="Times New Roman" w:hint="eastAsia"/>
                <w:sz w:val="24"/>
              </w:rPr>
              <w:t>《心理科学》，科学出版社。</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65.</w:t>
            </w:r>
            <w:r w:rsidRPr="00650271">
              <w:rPr>
                <w:rFonts w:ascii="Times New Roman" w:eastAsia="仿宋_GB2312" w:hAnsi="Times New Roman" w:hint="eastAsia"/>
                <w:sz w:val="24"/>
              </w:rPr>
              <w:tab/>
            </w:r>
            <w:r w:rsidRPr="00650271">
              <w:rPr>
                <w:rFonts w:ascii="Times New Roman" w:eastAsia="仿宋_GB2312" w:hAnsi="Times New Roman" w:hint="eastAsia"/>
                <w:sz w:val="24"/>
              </w:rPr>
              <w:t>人大报刊复印资料《刑法学》、《刑事诉讼法学》</w:t>
            </w:r>
          </w:p>
          <w:p w:rsidR="001039D2" w:rsidRPr="00650271" w:rsidRDefault="001039D2" w:rsidP="00650271">
            <w:pPr>
              <w:ind w:firstLineChars="200" w:firstLine="482"/>
              <w:rPr>
                <w:rFonts w:ascii="仿宋" w:eastAsia="仿宋" w:hAnsi="仿宋" w:hint="eastAsia"/>
                <w:b/>
                <w:sz w:val="24"/>
                <w:szCs w:val="24"/>
              </w:rPr>
            </w:pPr>
            <w:r w:rsidRPr="00650271">
              <w:rPr>
                <w:rFonts w:ascii="仿宋" w:eastAsia="仿宋" w:hAnsi="仿宋" w:hint="eastAsia"/>
                <w:b/>
                <w:sz w:val="24"/>
                <w:szCs w:val="24"/>
              </w:rPr>
              <w:t>（二）外文书目</w:t>
            </w:r>
          </w:p>
          <w:p w:rsidR="00A825C4" w:rsidRPr="00650271" w:rsidRDefault="00A825C4" w:rsidP="00650271">
            <w:pPr>
              <w:rPr>
                <w:rFonts w:ascii="Times New Roman" w:eastAsia="仿宋_GB2312" w:hAnsi="Times New Roman"/>
                <w:sz w:val="24"/>
              </w:rPr>
            </w:pPr>
            <w:r w:rsidRPr="00650271">
              <w:rPr>
                <w:rFonts w:ascii="Times New Roman" w:eastAsia="仿宋_GB2312" w:hAnsi="Times New Roman"/>
                <w:sz w:val="24"/>
              </w:rPr>
              <w:t>66.</w:t>
            </w:r>
            <w:r w:rsidRPr="00650271">
              <w:rPr>
                <w:rFonts w:ascii="Times New Roman" w:eastAsia="仿宋_GB2312" w:hAnsi="Times New Roman"/>
                <w:sz w:val="24"/>
              </w:rPr>
              <w:tab/>
              <w:t>Review of General Psychology, American Psychological Association.</w:t>
            </w:r>
          </w:p>
          <w:p w:rsidR="00A825C4" w:rsidRPr="00650271" w:rsidRDefault="00A825C4" w:rsidP="00650271">
            <w:pPr>
              <w:rPr>
                <w:rFonts w:ascii="Times New Roman" w:eastAsia="仿宋_GB2312" w:hAnsi="Times New Roman"/>
                <w:sz w:val="24"/>
              </w:rPr>
            </w:pPr>
            <w:r w:rsidRPr="00650271">
              <w:rPr>
                <w:rFonts w:ascii="Times New Roman" w:eastAsia="仿宋_GB2312" w:hAnsi="Times New Roman"/>
                <w:sz w:val="24"/>
              </w:rPr>
              <w:t>67.</w:t>
            </w:r>
            <w:r w:rsidRPr="00650271">
              <w:rPr>
                <w:rFonts w:ascii="Times New Roman" w:eastAsia="仿宋_GB2312" w:hAnsi="Times New Roman"/>
                <w:sz w:val="24"/>
              </w:rPr>
              <w:tab/>
              <w:t>Journal of Personality and Social Psychology, American Psychological Association.</w:t>
            </w:r>
          </w:p>
          <w:p w:rsidR="00A825C4" w:rsidRPr="00650271" w:rsidRDefault="00A825C4" w:rsidP="00650271">
            <w:pPr>
              <w:rPr>
                <w:rFonts w:ascii="Times New Roman" w:eastAsia="仿宋_GB2312" w:hAnsi="Times New Roman"/>
                <w:sz w:val="24"/>
              </w:rPr>
            </w:pPr>
            <w:r w:rsidRPr="00650271">
              <w:rPr>
                <w:rFonts w:ascii="Times New Roman" w:eastAsia="仿宋_GB2312" w:hAnsi="Times New Roman"/>
                <w:sz w:val="24"/>
              </w:rPr>
              <w:t>68.</w:t>
            </w:r>
            <w:r w:rsidRPr="00650271">
              <w:rPr>
                <w:rFonts w:ascii="Times New Roman" w:eastAsia="仿宋_GB2312" w:hAnsi="Times New Roman"/>
                <w:sz w:val="24"/>
              </w:rPr>
              <w:tab/>
              <w:t>Journal of experimental social psychology, Elsevier .</w:t>
            </w:r>
          </w:p>
          <w:p w:rsidR="00A825C4" w:rsidRPr="00650271" w:rsidRDefault="00A825C4" w:rsidP="00650271">
            <w:pPr>
              <w:rPr>
                <w:rFonts w:ascii="Times New Roman" w:eastAsia="仿宋_GB2312" w:hAnsi="Times New Roman"/>
                <w:sz w:val="24"/>
              </w:rPr>
            </w:pPr>
            <w:r w:rsidRPr="00650271">
              <w:rPr>
                <w:rFonts w:ascii="Times New Roman" w:eastAsia="仿宋_GB2312" w:hAnsi="Times New Roman"/>
                <w:sz w:val="24"/>
              </w:rPr>
              <w:t>69.</w:t>
            </w:r>
            <w:r w:rsidRPr="00650271">
              <w:rPr>
                <w:rFonts w:ascii="Times New Roman" w:eastAsia="仿宋_GB2312" w:hAnsi="Times New Roman"/>
                <w:sz w:val="24"/>
              </w:rPr>
              <w:tab/>
              <w:t>Personality and social psychology bulletin, Wiley &amp; Blackwell.</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70.</w:t>
            </w:r>
            <w:r w:rsidRPr="00650271">
              <w:rPr>
                <w:rFonts w:ascii="Times New Roman" w:eastAsia="仿宋_GB2312" w:hAnsi="Times New Roman" w:hint="eastAsia"/>
                <w:sz w:val="24"/>
              </w:rPr>
              <w:tab/>
              <w:t>Law and Human Behavior</w:t>
            </w:r>
            <w:r w:rsidRPr="00650271">
              <w:rPr>
                <w:rFonts w:ascii="Times New Roman" w:eastAsia="仿宋_GB2312" w:hAnsi="Times New Roman" w:hint="eastAsia"/>
                <w:sz w:val="24"/>
              </w:rPr>
              <w:t>，</w:t>
            </w:r>
            <w:r w:rsidRPr="00650271">
              <w:rPr>
                <w:rFonts w:ascii="Times New Roman" w:eastAsia="仿宋_GB2312" w:hAnsi="Times New Roman" w:hint="eastAsia"/>
                <w:sz w:val="24"/>
              </w:rPr>
              <w:t>American Psychological Association.</w:t>
            </w:r>
          </w:p>
          <w:p w:rsidR="00A825C4" w:rsidRPr="00650271" w:rsidRDefault="00A825C4" w:rsidP="00650271">
            <w:pPr>
              <w:rPr>
                <w:rFonts w:ascii="Times New Roman" w:eastAsia="仿宋_GB2312" w:hAnsi="Times New Roman"/>
                <w:sz w:val="24"/>
              </w:rPr>
            </w:pPr>
            <w:r w:rsidRPr="00650271">
              <w:rPr>
                <w:rFonts w:ascii="Times New Roman" w:eastAsia="仿宋_GB2312" w:hAnsi="Times New Roman"/>
                <w:sz w:val="24"/>
              </w:rPr>
              <w:t>71.</w:t>
            </w:r>
            <w:r w:rsidRPr="00650271">
              <w:rPr>
                <w:rFonts w:ascii="Times New Roman" w:eastAsia="仿宋_GB2312" w:hAnsi="Times New Roman"/>
                <w:sz w:val="24"/>
              </w:rPr>
              <w:tab/>
              <w:t>Psychological Review, American Psychological Association.</w:t>
            </w:r>
          </w:p>
          <w:p w:rsidR="00A825C4" w:rsidRPr="00650271" w:rsidRDefault="00A825C4" w:rsidP="00650271">
            <w:pPr>
              <w:rPr>
                <w:rFonts w:ascii="Times New Roman" w:eastAsia="仿宋_GB2312" w:hAnsi="Times New Roman"/>
                <w:sz w:val="24"/>
              </w:rPr>
            </w:pPr>
            <w:r w:rsidRPr="00650271">
              <w:rPr>
                <w:rFonts w:ascii="Times New Roman" w:eastAsia="仿宋_GB2312" w:hAnsi="Times New Roman"/>
                <w:sz w:val="24"/>
              </w:rPr>
              <w:t>72.</w:t>
            </w:r>
            <w:r w:rsidRPr="00650271">
              <w:rPr>
                <w:rFonts w:ascii="Times New Roman" w:eastAsia="仿宋_GB2312" w:hAnsi="Times New Roman"/>
                <w:sz w:val="24"/>
              </w:rPr>
              <w:tab/>
              <w:t>Psychological Methods, American Psychological Association.</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73.</w:t>
            </w:r>
            <w:r w:rsidRPr="00650271">
              <w:rPr>
                <w:rFonts w:ascii="Times New Roman" w:eastAsia="仿宋_GB2312" w:hAnsi="Times New Roman" w:hint="eastAsia"/>
                <w:sz w:val="24"/>
              </w:rPr>
              <w:tab/>
              <w:t>Aggression and Violent Behavior</w:t>
            </w:r>
            <w:r w:rsidRPr="00650271">
              <w:rPr>
                <w:rFonts w:ascii="Times New Roman" w:eastAsia="仿宋_GB2312" w:hAnsi="Times New Roman" w:hint="eastAsia"/>
                <w:sz w:val="24"/>
              </w:rPr>
              <w:t>，</w:t>
            </w:r>
            <w:r w:rsidRPr="00650271">
              <w:rPr>
                <w:rFonts w:ascii="Times New Roman" w:eastAsia="仿宋_GB2312" w:hAnsi="Times New Roman" w:hint="eastAsia"/>
                <w:sz w:val="24"/>
              </w:rPr>
              <w:t xml:space="preserve">Elsevier. </w:t>
            </w:r>
          </w:p>
          <w:p w:rsidR="00A825C4" w:rsidRPr="00650271" w:rsidRDefault="00A825C4" w:rsidP="00650271">
            <w:pPr>
              <w:rPr>
                <w:rFonts w:ascii="Times New Roman" w:eastAsia="仿宋_GB2312" w:hAnsi="Times New Roman"/>
                <w:sz w:val="24"/>
              </w:rPr>
            </w:pPr>
            <w:r w:rsidRPr="00650271">
              <w:rPr>
                <w:rFonts w:ascii="Times New Roman" w:eastAsia="仿宋_GB2312" w:hAnsi="Times New Roman"/>
                <w:sz w:val="24"/>
              </w:rPr>
              <w:t>74.</w:t>
            </w:r>
            <w:r w:rsidRPr="00650271">
              <w:rPr>
                <w:rFonts w:ascii="Times New Roman" w:eastAsia="仿宋_GB2312" w:hAnsi="Times New Roman"/>
                <w:sz w:val="24"/>
              </w:rPr>
              <w:tab/>
              <w:t>Psychological bulletin, American Psychological Association.</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75.</w:t>
            </w:r>
            <w:r w:rsidRPr="00650271">
              <w:rPr>
                <w:rFonts w:ascii="Times New Roman" w:eastAsia="仿宋_GB2312" w:hAnsi="Times New Roman" w:hint="eastAsia"/>
                <w:sz w:val="24"/>
              </w:rPr>
              <w:tab/>
              <w:t>European Journal of Social Psychology</w:t>
            </w:r>
            <w:r w:rsidRPr="00650271">
              <w:rPr>
                <w:rFonts w:ascii="Times New Roman" w:eastAsia="仿宋_GB2312" w:hAnsi="Times New Roman" w:hint="eastAsia"/>
                <w:sz w:val="24"/>
              </w:rPr>
              <w:t>，</w:t>
            </w:r>
            <w:r w:rsidRPr="00650271">
              <w:rPr>
                <w:rFonts w:ascii="Times New Roman" w:eastAsia="仿宋_GB2312" w:hAnsi="Times New Roman" w:hint="eastAsia"/>
                <w:sz w:val="24"/>
              </w:rPr>
              <w:t>wiley.</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76.</w:t>
            </w:r>
            <w:r w:rsidRPr="00650271">
              <w:rPr>
                <w:rFonts w:ascii="Times New Roman" w:eastAsia="仿宋_GB2312" w:hAnsi="Times New Roman" w:hint="eastAsia"/>
                <w:sz w:val="24"/>
              </w:rPr>
              <w:tab/>
              <w:t>Psychology, Crime and Law</w:t>
            </w:r>
            <w:r w:rsidRPr="00650271">
              <w:rPr>
                <w:rFonts w:ascii="Times New Roman" w:eastAsia="仿宋_GB2312" w:hAnsi="Times New Roman" w:hint="eastAsia"/>
                <w:sz w:val="24"/>
              </w:rPr>
              <w:t>，</w:t>
            </w:r>
            <w:r w:rsidRPr="00650271">
              <w:rPr>
                <w:rFonts w:ascii="Times New Roman" w:eastAsia="仿宋_GB2312" w:hAnsi="Times New Roman" w:hint="eastAsia"/>
                <w:sz w:val="24"/>
              </w:rPr>
              <w:t>Taylor &amp; Francis Online.</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77.</w:t>
            </w:r>
            <w:r w:rsidRPr="00650271">
              <w:rPr>
                <w:rFonts w:ascii="Times New Roman" w:eastAsia="仿宋_GB2312" w:hAnsi="Times New Roman" w:hint="eastAsia"/>
                <w:sz w:val="24"/>
              </w:rPr>
              <w:tab/>
              <w:t>Personality and Individual Differences</w:t>
            </w:r>
            <w:r w:rsidRPr="00650271">
              <w:rPr>
                <w:rFonts w:ascii="Times New Roman" w:eastAsia="仿宋_GB2312" w:hAnsi="Times New Roman" w:hint="eastAsia"/>
                <w:sz w:val="24"/>
              </w:rPr>
              <w:t>，</w:t>
            </w:r>
            <w:r w:rsidRPr="00650271">
              <w:rPr>
                <w:rFonts w:ascii="Times New Roman" w:eastAsia="仿宋_GB2312" w:hAnsi="Times New Roman" w:hint="eastAsia"/>
                <w:sz w:val="24"/>
              </w:rPr>
              <w:t>elsevier.</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78.</w:t>
            </w:r>
            <w:r w:rsidRPr="00650271">
              <w:rPr>
                <w:rFonts w:ascii="Times New Roman" w:eastAsia="仿宋_GB2312" w:hAnsi="Times New Roman" w:hint="eastAsia"/>
                <w:sz w:val="24"/>
              </w:rPr>
              <w:tab/>
              <w:t>Behavioral Sciences and the Law</w:t>
            </w:r>
            <w:r w:rsidRPr="00650271">
              <w:rPr>
                <w:rFonts w:ascii="Times New Roman" w:eastAsia="仿宋_GB2312" w:hAnsi="Times New Roman" w:hint="eastAsia"/>
                <w:sz w:val="24"/>
              </w:rPr>
              <w:t>，</w:t>
            </w:r>
            <w:r w:rsidRPr="00650271">
              <w:rPr>
                <w:rFonts w:ascii="Times New Roman" w:eastAsia="仿宋_GB2312" w:hAnsi="Times New Roman" w:hint="eastAsia"/>
                <w:sz w:val="24"/>
              </w:rPr>
              <w:t>wiley.</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79.</w:t>
            </w:r>
            <w:r w:rsidRPr="00650271">
              <w:rPr>
                <w:rFonts w:ascii="Times New Roman" w:eastAsia="仿宋_GB2312" w:hAnsi="Times New Roman" w:hint="eastAsia"/>
                <w:sz w:val="24"/>
              </w:rPr>
              <w:tab/>
              <w:t>Psychiatry, Psychology and Law</w:t>
            </w:r>
            <w:r w:rsidRPr="00650271">
              <w:rPr>
                <w:rFonts w:ascii="Times New Roman" w:eastAsia="仿宋_GB2312" w:hAnsi="Times New Roman" w:hint="eastAsia"/>
                <w:sz w:val="24"/>
              </w:rPr>
              <w:t>，</w:t>
            </w:r>
            <w:r w:rsidRPr="00650271">
              <w:rPr>
                <w:rFonts w:ascii="Times New Roman" w:eastAsia="仿宋_GB2312" w:hAnsi="Times New Roman" w:hint="eastAsia"/>
                <w:sz w:val="24"/>
              </w:rPr>
              <w:t>Taylor &amp; Francis Online.</w:t>
            </w:r>
          </w:p>
          <w:p w:rsidR="00A825C4" w:rsidRPr="00650271" w:rsidRDefault="00A825C4" w:rsidP="00650271">
            <w:pPr>
              <w:rPr>
                <w:rFonts w:ascii="Times New Roman" w:eastAsia="仿宋_GB2312" w:hAnsi="Times New Roman"/>
                <w:sz w:val="24"/>
              </w:rPr>
            </w:pPr>
            <w:r w:rsidRPr="00650271">
              <w:rPr>
                <w:rFonts w:ascii="Times New Roman" w:eastAsia="仿宋_GB2312" w:hAnsi="Times New Roman"/>
                <w:sz w:val="24"/>
              </w:rPr>
              <w:t>80.</w:t>
            </w:r>
            <w:r w:rsidRPr="00650271">
              <w:rPr>
                <w:rFonts w:ascii="Times New Roman" w:eastAsia="仿宋_GB2312" w:hAnsi="Times New Roman"/>
                <w:sz w:val="24"/>
              </w:rPr>
              <w:tab/>
              <w:t>Wilson, M. A. and Lemanski, L. (in press) The forensic psychology of terrorism. In J. Adler and J. Gray (eds.), Forensic Psychology:Concepts, Debates and Practice, 2nd edn. Cullompton: Willan.</w:t>
            </w:r>
          </w:p>
          <w:p w:rsidR="00A825C4" w:rsidRPr="00650271" w:rsidRDefault="00A825C4" w:rsidP="00650271">
            <w:pPr>
              <w:rPr>
                <w:rFonts w:ascii="Times New Roman" w:eastAsia="仿宋_GB2312" w:hAnsi="Times New Roman"/>
                <w:sz w:val="24"/>
              </w:rPr>
            </w:pPr>
            <w:r w:rsidRPr="00650271">
              <w:rPr>
                <w:rFonts w:ascii="Times New Roman" w:eastAsia="仿宋_GB2312" w:hAnsi="Times New Roman"/>
                <w:sz w:val="24"/>
              </w:rPr>
              <w:t>81.</w:t>
            </w:r>
            <w:r w:rsidRPr="00650271">
              <w:rPr>
                <w:rFonts w:ascii="Times New Roman" w:eastAsia="仿宋_GB2312" w:hAnsi="Times New Roman"/>
                <w:sz w:val="24"/>
              </w:rPr>
              <w:tab/>
              <w:t>Allport, G. (1954) The Nature of Prejudice. Reading, MA: Addison-Wesley</w:t>
            </w:r>
          </w:p>
          <w:p w:rsidR="00A825C4" w:rsidRPr="00650271" w:rsidRDefault="00A825C4" w:rsidP="00650271">
            <w:pPr>
              <w:rPr>
                <w:rFonts w:ascii="Times New Roman" w:eastAsia="仿宋_GB2312" w:hAnsi="Times New Roman"/>
                <w:sz w:val="24"/>
              </w:rPr>
            </w:pPr>
            <w:r w:rsidRPr="00650271">
              <w:rPr>
                <w:rFonts w:ascii="Times New Roman" w:eastAsia="仿宋_GB2312" w:hAnsi="Times New Roman"/>
                <w:sz w:val="24"/>
              </w:rPr>
              <w:t>82.</w:t>
            </w:r>
            <w:r w:rsidRPr="00650271">
              <w:rPr>
                <w:rFonts w:ascii="Times New Roman" w:eastAsia="仿宋_GB2312" w:hAnsi="Times New Roman"/>
                <w:sz w:val="24"/>
              </w:rPr>
              <w:tab/>
              <w:t>Frye, N. (1957) Anatomy of Criticism. Princeton, NJ: Princeton University Press.</w:t>
            </w:r>
          </w:p>
          <w:p w:rsidR="00A825C4" w:rsidRPr="00650271" w:rsidRDefault="00A825C4" w:rsidP="00650271">
            <w:pPr>
              <w:rPr>
                <w:rFonts w:ascii="Times New Roman" w:eastAsia="仿宋_GB2312" w:hAnsi="Times New Roman"/>
                <w:sz w:val="24"/>
              </w:rPr>
            </w:pPr>
            <w:r w:rsidRPr="00650271">
              <w:rPr>
                <w:rFonts w:ascii="Times New Roman" w:eastAsia="仿宋_GB2312" w:hAnsi="Times New Roman"/>
                <w:sz w:val="24"/>
              </w:rPr>
              <w:t>83.</w:t>
            </w:r>
            <w:r w:rsidRPr="00650271">
              <w:rPr>
                <w:rFonts w:ascii="Times New Roman" w:eastAsia="仿宋_GB2312" w:hAnsi="Times New Roman"/>
                <w:sz w:val="24"/>
              </w:rPr>
              <w:tab/>
              <w:t>Blumstein, A., Cohen, J. and Hsieh, P. (1982) The Duration of Adult Criminal Careers. Washington, DC: National Institute of J ustice.</w:t>
            </w:r>
          </w:p>
          <w:p w:rsidR="00A825C4" w:rsidRPr="00650271" w:rsidRDefault="00A825C4" w:rsidP="00650271">
            <w:pPr>
              <w:rPr>
                <w:rFonts w:ascii="Times New Roman" w:eastAsia="仿宋_GB2312" w:hAnsi="Times New Roman"/>
                <w:sz w:val="24"/>
              </w:rPr>
            </w:pPr>
            <w:r w:rsidRPr="00650271">
              <w:rPr>
                <w:rFonts w:ascii="Times New Roman" w:eastAsia="仿宋_GB2312" w:hAnsi="Times New Roman"/>
                <w:sz w:val="24"/>
              </w:rPr>
              <w:t>84.</w:t>
            </w:r>
            <w:r w:rsidRPr="00650271">
              <w:rPr>
                <w:rFonts w:ascii="Times New Roman" w:eastAsia="仿宋_GB2312" w:hAnsi="Times New Roman"/>
                <w:sz w:val="24"/>
              </w:rPr>
              <w:tab/>
              <w:t>Blumstein, A., Cohen, J., Roth, J. A. and Visher, C. A. (1986) Criminal Careers and ‘Career Criminals’ (2vols.). Washington, DC:National Academy Press.</w:t>
            </w:r>
          </w:p>
          <w:p w:rsidR="00A825C4" w:rsidRPr="00650271" w:rsidRDefault="00A825C4" w:rsidP="00650271">
            <w:pPr>
              <w:rPr>
                <w:rFonts w:ascii="Times New Roman" w:eastAsia="仿宋_GB2312" w:hAnsi="Times New Roman"/>
                <w:sz w:val="24"/>
              </w:rPr>
            </w:pPr>
            <w:r w:rsidRPr="00650271">
              <w:rPr>
                <w:rFonts w:ascii="Times New Roman" w:eastAsia="仿宋_GB2312" w:hAnsi="Times New Roman"/>
                <w:sz w:val="24"/>
              </w:rPr>
              <w:lastRenderedPageBreak/>
              <w:t>85.</w:t>
            </w:r>
            <w:r w:rsidRPr="00650271">
              <w:rPr>
                <w:rFonts w:ascii="Times New Roman" w:eastAsia="仿宋_GB2312" w:hAnsi="Times New Roman"/>
                <w:sz w:val="24"/>
              </w:rPr>
              <w:tab/>
              <w:t>American Psychiatric Associ ation (APA) (1994) Diagnostic and Statistical Manual of Mental Disorders, 4th edn (DSM-IV). Washington,</w:t>
            </w:r>
          </w:p>
          <w:p w:rsidR="00A825C4" w:rsidRPr="00650271" w:rsidRDefault="00A825C4" w:rsidP="00650271">
            <w:pPr>
              <w:rPr>
                <w:rFonts w:ascii="Times New Roman" w:eastAsia="仿宋_GB2312" w:hAnsi="Times New Roman"/>
                <w:sz w:val="24"/>
              </w:rPr>
            </w:pPr>
            <w:r w:rsidRPr="00650271">
              <w:rPr>
                <w:rFonts w:ascii="Times New Roman" w:eastAsia="仿宋_GB2312" w:hAnsi="Times New Roman"/>
                <w:sz w:val="24"/>
              </w:rPr>
              <w:t>86.</w:t>
            </w:r>
            <w:r w:rsidRPr="00650271">
              <w:rPr>
                <w:rFonts w:ascii="Times New Roman" w:eastAsia="仿宋_GB2312" w:hAnsi="Times New Roman"/>
                <w:sz w:val="24"/>
              </w:rPr>
              <w:tab/>
              <w:t>DC: American Psychiatric Association. (2000) Diagnostic and Statistical Manual of Mental Disorders, 4th edn, text revision (DSM-IV-TR). Washington, DC: American Psychiatric Association.</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87.</w:t>
            </w:r>
            <w:r w:rsidRPr="00650271">
              <w:rPr>
                <w:rFonts w:ascii="Times New Roman" w:eastAsia="仿宋_GB2312" w:hAnsi="Times New Roman" w:hint="eastAsia"/>
                <w:sz w:val="24"/>
              </w:rPr>
              <w:tab/>
              <w:t>Michael A. Hogg</w:t>
            </w:r>
            <w:r w:rsidRPr="00650271">
              <w:rPr>
                <w:rFonts w:ascii="Times New Roman" w:eastAsia="仿宋_GB2312" w:hAnsi="Times New Roman" w:hint="eastAsia"/>
                <w:sz w:val="24"/>
              </w:rPr>
              <w:t>，</w:t>
            </w:r>
            <w:r w:rsidRPr="00650271">
              <w:rPr>
                <w:rFonts w:ascii="Times New Roman" w:eastAsia="仿宋_GB2312" w:hAnsi="Times New Roman" w:hint="eastAsia"/>
                <w:sz w:val="24"/>
              </w:rPr>
              <w:t>R. Scott Tindale</w:t>
            </w:r>
            <w:r w:rsidRPr="00650271">
              <w:rPr>
                <w:rFonts w:ascii="Times New Roman" w:eastAsia="仿宋_GB2312" w:hAnsi="Times New Roman" w:hint="eastAsia"/>
                <w:sz w:val="24"/>
              </w:rPr>
              <w:t>（</w:t>
            </w:r>
            <w:r w:rsidRPr="00650271">
              <w:rPr>
                <w:rFonts w:ascii="Times New Roman" w:eastAsia="仿宋_GB2312" w:hAnsi="Times New Roman" w:hint="eastAsia"/>
                <w:sz w:val="24"/>
              </w:rPr>
              <w:t>editors</w:t>
            </w:r>
            <w:r w:rsidRPr="00650271">
              <w:rPr>
                <w:rFonts w:ascii="Times New Roman" w:eastAsia="仿宋_GB2312" w:hAnsi="Times New Roman" w:hint="eastAsia"/>
                <w:sz w:val="24"/>
              </w:rPr>
              <w:t>）：《</w:t>
            </w:r>
            <w:r w:rsidRPr="00650271">
              <w:rPr>
                <w:rFonts w:ascii="Times New Roman" w:eastAsia="仿宋_GB2312" w:hAnsi="Times New Roman" w:hint="eastAsia"/>
                <w:sz w:val="24"/>
              </w:rPr>
              <w:t>Blackwell Handbook of Social Psychology: Group Processes</w:t>
            </w:r>
            <w:r w:rsidRPr="00650271">
              <w:rPr>
                <w:rFonts w:ascii="Times New Roman" w:eastAsia="仿宋_GB2312" w:hAnsi="Times New Roman" w:hint="eastAsia"/>
                <w:sz w:val="24"/>
              </w:rPr>
              <w:t>》，</w:t>
            </w:r>
            <w:r w:rsidRPr="00650271">
              <w:rPr>
                <w:rFonts w:ascii="Times New Roman" w:eastAsia="仿宋_GB2312" w:hAnsi="Times New Roman" w:hint="eastAsia"/>
                <w:sz w:val="24"/>
              </w:rPr>
              <w:t>Blackwell Publishers</w:t>
            </w:r>
            <w:r w:rsidRPr="00650271">
              <w:rPr>
                <w:rFonts w:ascii="Times New Roman" w:eastAsia="仿宋_GB2312" w:hAnsi="Times New Roman" w:hint="eastAsia"/>
                <w:sz w:val="24"/>
              </w:rPr>
              <w:t>，</w:t>
            </w:r>
            <w:r w:rsidRPr="00650271">
              <w:rPr>
                <w:rFonts w:ascii="Times New Roman" w:eastAsia="仿宋_GB2312" w:hAnsi="Times New Roman" w:hint="eastAsia"/>
                <w:sz w:val="24"/>
              </w:rPr>
              <w:t>2001.</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88.</w:t>
            </w:r>
            <w:r w:rsidRPr="00650271">
              <w:rPr>
                <w:rFonts w:ascii="Times New Roman" w:eastAsia="仿宋_GB2312" w:hAnsi="Times New Roman" w:hint="eastAsia"/>
                <w:sz w:val="24"/>
              </w:rPr>
              <w:tab/>
              <w:t>Rupert Brown</w:t>
            </w:r>
            <w:r w:rsidRPr="00650271">
              <w:rPr>
                <w:rFonts w:ascii="Times New Roman" w:eastAsia="仿宋_GB2312" w:hAnsi="Times New Roman" w:hint="eastAsia"/>
                <w:sz w:val="24"/>
              </w:rPr>
              <w:t>，</w:t>
            </w:r>
            <w:r w:rsidRPr="00650271">
              <w:rPr>
                <w:rFonts w:ascii="Times New Roman" w:eastAsia="仿宋_GB2312" w:hAnsi="Times New Roman" w:hint="eastAsia"/>
                <w:sz w:val="24"/>
              </w:rPr>
              <w:t>Samuel L. Gaertner</w:t>
            </w:r>
            <w:r w:rsidRPr="00650271">
              <w:rPr>
                <w:rFonts w:ascii="Times New Roman" w:eastAsia="仿宋_GB2312" w:hAnsi="Times New Roman" w:hint="eastAsia"/>
                <w:sz w:val="24"/>
              </w:rPr>
              <w:t>（</w:t>
            </w:r>
            <w:r w:rsidRPr="00650271">
              <w:rPr>
                <w:rFonts w:ascii="Times New Roman" w:eastAsia="仿宋_GB2312" w:hAnsi="Times New Roman" w:hint="eastAsia"/>
                <w:sz w:val="24"/>
              </w:rPr>
              <w:t>editors</w:t>
            </w:r>
            <w:r w:rsidRPr="00650271">
              <w:rPr>
                <w:rFonts w:ascii="Times New Roman" w:eastAsia="仿宋_GB2312" w:hAnsi="Times New Roman" w:hint="eastAsia"/>
                <w:sz w:val="24"/>
              </w:rPr>
              <w:t>）：《</w:t>
            </w:r>
            <w:r w:rsidRPr="00650271">
              <w:rPr>
                <w:rFonts w:ascii="Times New Roman" w:eastAsia="仿宋_GB2312" w:hAnsi="Times New Roman" w:hint="eastAsia"/>
                <w:sz w:val="24"/>
              </w:rPr>
              <w:t>Blackwell Handbook of Social Psychology: Intergroup Processes</w:t>
            </w:r>
            <w:r w:rsidRPr="00650271">
              <w:rPr>
                <w:rFonts w:ascii="Times New Roman" w:eastAsia="仿宋_GB2312" w:hAnsi="Times New Roman" w:hint="eastAsia"/>
                <w:sz w:val="24"/>
              </w:rPr>
              <w:t>》，</w:t>
            </w:r>
            <w:r w:rsidRPr="00650271">
              <w:rPr>
                <w:rFonts w:ascii="Times New Roman" w:eastAsia="仿宋_GB2312" w:hAnsi="Times New Roman" w:hint="eastAsia"/>
                <w:sz w:val="24"/>
              </w:rPr>
              <w:t>Blackwell Publishers</w:t>
            </w:r>
            <w:r w:rsidRPr="00650271">
              <w:rPr>
                <w:rFonts w:ascii="Times New Roman" w:eastAsia="仿宋_GB2312" w:hAnsi="Times New Roman" w:hint="eastAsia"/>
                <w:sz w:val="24"/>
              </w:rPr>
              <w:t>，</w:t>
            </w:r>
            <w:r w:rsidRPr="00650271">
              <w:rPr>
                <w:rFonts w:ascii="Times New Roman" w:eastAsia="仿宋_GB2312" w:hAnsi="Times New Roman" w:hint="eastAsia"/>
                <w:sz w:val="24"/>
              </w:rPr>
              <w:t>2001.</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89.</w:t>
            </w:r>
            <w:r w:rsidRPr="00650271">
              <w:rPr>
                <w:rFonts w:ascii="Times New Roman" w:eastAsia="仿宋_GB2312" w:hAnsi="Times New Roman" w:hint="eastAsia"/>
                <w:sz w:val="24"/>
              </w:rPr>
              <w:tab/>
              <w:t>Garth J. O. Fletcher</w:t>
            </w:r>
            <w:r w:rsidRPr="00650271">
              <w:rPr>
                <w:rFonts w:ascii="Times New Roman" w:eastAsia="仿宋_GB2312" w:hAnsi="Times New Roman" w:hint="eastAsia"/>
                <w:sz w:val="24"/>
              </w:rPr>
              <w:t>，</w:t>
            </w:r>
            <w:r w:rsidRPr="00650271">
              <w:rPr>
                <w:rFonts w:ascii="Times New Roman" w:eastAsia="仿宋_GB2312" w:hAnsi="Times New Roman" w:hint="eastAsia"/>
                <w:sz w:val="24"/>
              </w:rPr>
              <w:t>Margaret S. Clark</w:t>
            </w:r>
            <w:r w:rsidRPr="00650271">
              <w:rPr>
                <w:rFonts w:ascii="Times New Roman" w:eastAsia="仿宋_GB2312" w:hAnsi="Times New Roman" w:hint="eastAsia"/>
                <w:sz w:val="24"/>
              </w:rPr>
              <w:t>（</w:t>
            </w:r>
            <w:r w:rsidRPr="00650271">
              <w:rPr>
                <w:rFonts w:ascii="Times New Roman" w:eastAsia="仿宋_GB2312" w:hAnsi="Times New Roman" w:hint="eastAsia"/>
                <w:sz w:val="24"/>
              </w:rPr>
              <w:t>editors</w:t>
            </w:r>
            <w:r w:rsidRPr="00650271">
              <w:rPr>
                <w:rFonts w:ascii="Times New Roman" w:eastAsia="仿宋_GB2312" w:hAnsi="Times New Roman" w:hint="eastAsia"/>
                <w:sz w:val="24"/>
              </w:rPr>
              <w:t>）：《</w:t>
            </w:r>
            <w:r w:rsidRPr="00650271">
              <w:rPr>
                <w:rFonts w:ascii="Times New Roman" w:eastAsia="仿宋_GB2312" w:hAnsi="Times New Roman" w:hint="eastAsia"/>
                <w:sz w:val="24"/>
              </w:rPr>
              <w:t>Blackwell Handbook of Social Psychology: Interpersonal Processes</w:t>
            </w:r>
            <w:r w:rsidRPr="00650271">
              <w:rPr>
                <w:rFonts w:ascii="Times New Roman" w:eastAsia="仿宋_GB2312" w:hAnsi="Times New Roman" w:hint="eastAsia"/>
                <w:sz w:val="24"/>
              </w:rPr>
              <w:t>》，</w:t>
            </w:r>
            <w:r w:rsidRPr="00650271">
              <w:rPr>
                <w:rFonts w:ascii="Times New Roman" w:eastAsia="仿宋_GB2312" w:hAnsi="Times New Roman" w:hint="eastAsia"/>
                <w:sz w:val="24"/>
              </w:rPr>
              <w:t>Blackwell Publishers</w:t>
            </w:r>
            <w:r w:rsidRPr="00650271">
              <w:rPr>
                <w:rFonts w:ascii="Times New Roman" w:eastAsia="仿宋_GB2312" w:hAnsi="Times New Roman" w:hint="eastAsia"/>
                <w:sz w:val="24"/>
              </w:rPr>
              <w:t>，</w:t>
            </w:r>
            <w:r w:rsidRPr="00650271">
              <w:rPr>
                <w:rFonts w:ascii="Times New Roman" w:eastAsia="仿宋_GB2312" w:hAnsi="Times New Roman" w:hint="eastAsia"/>
                <w:sz w:val="24"/>
              </w:rPr>
              <w:t>2001.</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90.</w:t>
            </w:r>
            <w:r w:rsidRPr="00650271">
              <w:rPr>
                <w:rFonts w:ascii="Times New Roman" w:eastAsia="仿宋_GB2312" w:hAnsi="Times New Roman" w:hint="eastAsia"/>
                <w:sz w:val="24"/>
              </w:rPr>
              <w:tab/>
              <w:t>Abraham Tesser</w:t>
            </w:r>
            <w:r w:rsidRPr="00650271">
              <w:rPr>
                <w:rFonts w:ascii="Times New Roman" w:eastAsia="仿宋_GB2312" w:hAnsi="Times New Roman" w:hint="eastAsia"/>
                <w:sz w:val="24"/>
              </w:rPr>
              <w:t>，</w:t>
            </w:r>
            <w:r w:rsidRPr="00650271">
              <w:rPr>
                <w:rFonts w:ascii="Times New Roman" w:eastAsia="仿宋_GB2312" w:hAnsi="Times New Roman" w:hint="eastAsia"/>
                <w:sz w:val="24"/>
              </w:rPr>
              <w:t xml:space="preserve">Norbert Schwarz </w:t>
            </w:r>
            <w:r w:rsidRPr="00650271">
              <w:rPr>
                <w:rFonts w:ascii="Times New Roman" w:eastAsia="仿宋_GB2312" w:hAnsi="Times New Roman" w:hint="eastAsia"/>
                <w:sz w:val="24"/>
              </w:rPr>
              <w:t>（</w:t>
            </w:r>
            <w:r w:rsidRPr="00650271">
              <w:rPr>
                <w:rFonts w:ascii="Times New Roman" w:eastAsia="仿宋_GB2312" w:hAnsi="Times New Roman" w:hint="eastAsia"/>
                <w:sz w:val="24"/>
              </w:rPr>
              <w:t>editors</w:t>
            </w:r>
            <w:r w:rsidRPr="00650271">
              <w:rPr>
                <w:rFonts w:ascii="Times New Roman" w:eastAsia="仿宋_GB2312" w:hAnsi="Times New Roman" w:hint="eastAsia"/>
                <w:sz w:val="24"/>
              </w:rPr>
              <w:t>）：《</w:t>
            </w:r>
            <w:r w:rsidRPr="00650271">
              <w:rPr>
                <w:rFonts w:ascii="Times New Roman" w:eastAsia="仿宋_GB2312" w:hAnsi="Times New Roman" w:hint="eastAsia"/>
                <w:sz w:val="24"/>
              </w:rPr>
              <w:t>Blackwell Handbook of Social Psychology: Intraindividual Processes</w:t>
            </w:r>
            <w:r w:rsidRPr="00650271">
              <w:rPr>
                <w:rFonts w:ascii="Times New Roman" w:eastAsia="仿宋_GB2312" w:hAnsi="Times New Roman" w:hint="eastAsia"/>
                <w:sz w:val="24"/>
              </w:rPr>
              <w:t>》，</w:t>
            </w:r>
            <w:r w:rsidRPr="00650271">
              <w:rPr>
                <w:rFonts w:ascii="Times New Roman" w:eastAsia="仿宋_GB2312" w:hAnsi="Times New Roman" w:hint="eastAsia"/>
                <w:sz w:val="24"/>
              </w:rPr>
              <w:t>Blackwell Publishers</w:t>
            </w:r>
            <w:r w:rsidRPr="00650271">
              <w:rPr>
                <w:rFonts w:ascii="Times New Roman" w:eastAsia="仿宋_GB2312" w:hAnsi="Times New Roman" w:hint="eastAsia"/>
                <w:sz w:val="24"/>
              </w:rPr>
              <w:t>，</w:t>
            </w:r>
            <w:r w:rsidRPr="00650271">
              <w:rPr>
                <w:rFonts w:ascii="Times New Roman" w:eastAsia="仿宋_GB2312" w:hAnsi="Times New Roman" w:hint="eastAsia"/>
                <w:sz w:val="24"/>
              </w:rPr>
              <w:t>2001.</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91.</w:t>
            </w:r>
            <w:r w:rsidRPr="00650271">
              <w:rPr>
                <w:rFonts w:ascii="Times New Roman" w:eastAsia="仿宋_GB2312" w:hAnsi="Times New Roman" w:hint="eastAsia"/>
                <w:sz w:val="24"/>
              </w:rPr>
              <w:tab/>
              <w:t>Bowling, B. and Phillips, C. Racism, Crime and Justice. Harlow: Longman</w:t>
            </w:r>
            <w:r w:rsidRPr="00650271">
              <w:rPr>
                <w:rFonts w:ascii="Times New Roman" w:eastAsia="仿宋_GB2312" w:hAnsi="Times New Roman" w:hint="eastAsia"/>
                <w:sz w:val="24"/>
              </w:rPr>
              <w:t>，</w:t>
            </w:r>
            <w:r w:rsidRPr="00650271">
              <w:rPr>
                <w:rFonts w:ascii="Times New Roman" w:eastAsia="仿宋_GB2312" w:hAnsi="Times New Roman" w:hint="eastAsia"/>
                <w:sz w:val="24"/>
              </w:rPr>
              <w:t xml:space="preserve"> 2002.</w:t>
            </w:r>
          </w:p>
          <w:p w:rsidR="00A825C4" w:rsidRPr="00650271" w:rsidRDefault="00A825C4" w:rsidP="00650271">
            <w:pPr>
              <w:rPr>
                <w:rFonts w:ascii="Times New Roman" w:eastAsia="仿宋_GB2312" w:hAnsi="Times New Roman"/>
                <w:sz w:val="24"/>
              </w:rPr>
            </w:pPr>
            <w:r w:rsidRPr="00650271">
              <w:rPr>
                <w:rFonts w:ascii="Times New Roman" w:eastAsia="仿宋_GB2312" w:hAnsi="Times New Roman"/>
                <w:sz w:val="24"/>
              </w:rPr>
              <w:t>92.</w:t>
            </w:r>
            <w:r w:rsidRPr="00650271">
              <w:rPr>
                <w:rFonts w:ascii="Times New Roman" w:eastAsia="仿宋_GB2312" w:hAnsi="Times New Roman"/>
                <w:sz w:val="24"/>
              </w:rPr>
              <w:tab/>
              <w:t>Amaranto, E., Steinberg, J., Castellano, C. and Mitchell, R. Police stress interventions. Brief Treatment and Crisis Interventions, 3:</w:t>
            </w:r>
          </w:p>
          <w:p w:rsidR="00A825C4" w:rsidRPr="00650271" w:rsidRDefault="00A825C4" w:rsidP="00650271">
            <w:pPr>
              <w:rPr>
                <w:rFonts w:ascii="Times New Roman" w:eastAsia="仿宋_GB2312" w:hAnsi="Times New Roman"/>
                <w:sz w:val="24"/>
              </w:rPr>
            </w:pPr>
            <w:r w:rsidRPr="00650271">
              <w:rPr>
                <w:rFonts w:ascii="Times New Roman" w:eastAsia="仿宋_GB2312" w:hAnsi="Times New Roman"/>
                <w:sz w:val="24"/>
              </w:rPr>
              <w:t>47–53, 2003.</w:t>
            </w:r>
          </w:p>
          <w:p w:rsidR="00A825C4" w:rsidRPr="00650271" w:rsidRDefault="00A825C4" w:rsidP="00650271">
            <w:pPr>
              <w:rPr>
                <w:rFonts w:ascii="Times New Roman" w:eastAsia="仿宋_GB2312" w:hAnsi="Times New Roman"/>
                <w:sz w:val="24"/>
              </w:rPr>
            </w:pPr>
            <w:r w:rsidRPr="00650271">
              <w:rPr>
                <w:rFonts w:ascii="Times New Roman" w:eastAsia="仿宋_GB2312" w:hAnsi="Times New Roman"/>
                <w:sz w:val="24"/>
              </w:rPr>
              <w:t>93.</w:t>
            </w:r>
            <w:r w:rsidRPr="00650271">
              <w:rPr>
                <w:rFonts w:ascii="Times New Roman" w:eastAsia="仿宋_GB2312" w:hAnsi="Times New Roman"/>
                <w:sz w:val="24"/>
              </w:rPr>
              <w:tab/>
              <w:t>Bekerian, D. and Levey, A. B. Applied Psychology: Putting Theory into Practice. Oxford: Oxford University Press,2005.</w:t>
            </w:r>
          </w:p>
          <w:p w:rsidR="00A825C4" w:rsidRPr="00650271" w:rsidRDefault="00A825C4" w:rsidP="00650271">
            <w:pPr>
              <w:rPr>
                <w:rFonts w:ascii="Times New Roman" w:eastAsia="仿宋_GB2312" w:hAnsi="Times New Roman"/>
                <w:sz w:val="24"/>
              </w:rPr>
            </w:pPr>
            <w:r w:rsidRPr="00650271">
              <w:rPr>
                <w:rFonts w:ascii="Times New Roman" w:eastAsia="仿宋_GB2312" w:hAnsi="Times New Roman"/>
                <w:sz w:val="24"/>
              </w:rPr>
              <w:t>94.</w:t>
            </w:r>
            <w:r w:rsidRPr="00650271">
              <w:rPr>
                <w:rFonts w:ascii="Times New Roman" w:eastAsia="仿宋_GB2312" w:hAnsi="Times New Roman"/>
                <w:sz w:val="24"/>
              </w:rPr>
              <w:tab/>
              <w:t>Almond, L., Duggan, L., Shine, J. and Canter, D. Test of the arson action systems model in an incarcerat ed population. Journal of Psychology, Crime and Law, 11: 1–15,2005.</w:t>
            </w:r>
          </w:p>
          <w:p w:rsidR="00A825C4" w:rsidRPr="00650271" w:rsidRDefault="00A825C4" w:rsidP="00650271">
            <w:pPr>
              <w:rPr>
                <w:rFonts w:ascii="Times New Roman" w:eastAsia="仿宋_GB2312" w:hAnsi="Times New Roman"/>
                <w:sz w:val="24"/>
              </w:rPr>
            </w:pPr>
            <w:r w:rsidRPr="00650271">
              <w:rPr>
                <w:rFonts w:ascii="Times New Roman" w:eastAsia="仿宋_GB2312" w:hAnsi="Times New Roman"/>
                <w:sz w:val="24"/>
              </w:rPr>
              <w:t>95.</w:t>
            </w:r>
            <w:r w:rsidRPr="00650271">
              <w:rPr>
                <w:rFonts w:ascii="Times New Roman" w:eastAsia="仿宋_GB2312" w:hAnsi="Times New Roman"/>
                <w:sz w:val="24"/>
              </w:rPr>
              <w:tab/>
              <w:t>Alonso, R. Individual motivations for joining terrorist organizations: a comparative qualitative study on members of ETA and IRA.In J. Victoroff (ed.), Tangled Roots: Social and Psychological Factors in the Genesis of Terrorism, pp. 187–202. Oxford: IOS Press, 2006.</w:t>
            </w:r>
          </w:p>
          <w:p w:rsidR="00A825C4" w:rsidRPr="00650271" w:rsidRDefault="00A825C4" w:rsidP="00650271">
            <w:pPr>
              <w:rPr>
                <w:rFonts w:ascii="Times New Roman" w:eastAsia="仿宋_GB2312" w:hAnsi="Times New Roman"/>
                <w:sz w:val="24"/>
              </w:rPr>
            </w:pPr>
            <w:r w:rsidRPr="00650271">
              <w:rPr>
                <w:rFonts w:ascii="Times New Roman" w:eastAsia="仿宋_GB2312" w:hAnsi="Times New Roman"/>
                <w:sz w:val="24"/>
              </w:rPr>
              <w:t>96.</w:t>
            </w:r>
            <w:r w:rsidRPr="00650271">
              <w:rPr>
                <w:rFonts w:ascii="Times New Roman" w:eastAsia="仿宋_GB2312" w:hAnsi="Times New Roman"/>
                <w:sz w:val="24"/>
              </w:rPr>
              <w:tab/>
              <w:t>The Handbook of Forensic Psychology, edited by Irving B. Weiner Allen K. Hess, John Wiley &amp; Sons,Inc.,2006.</w:t>
            </w:r>
          </w:p>
          <w:p w:rsidR="00A825C4" w:rsidRPr="00650271" w:rsidRDefault="00A825C4" w:rsidP="00650271">
            <w:pPr>
              <w:rPr>
                <w:rFonts w:ascii="Times New Roman" w:eastAsia="仿宋_GB2312" w:hAnsi="Times New Roman"/>
                <w:sz w:val="24"/>
              </w:rPr>
            </w:pPr>
            <w:r w:rsidRPr="00650271">
              <w:rPr>
                <w:rFonts w:ascii="Times New Roman" w:eastAsia="仿宋_GB2312" w:hAnsi="Times New Roman"/>
                <w:sz w:val="24"/>
              </w:rPr>
              <w:t>97.</w:t>
            </w:r>
            <w:r w:rsidRPr="00650271">
              <w:rPr>
                <w:rFonts w:ascii="Times New Roman" w:eastAsia="仿宋_GB2312" w:hAnsi="Times New Roman"/>
                <w:sz w:val="24"/>
              </w:rPr>
              <w:tab/>
              <w:t>Andrews, D. A. and Dowden, C. Risk principle of case classi fi cation in correctional treatment. International Journal o f Offender Therapy and Comparative Criminology, 2006,50: 88–100.</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98.</w:t>
            </w:r>
            <w:r w:rsidRPr="00650271">
              <w:rPr>
                <w:rFonts w:ascii="Times New Roman" w:eastAsia="仿宋_GB2312" w:hAnsi="Times New Roman" w:hint="eastAsia"/>
                <w:sz w:val="24"/>
              </w:rPr>
              <w:tab/>
              <w:t>British Psychological Society (2006) Interim Guidelines on Assessment of Capacity in Adults.Available online: www.bps.org.uk. (2008)</w:t>
            </w:r>
            <w:r w:rsidRPr="00650271">
              <w:rPr>
                <w:rFonts w:ascii="Times New Roman" w:eastAsia="仿宋_GB2312" w:hAnsi="Times New Roman" w:hint="eastAsia"/>
                <w:sz w:val="24"/>
              </w:rPr>
              <w:t>。</w:t>
            </w:r>
            <w:r w:rsidRPr="00650271">
              <w:rPr>
                <w:rFonts w:ascii="Times New Roman" w:eastAsia="仿宋_GB2312" w:hAnsi="Times New Roman" w:hint="eastAsia"/>
                <w:sz w:val="24"/>
              </w:rPr>
              <w:t xml:space="preserve">Best Interest Decision Making. </w:t>
            </w:r>
            <w:r w:rsidRPr="00650271">
              <w:rPr>
                <w:rFonts w:ascii="Times New Roman" w:eastAsia="仿宋_GB2312" w:hAnsi="Times New Roman" w:hint="eastAsia"/>
                <w:sz w:val="24"/>
              </w:rPr>
              <w:lastRenderedPageBreak/>
              <w:t>Available online: www.bps.org.uk</w:t>
            </w:r>
          </w:p>
          <w:p w:rsidR="00A825C4" w:rsidRPr="00650271" w:rsidRDefault="00A825C4" w:rsidP="00650271">
            <w:pPr>
              <w:rPr>
                <w:rFonts w:ascii="Times New Roman" w:eastAsia="仿宋_GB2312" w:hAnsi="Times New Roman"/>
                <w:sz w:val="24"/>
              </w:rPr>
            </w:pPr>
            <w:r w:rsidRPr="00650271">
              <w:rPr>
                <w:rFonts w:ascii="Times New Roman" w:eastAsia="仿宋_GB2312" w:hAnsi="Times New Roman"/>
                <w:sz w:val="24"/>
              </w:rPr>
              <w:t>99.</w:t>
            </w:r>
            <w:r w:rsidRPr="00650271">
              <w:rPr>
                <w:rFonts w:ascii="Times New Roman" w:eastAsia="仿宋_GB2312" w:hAnsi="Times New Roman"/>
                <w:sz w:val="24"/>
              </w:rPr>
              <w:tab/>
              <w:t>American Psychological Association (2006) Guidelines and Principles for Accreditation of Programs in Professional Psychology.www.apa.org. (2008) Specialty Guidelines for Forensic Psychology. www.ap-ls.org.</w:t>
            </w:r>
          </w:p>
          <w:p w:rsidR="00A825C4" w:rsidRPr="00650271" w:rsidRDefault="00A825C4" w:rsidP="00650271">
            <w:pPr>
              <w:rPr>
                <w:rFonts w:ascii="Times New Roman" w:eastAsia="仿宋_GB2312" w:hAnsi="Times New Roman"/>
                <w:sz w:val="24"/>
              </w:rPr>
            </w:pPr>
            <w:r w:rsidRPr="00650271">
              <w:rPr>
                <w:rFonts w:ascii="Times New Roman" w:eastAsia="仿宋_GB2312" w:hAnsi="Times New Roman"/>
                <w:sz w:val="24"/>
              </w:rPr>
              <w:t>100.</w:t>
            </w:r>
            <w:r w:rsidRPr="00650271">
              <w:rPr>
                <w:rFonts w:ascii="Times New Roman" w:eastAsia="仿宋_GB2312" w:hAnsi="Times New Roman"/>
                <w:sz w:val="24"/>
              </w:rPr>
              <w:tab/>
              <w:t>Wong, S. C. P. and Gordon, A. The validity and reliability of the Violence Risk Scale: a treatment-fri endly violence riskassessment tool. Psychology, Public Policy, and Law, 2006 ,12: 279–309.</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101.</w:t>
            </w:r>
            <w:r w:rsidRPr="00650271">
              <w:rPr>
                <w:rFonts w:ascii="Times New Roman" w:eastAsia="仿宋_GB2312" w:hAnsi="Times New Roman" w:hint="eastAsia"/>
                <w:sz w:val="24"/>
              </w:rPr>
              <w:tab/>
              <w:t>Encyclopedia of social psychology</w:t>
            </w:r>
            <w:r w:rsidRPr="00650271">
              <w:rPr>
                <w:rFonts w:ascii="Times New Roman" w:eastAsia="仿宋_GB2312" w:hAnsi="Times New Roman" w:hint="eastAsia"/>
                <w:sz w:val="24"/>
              </w:rPr>
              <w:t>，</w:t>
            </w:r>
            <w:r w:rsidRPr="00650271">
              <w:rPr>
                <w:rFonts w:ascii="Times New Roman" w:eastAsia="仿宋_GB2312" w:hAnsi="Times New Roman" w:hint="eastAsia"/>
                <w:sz w:val="24"/>
              </w:rPr>
              <w:t>editors, Roy F. Baumeister, Kathleen D. Vohs. sage pub</w:t>
            </w:r>
            <w:r w:rsidRPr="00650271">
              <w:rPr>
                <w:rFonts w:ascii="Times New Roman" w:eastAsia="仿宋_GB2312" w:hAnsi="Times New Roman" w:hint="eastAsia"/>
                <w:sz w:val="24"/>
              </w:rPr>
              <w:t>，</w:t>
            </w:r>
            <w:r w:rsidRPr="00650271">
              <w:rPr>
                <w:rFonts w:ascii="Times New Roman" w:eastAsia="仿宋_GB2312" w:hAnsi="Times New Roman" w:hint="eastAsia"/>
                <w:sz w:val="24"/>
              </w:rPr>
              <w:t>2007.</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102.</w:t>
            </w:r>
            <w:r w:rsidRPr="00650271">
              <w:rPr>
                <w:rFonts w:ascii="Times New Roman" w:eastAsia="仿宋_GB2312" w:hAnsi="Times New Roman" w:hint="eastAsia"/>
                <w:sz w:val="24"/>
              </w:rPr>
              <w:tab/>
              <w:t>Handbook of socialization : theory and research</w:t>
            </w:r>
            <w:r w:rsidRPr="00650271">
              <w:rPr>
                <w:rFonts w:ascii="Times New Roman" w:eastAsia="仿宋_GB2312" w:hAnsi="Times New Roman" w:hint="eastAsia"/>
                <w:sz w:val="24"/>
              </w:rPr>
              <w:t>，</w:t>
            </w:r>
            <w:r w:rsidRPr="00650271">
              <w:rPr>
                <w:rFonts w:ascii="Times New Roman" w:eastAsia="仿宋_GB2312" w:hAnsi="Times New Roman" w:hint="eastAsia"/>
                <w:sz w:val="24"/>
              </w:rPr>
              <w:t>edited by Joan E. Grusec, Paul D. Hastings</w:t>
            </w:r>
            <w:r w:rsidRPr="00650271">
              <w:rPr>
                <w:rFonts w:ascii="Times New Roman" w:eastAsia="仿宋_GB2312" w:hAnsi="Times New Roman" w:hint="eastAsia"/>
                <w:sz w:val="24"/>
              </w:rPr>
              <w:t>，</w:t>
            </w:r>
            <w:r w:rsidRPr="00650271">
              <w:rPr>
                <w:rFonts w:ascii="Times New Roman" w:eastAsia="仿宋_GB2312" w:hAnsi="Times New Roman" w:hint="eastAsia"/>
                <w:sz w:val="24"/>
              </w:rPr>
              <w:t>Guilford Press</w:t>
            </w:r>
            <w:r w:rsidRPr="00650271">
              <w:rPr>
                <w:rFonts w:ascii="Times New Roman" w:eastAsia="仿宋_GB2312" w:hAnsi="Times New Roman" w:hint="eastAsia"/>
                <w:sz w:val="24"/>
              </w:rPr>
              <w:t>，</w:t>
            </w:r>
            <w:r w:rsidRPr="00650271">
              <w:rPr>
                <w:rFonts w:ascii="Times New Roman" w:eastAsia="仿宋_GB2312" w:hAnsi="Times New Roman" w:hint="eastAsia"/>
                <w:sz w:val="24"/>
              </w:rPr>
              <w:t>2007.</w:t>
            </w:r>
          </w:p>
          <w:p w:rsidR="00A825C4" w:rsidRPr="00650271" w:rsidRDefault="00A825C4" w:rsidP="00650271">
            <w:pPr>
              <w:rPr>
                <w:rFonts w:ascii="Times New Roman" w:eastAsia="仿宋_GB2312" w:hAnsi="Times New Roman"/>
                <w:sz w:val="24"/>
              </w:rPr>
            </w:pPr>
            <w:r w:rsidRPr="00650271">
              <w:rPr>
                <w:rFonts w:ascii="Times New Roman" w:eastAsia="仿宋_GB2312" w:hAnsi="Times New Roman"/>
                <w:sz w:val="24"/>
              </w:rPr>
              <w:t>103.</w:t>
            </w:r>
            <w:r w:rsidRPr="00650271">
              <w:rPr>
                <w:rFonts w:ascii="Times New Roman" w:eastAsia="仿宋_GB2312" w:hAnsi="Times New Roman"/>
                <w:sz w:val="24"/>
              </w:rPr>
              <w:tab/>
              <w:t>Andrews, D. A. and Bonta, J. The Psychology of Criminal Conduct, 4th edn. Cincinnati OH: Anderson, 2007.</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104.</w:t>
            </w:r>
            <w:r w:rsidRPr="00650271">
              <w:rPr>
                <w:rFonts w:ascii="Times New Roman" w:eastAsia="仿宋_GB2312" w:hAnsi="Times New Roman" w:hint="eastAsia"/>
                <w:sz w:val="24"/>
              </w:rPr>
              <w:tab/>
              <w:t>The Cambridge Handbook of Violent Behavior and Aggression</w:t>
            </w:r>
            <w:r w:rsidRPr="00650271">
              <w:rPr>
                <w:rFonts w:ascii="Times New Roman" w:eastAsia="仿宋_GB2312" w:hAnsi="Times New Roman" w:hint="eastAsia"/>
                <w:sz w:val="24"/>
              </w:rPr>
              <w:t>，</w:t>
            </w:r>
            <w:r w:rsidRPr="00650271">
              <w:rPr>
                <w:rFonts w:ascii="Times New Roman" w:eastAsia="仿宋_GB2312" w:hAnsi="Times New Roman" w:hint="eastAsia"/>
                <w:sz w:val="24"/>
              </w:rPr>
              <w:t>Daniel J. Flannery</w:t>
            </w:r>
            <w:r w:rsidRPr="00650271">
              <w:rPr>
                <w:rFonts w:ascii="Times New Roman" w:eastAsia="仿宋_GB2312" w:hAnsi="Times New Roman" w:hint="eastAsia"/>
                <w:sz w:val="24"/>
              </w:rPr>
              <w:t>，</w:t>
            </w:r>
            <w:r w:rsidRPr="00650271">
              <w:rPr>
                <w:rFonts w:ascii="Times New Roman" w:eastAsia="仿宋_GB2312" w:hAnsi="Times New Roman" w:hint="eastAsia"/>
                <w:sz w:val="24"/>
              </w:rPr>
              <w:t>Cambridge university press</w:t>
            </w:r>
            <w:r w:rsidRPr="00650271">
              <w:rPr>
                <w:rFonts w:ascii="Times New Roman" w:eastAsia="仿宋_GB2312" w:hAnsi="Times New Roman" w:hint="eastAsia"/>
                <w:sz w:val="24"/>
              </w:rPr>
              <w:t>，</w:t>
            </w:r>
            <w:r w:rsidRPr="00650271">
              <w:rPr>
                <w:rFonts w:ascii="Times New Roman" w:eastAsia="仿宋_GB2312" w:hAnsi="Times New Roman" w:hint="eastAsia"/>
                <w:sz w:val="24"/>
              </w:rPr>
              <w:t>2007.</w:t>
            </w:r>
          </w:p>
          <w:p w:rsidR="00A825C4" w:rsidRPr="00650271" w:rsidRDefault="00A825C4" w:rsidP="00650271">
            <w:pPr>
              <w:rPr>
                <w:rFonts w:ascii="Times New Roman" w:eastAsia="仿宋_GB2312" w:hAnsi="Times New Roman"/>
                <w:sz w:val="24"/>
              </w:rPr>
            </w:pPr>
            <w:r w:rsidRPr="00650271">
              <w:rPr>
                <w:rFonts w:ascii="Times New Roman" w:eastAsia="仿宋_GB2312" w:hAnsi="Times New Roman"/>
                <w:sz w:val="24"/>
              </w:rPr>
              <w:t>105.</w:t>
            </w:r>
            <w:r w:rsidRPr="00650271">
              <w:rPr>
                <w:rFonts w:ascii="Times New Roman" w:eastAsia="仿宋_GB2312" w:hAnsi="Times New Roman"/>
                <w:sz w:val="24"/>
              </w:rPr>
              <w:tab/>
              <w:t>Blumenthal, J. A.Perceptions of crime: a multidimensional analysis with implications for law and psychology. McGeorge Law Review, 38: 629–51. Available online: http://ssrn. com/abstract=942311 (accessed 23 June 2007).</w:t>
            </w:r>
          </w:p>
          <w:p w:rsidR="00A825C4" w:rsidRPr="00650271" w:rsidRDefault="00A825C4" w:rsidP="00650271">
            <w:pPr>
              <w:rPr>
                <w:rFonts w:ascii="Times New Roman" w:eastAsia="仿宋_GB2312" w:hAnsi="Times New Roman"/>
                <w:sz w:val="24"/>
              </w:rPr>
            </w:pPr>
            <w:r w:rsidRPr="00650271">
              <w:rPr>
                <w:rFonts w:ascii="Times New Roman" w:eastAsia="仿宋_GB2312" w:hAnsi="Times New Roman"/>
                <w:sz w:val="24"/>
              </w:rPr>
              <w:t>106.</w:t>
            </w:r>
            <w:r w:rsidRPr="00650271">
              <w:rPr>
                <w:rFonts w:ascii="Times New Roman" w:eastAsia="仿宋_GB2312" w:hAnsi="Times New Roman"/>
                <w:sz w:val="24"/>
              </w:rPr>
              <w:tab/>
              <w:t>Ireland, J. L., Archer, J. and Power, C. L.  Characteristics of male and fem ale prisoners involved in bullying behavior. Aggressive Behavior, 2007,33: 220–9.</w:t>
            </w:r>
          </w:p>
          <w:p w:rsidR="00A825C4" w:rsidRPr="00650271" w:rsidRDefault="00A825C4" w:rsidP="00650271">
            <w:pPr>
              <w:rPr>
                <w:rFonts w:ascii="Times New Roman" w:eastAsia="仿宋_GB2312" w:hAnsi="Times New Roman"/>
                <w:sz w:val="24"/>
              </w:rPr>
            </w:pPr>
            <w:r w:rsidRPr="00650271">
              <w:rPr>
                <w:rFonts w:ascii="Times New Roman" w:eastAsia="仿宋_GB2312" w:hAnsi="Times New Roman"/>
                <w:sz w:val="24"/>
              </w:rPr>
              <w:t>107.</w:t>
            </w:r>
            <w:r w:rsidRPr="00650271">
              <w:rPr>
                <w:rFonts w:ascii="Times New Roman" w:eastAsia="仿宋_GB2312" w:hAnsi="Times New Roman"/>
                <w:sz w:val="24"/>
              </w:rPr>
              <w:tab/>
              <w:t>Wilson, J. P. and Tang, C. S. (eds.) Cross Cultural Assessment of Psychological Trauma and PTSD. New York: Springer Science and Business Media,2007.</w:t>
            </w:r>
          </w:p>
          <w:p w:rsidR="00A825C4" w:rsidRPr="00650271" w:rsidRDefault="00A825C4" w:rsidP="00650271">
            <w:pPr>
              <w:rPr>
                <w:rFonts w:ascii="Times New Roman" w:eastAsia="仿宋_GB2312" w:hAnsi="Times New Roman"/>
                <w:sz w:val="24"/>
              </w:rPr>
            </w:pPr>
            <w:r w:rsidRPr="00650271">
              <w:rPr>
                <w:rFonts w:ascii="Times New Roman" w:eastAsia="仿宋_GB2312" w:hAnsi="Times New Roman"/>
                <w:sz w:val="24"/>
              </w:rPr>
              <w:t>108.</w:t>
            </w:r>
            <w:r w:rsidRPr="00650271">
              <w:rPr>
                <w:rFonts w:ascii="Times New Roman" w:eastAsia="仿宋_GB2312" w:hAnsi="Times New Roman"/>
                <w:sz w:val="24"/>
              </w:rPr>
              <w:tab/>
              <w:t>Farrington D. P. and Welsh, B. C. () Saving Children from a Life of Crime: Early Risk Factors and Effective Interventions .Oxford:Oxford University Press, 2007.</w:t>
            </w:r>
          </w:p>
          <w:p w:rsidR="00A825C4" w:rsidRPr="00650271" w:rsidRDefault="00A825C4" w:rsidP="00650271">
            <w:pPr>
              <w:rPr>
                <w:rFonts w:ascii="Times New Roman" w:eastAsia="仿宋_GB2312" w:hAnsi="Times New Roman" w:hint="eastAsia"/>
                <w:sz w:val="24"/>
              </w:rPr>
            </w:pPr>
            <w:r w:rsidRPr="00650271">
              <w:rPr>
                <w:rFonts w:ascii="Times New Roman" w:eastAsia="仿宋_GB2312" w:hAnsi="Times New Roman" w:hint="eastAsia"/>
                <w:sz w:val="24"/>
              </w:rPr>
              <w:t>109.</w:t>
            </w:r>
            <w:r w:rsidRPr="00650271">
              <w:rPr>
                <w:rFonts w:ascii="Times New Roman" w:eastAsia="仿宋_GB2312" w:hAnsi="Times New Roman" w:hint="eastAsia"/>
                <w:sz w:val="24"/>
              </w:rPr>
              <w:tab/>
              <w:t>Encyclopedia of Psychology and Law</w:t>
            </w:r>
            <w:r w:rsidRPr="00650271">
              <w:rPr>
                <w:rFonts w:ascii="Times New Roman" w:eastAsia="仿宋_GB2312" w:hAnsi="Times New Roman" w:hint="eastAsia"/>
                <w:sz w:val="24"/>
              </w:rPr>
              <w:t>，</w:t>
            </w:r>
            <w:r w:rsidRPr="00650271">
              <w:rPr>
                <w:rFonts w:ascii="Times New Roman" w:eastAsia="仿宋_GB2312" w:hAnsi="Times New Roman" w:hint="eastAsia"/>
                <w:sz w:val="24"/>
              </w:rPr>
              <w:t>editor, Brian L. Cutler</w:t>
            </w:r>
            <w:r w:rsidRPr="00650271">
              <w:rPr>
                <w:rFonts w:ascii="Times New Roman" w:eastAsia="仿宋_GB2312" w:hAnsi="Times New Roman" w:hint="eastAsia"/>
                <w:sz w:val="24"/>
              </w:rPr>
              <w:t>，</w:t>
            </w:r>
            <w:r w:rsidRPr="00650271">
              <w:rPr>
                <w:rFonts w:ascii="Times New Roman" w:eastAsia="仿宋_GB2312" w:hAnsi="Times New Roman" w:hint="eastAsia"/>
                <w:sz w:val="24"/>
              </w:rPr>
              <w:t>sage pub</w:t>
            </w:r>
            <w:r w:rsidRPr="00650271">
              <w:rPr>
                <w:rFonts w:ascii="Times New Roman" w:eastAsia="仿宋_GB2312" w:hAnsi="Times New Roman" w:hint="eastAsia"/>
                <w:sz w:val="24"/>
              </w:rPr>
              <w:t>，</w:t>
            </w:r>
            <w:r w:rsidRPr="00650271">
              <w:rPr>
                <w:rFonts w:ascii="Times New Roman" w:eastAsia="仿宋_GB2312" w:hAnsi="Times New Roman" w:hint="eastAsia"/>
                <w:sz w:val="24"/>
              </w:rPr>
              <w:t>2008.</w:t>
            </w:r>
          </w:p>
          <w:p w:rsidR="00A825C4" w:rsidRPr="00650271" w:rsidRDefault="00A825C4" w:rsidP="00650271">
            <w:pPr>
              <w:rPr>
                <w:rFonts w:ascii="Times New Roman" w:eastAsia="仿宋_GB2312" w:hAnsi="Times New Roman"/>
                <w:sz w:val="24"/>
              </w:rPr>
            </w:pPr>
            <w:r w:rsidRPr="00650271">
              <w:rPr>
                <w:rFonts w:ascii="Times New Roman" w:eastAsia="仿宋_GB2312" w:hAnsi="Times New Roman"/>
                <w:sz w:val="24"/>
              </w:rPr>
              <w:t>110.</w:t>
            </w:r>
            <w:r w:rsidRPr="00650271">
              <w:rPr>
                <w:rFonts w:ascii="Times New Roman" w:eastAsia="仿宋_GB2312" w:hAnsi="Times New Roman"/>
                <w:sz w:val="24"/>
              </w:rPr>
              <w:tab/>
              <w:t>Evolutionary forensic psychology : Darwinian foundations of  crime and law/ edited by Joshua D. Duntley, Todd K. Shackelford, Oxford University Press, 2008.</w:t>
            </w:r>
          </w:p>
          <w:p w:rsidR="00A825C4" w:rsidRPr="00650271" w:rsidRDefault="00A825C4" w:rsidP="00650271">
            <w:pPr>
              <w:rPr>
                <w:rFonts w:ascii="Times New Roman" w:eastAsia="仿宋_GB2312" w:hAnsi="Times New Roman"/>
                <w:sz w:val="24"/>
              </w:rPr>
            </w:pPr>
            <w:r w:rsidRPr="00650271">
              <w:rPr>
                <w:rFonts w:ascii="Times New Roman" w:eastAsia="仿宋_GB2312" w:hAnsi="Times New Roman"/>
                <w:sz w:val="24"/>
              </w:rPr>
              <w:t>111.</w:t>
            </w:r>
            <w:r w:rsidRPr="00650271">
              <w:rPr>
                <w:rFonts w:ascii="Times New Roman" w:eastAsia="仿宋_GB2312" w:hAnsi="Times New Roman"/>
                <w:sz w:val="24"/>
              </w:rPr>
              <w:tab/>
              <w:t>Heilbronner, R. L. Neuropsychology in the Courtroom: Expert Analysis of Reports and Testimony. New York: Guilford Press,2008.</w:t>
            </w:r>
          </w:p>
          <w:p w:rsidR="00A825C4" w:rsidRPr="00650271" w:rsidRDefault="00A825C4" w:rsidP="00650271">
            <w:pPr>
              <w:rPr>
                <w:rFonts w:ascii="Times New Roman" w:eastAsia="仿宋_GB2312" w:hAnsi="Times New Roman"/>
                <w:sz w:val="24"/>
              </w:rPr>
            </w:pPr>
            <w:r w:rsidRPr="00650271">
              <w:rPr>
                <w:rFonts w:ascii="Times New Roman" w:eastAsia="仿宋_GB2312" w:hAnsi="Times New Roman"/>
                <w:sz w:val="24"/>
              </w:rPr>
              <w:t>112.</w:t>
            </w:r>
            <w:r w:rsidRPr="00650271">
              <w:rPr>
                <w:rFonts w:ascii="Times New Roman" w:eastAsia="仿宋_GB2312" w:hAnsi="Times New Roman"/>
                <w:sz w:val="24"/>
              </w:rPr>
              <w:tab/>
              <w:t>Day, A., Gerace, A.,Wilson, C. and Howells, K. Promoting forgiveness in violent offenders: a more positive approach to offender</w:t>
            </w:r>
          </w:p>
          <w:p w:rsidR="00A825C4" w:rsidRPr="00650271" w:rsidRDefault="00A825C4" w:rsidP="00650271">
            <w:pPr>
              <w:rPr>
                <w:rFonts w:ascii="Times New Roman" w:eastAsia="仿宋_GB2312" w:hAnsi="Times New Roman"/>
                <w:sz w:val="24"/>
              </w:rPr>
            </w:pPr>
            <w:r w:rsidRPr="00650271">
              <w:rPr>
                <w:rFonts w:ascii="Times New Roman" w:eastAsia="仿宋_GB2312" w:hAnsi="Times New Roman"/>
                <w:sz w:val="24"/>
              </w:rPr>
              <w:t>rehabilitation? Aggression andViolent Behavior, 2008,13:195–200.</w:t>
            </w:r>
          </w:p>
          <w:p w:rsidR="00A825C4" w:rsidRPr="00650271" w:rsidRDefault="00A825C4" w:rsidP="00650271">
            <w:pPr>
              <w:rPr>
                <w:rFonts w:ascii="Times New Roman" w:eastAsia="仿宋_GB2312" w:hAnsi="Times New Roman"/>
                <w:sz w:val="24"/>
              </w:rPr>
            </w:pPr>
            <w:r w:rsidRPr="00650271">
              <w:rPr>
                <w:rFonts w:ascii="Times New Roman" w:eastAsia="仿宋_GB2312" w:hAnsi="Times New Roman"/>
                <w:sz w:val="24"/>
              </w:rPr>
              <w:lastRenderedPageBreak/>
              <w:t>113.</w:t>
            </w:r>
            <w:r w:rsidRPr="00650271">
              <w:rPr>
                <w:rFonts w:ascii="Times New Roman" w:eastAsia="仿宋_GB2312" w:hAnsi="Times New Roman"/>
                <w:sz w:val="24"/>
              </w:rPr>
              <w:tab/>
              <w:t>Campbell, M., French, S. and Gendreau, P.The prediction of violence in adult offenders: a meta–Analytic comparison of instruments and methods of assessment. Criminal Justice and Behavior, 2009 ,36: 567–90.</w:t>
            </w:r>
          </w:p>
          <w:p w:rsidR="00A825C4" w:rsidRPr="00650271" w:rsidRDefault="00A825C4" w:rsidP="00650271">
            <w:pPr>
              <w:rPr>
                <w:rFonts w:ascii="Times New Roman" w:eastAsia="仿宋_GB2312" w:hAnsi="Times New Roman"/>
                <w:sz w:val="24"/>
              </w:rPr>
            </w:pPr>
            <w:r w:rsidRPr="00650271">
              <w:rPr>
                <w:rFonts w:ascii="Times New Roman" w:eastAsia="仿宋_GB2312" w:hAnsi="Times New Roman" w:hint="eastAsia"/>
                <w:sz w:val="24"/>
              </w:rPr>
              <w:t>114.</w:t>
            </w:r>
            <w:r w:rsidRPr="00650271">
              <w:rPr>
                <w:rFonts w:ascii="Times New Roman" w:eastAsia="仿宋_GB2312" w:hAnsi="Times New Roman" w:hint="eastAsia"/>
                <w:sz w:val="24"/>
              </w:rPr>
              <w:tab/>
              <w:t>The Cambridge handbook of forensic psychology</w:t>
            </w:r>
            <w:r w:rsidRPr="00650271">
              <w:rPr>
                <w:rFonts w:ascii="Times New Roman" w:eastAsia="仿宋_GB2312" w:hAnsi="Times New Roman" w:hint="eastAsia"/>
                <w:sz w:val="24"/>
              </w:rPr>
              <w:t>，</w:t>
            </w:r>
            <w:r w:rsidRPr="00650271">
              <w:rPr>
                <w:rFonts w:ascii="Times New Roman" w:eastAsia="仿宋_GB2312" w:hAnsi="Times New Roman" w:hint="eastAsia"/>
                <w:sz w:val="24"/>
              </w:rPr>
              <w:t>Cambridge university press</w:t>
            </w:r>
            <w:r w:rsidRPr="00650271">
              <w:rPr>
                <w:rFonts w:ascii="Times New Roman" w:eastAsia="仿宋_GB2312" w:hAnsi="Times New Roman" w:hint="eastAsia"/>
                <w:sz w:val="24"/>
              </w:rPr>
              <w:t>，</w:t>
            </w:r>
            <w:r w:rsidRPr="00650271">
              <w:rPr>
                <w:rFonts w:ascii="Times New Roman" w:eastAsia="仿宋_GB2312" w:hAnsi="Times New Roman" w:hint="eastAsia"/>
                <w:sz w:val="24"/>
              </w:rPr>
              <w:t>2010.</w:t>
            </w:r>
          </w:p>
        </w:tc>
      </w:tr>
    </w:tbl>
    <w:p w:rsidR="00272455" w:rsidRPr="00650271" w:rsidRDefault="00272455" w:rsidP="00650271">
      <w:pPr>
        <w:adjustRightInd w:val="0"/>
        <w:snapToGrid w:val="0"/>
        <w:spacing w:line="480" w:lineRule="auto"/>
        <w:ind w:right="840" w:firstLineChars="1150" w:firstLine="3220"/>
        <w:jc w:val="right"/>
        <w:rPr>
          <w:rFonts w:ascii="Times New Roman" w:eastAsia="仿宋_GB2312" w:hAnsi="Times New Roman"/>
          <w:sz w:val="28"/>
          <w:szCs w:val="28"/>
          <w:u w:val="single"/>
        </w:rPr>
      </w:pPr>
      <w:r w:rsidRPr="00650271">
        <w:rPr>
          <w:rFonts w:ascii="Times New Roman" w:eastAsia="仿宋_GB2312" w:hAnsi="Times New Roman"/>
          <w:sz w:val="28"/>
          <w:szCs w:val="28"/>
        </w:rPr>
        <w:t>学位评定分委员会主任签字：</w:t>
      </w:r>
      <w:r w:rsidRPr="00650271">
        <w:rPr>
          <w:rFonts w:ascii="Times New Roman" w:eastAsia="仿宋_GB2312" w:hAnsi="Times New Roman"/>
          <w:sz w:val="28"/>
          <w:szCs w:val="28"/>
          <w:u w:val="single"/>
        </w:rPr>
        <w:t xml:space="preserve">       </w:t>
      </w:r>
    </w:p>
    <w:p w:rsidR="00272455" w:rsidRPr="00650271" w:rsidRDefault="00272455" w:rsidP="00650271">
      <w:pPr>
        <w:spacing w:line="360" w:lineRule="auto"/>
        <w:jc w:val="right"/>
        <w:rPr>
          <w:rFonts w:ascii="Times New Roman" w:eastAsia="黑体" w:hAnsi="Times New Roman"/>
          <w:sz w:val="24"/>
        </w:rPr>
      </w:pPr>
      <w:r w:rsidRPr="00650271">
        <w:rPr>
          <w:rFonts w:ascii="Times New Roman" w:eastAsia="仿宋_GB2312" w:hAnsi="Times New Roman"/>
          <w:sz w:val="28"/>
          <w:szCs w:val="28"/>
        </w:rPr>
        <w:t>年</w:t>
      </w:r>
      <w:r w:rsidRPr="00650271">
        <w:rPr>
          <w:rFonts w:ascii="Times New Roman" w:eastAsia="仿宋_GB2312" w:hAnsi="Times New Roman"/>
          <w:sz w:val="28"/>
          <w:szCs w:val="28"/>
        </w:rPr>
        <w:t xml:space="preserve">   </w:t>
      </w:r>
      <w:r w:rsidRPr="00650271">
        <w:rPr>
          <w:rFonts w:ascii="Times New Roman" w:eastAsia="仿宋_GB2312" w:hAnsi="Times New Roman"/>
          <w:sz w:val="28"/>
          <w:szCs w:val="28"/>
        </w:rPr>
        <w:t>月</w:t>
      </w:r>
      <w:r w:rsidRPr="00650271">
        <w:rPr>
          <w:rFonts w:ascii="Times New Roman" w:eastAsia="仿宋_GB2312" w:hAnsi="Times New Roman"/>
          <w:sz w:val="28"/>
          <w:szCs w:val="28"/>
        </w:rPr>
        <w:t xml:space="preserve">   </w:t>
      </w:r>
      <w:r w:rsidRPr="00650271">
        <w:rPr>
          <w:rFonts w:ascii="Times New Roman" w:eastAsia="仿宋_GB2312" w:hAnsi="Times New Roman"/>
          <w:sz w:val="28"/>
          <w:szCs w:val="28"/>
        </w:rPr>
        <w:t>日</w:t>
      </w:r>
    </w:p>
    <w:p w:rsidR="00E22106" w:rsidRPr="00650271" w:rsidRDefault="00E22106" w:rsidP="00650271">
      <w:pPr>
        <w:spacing w:line="360" w:lineRule="auto"/>
        <w:ind w:left="482"/>
        <w:rPr>
          <w:rFonts w:ascii="Times New Roman" w:eastAsia="黑体" w:hAnsi="Times New Roman"/>
          <w:sz w:val="24"/>
        </w:rPr>
        <w:sectPr w:rsidR="00E22106" w:rsidRPr="00650271" w:rsidSect="00684528">
          <w:footerReference w:type="default" r:id="rId6"/>
          <w:pgSz w:w="11906" w:h="16838"/>
          <w:pgMar w:top="1440" w:right="1800" w:bottom="1440" w:left="1800" w:header="851" w:footer="992" w:gutter="0"/>
          <w:cols w:space="425"/>
          <w:docGrid w:type="lines" w:linePitch="312"/>
        </w:sectPr>
      </w:pPr>
    </w:p>
    <w:p w:rsidR="00EC5044" w:rsidRPr="00650271" w:rsidRDefault="00A93C64" w:rsidP="00650271">
      <w:pPr>
        <w:spacing w:line="360" w:lineRule="auto"/>
        <w:ind w:left="482"/>
        <w:rPr>
          <w:rFonts w:ascii="Times New Roman" w:eastAsia="黑体" w:hAnsi="Times New Roman"/>
          <w:sz w:val="24"/>
        </w:rPr>
      </w:pPr>
      <w:r w:rsidRPr="00650271">
        <w:rPr>
          <w:rFonts w:ascii="Times New Roman" w:eastAsia="黑体" w:hAnsi="Times New Roman"/>
          <w:sz w:val="24"/>
        </w:rPr>
        <w:lastRenderedPageBreak/>
        <w:t>五、课程设置、</w:t>
      </w:r>
      <w:r w:rsidR="00422512" w:rsidRPr="00650271">
        <w:rPr>
          <w:rFonts w:ascii="Times New Roman" w:eastAsia="黑体" w:hAnsi="Times New Roman" w:hint="eastAsia"/>
          <w:sz w:val="24"/>
        </w:rPr>
        <w:t>其他</w:t>
      </w:r>
      <w:r w:rsidR="001A6698" w:rsidRPr="00650271">
        <w:rPr>
          <w:rFonts w:ascii="Times New Roman" w:eastAsia="黑体" w:hAnsi="Times New Roman" w:hint="eastAsia"/>
          <w:sz w:val="24"/>
        </w:rPr>
        <w:t>培养环节、</w:t>
      </w:r>
      <w:r w:rsidRPr="00650271">
        <w:rPr>
          <w:rFonts w:ascii="Times New Roman" w:eastAsia="黑体" w:hAnsi="Times New Roman"/>
          <w:sz w:val="24"/>
        </w:rPr>
        <w:t>教学计划</w:t>
      </w:r>
      <w:r w:rsidR="00D63A29" w:rsidRPr="00650271">
        <w:rPr>
          <w:rFonts w:ascii="Times New Roman" w:eastAsia="黑体" w:hAnsi="Times New Roman" w:hint="eastAsia"/>
          <w:sz w:val="24"/>
        </w:rPr>
        <w:t>与</w:t>
      </w:r>
      <w:r w:rsidR="00295248" w:rsidRPr="00650271">
        <w:rPr>
          <w:rFonts w:ascii="Times New Roman" w:eastAsia="黑体" w:hAnsi="Times New Roman"/>
          <w:sz w:val="24"/>
        </w:rPr>
        <w:t>学分要求</w:t>
      </w:r>
    </w:p>
    <w:p w:rsidR="00A93C64" w:rsidRPr="00650271" w:rsidRDefault="000D23FE" w:rsidP="00650271">
      <w:pPr>
        <w:ind w:left="482" w:firstLineChars="212" w:firstLine="509"/>
        <w:rPr>
          <w:rFonts w:ascii="Times New Roman" w:eastAsia="黑体" w:hAnsi="Times New Roman" w:hint="eastAsia"/>
          <w:sz w:val="24"/>
        </w:rPr>
      </w:pPr>
      <w:r w:rsidRPr="00650271">
        <w:rPr>
          <w:rFonts w:ascii="Times New Roman" w:eastAsia="仿宋_GB2312" w:hAnsi="Times New Roman" w:hint="eastAsia"/>
          <w:sz w:val="24"/>
        </w:rPr>
        <w:t>硕士生的课程设置分为学位公共课、学位专业课、非学位课及其他必修环节等。课程实行学分制，研究生所获课程学分应当不低于</w:t>
      </w:r>
      <w:r w:rsidRPr="00650271">
        <w:rPr>
          <w:rFonts w:ascii="Times New Roman" w:eastAsia="仿宋_GB2312" w:hAnsi="Times New Roman" w:hint="eastAsia"/>
          <w:sz w:val="24"/>
        </w:rPr>
        <w:t>28</w:t>
      </w:r>
      <w:r w:rsidRPr="00650271">
        <w:rPr>
          <w:rFonts w:ascii="Times New Roman" w:eastAsia="仿宋_GB2312" w:hAnsi="Times New Roman" w:hint="eastAsia"/>
          <w:sz w:val="24"/>
        </w:rPr>
        <w:t>学分（其中跨学科和以同等学力考取的硕士研究生所获课程学分应当不低于</w:t>
      </w:r>
      <w:r w:rsidRPr="00650271">
        <w:rPr>
          <w:rFonts w:ascii="Times New Roman" w:eastAsia="仿宋_GB2312" w:hAnsi="Times New Roman" w:hint="eastAsia"/>
          <w:sz w:val="24"/>
        </w:rPr>
        <w:t>32</w:t>
      </w:r>
      <w:r w:rsidRPr="00650271">
        <w:rPr>
          <w:rFonts w:ascii="Times New Roman" w:eastAsia="仿宋_GB2312" w:hAnsi="Times New Roman" w:hint="eastAsia"/>
          <w:sz w:val="24"/>
        </w:rPr>
        <w:t>学分），每学分修课时间不少于</w:t>
      </w:r>
      <w:r w:rsidRPr="00650271">
        <w:rPr>
          <w:rFonts w:ascii="Times New Roman" w:eastAsia="仿宋_GB2312" w:hAnsi="Times New Roman" w:hint="eastAsia"/>
          <w:sz w:val="24"/>
        </w:rPr>
        <w:t>18</w:t>
      </w:r>
      <w:r w:rsidRPr="00650271">
        <w:rPr>
          <w:rFonts w:ascii="Times New Roman" w:eastAsia="仿宋_GB2312" w:hAnsi="Times New Roman" w:hint="eastAsia"/>
          <w:sz w:val="24"/>
        </w:rPr>
        <w:t>课时。专业学位课应至少修</w:t>
      </w:r>
      <w:r w:rsidRPr="00650271">
        <w:rPr>
          <w:rFonts w:ascii="Times New Roman" w:eastAsia="仿宋_GB2312" w:hAnsi="Times New Roman" w:hint="eastAsia"/>
          <w:sz w:val="24"/>
        </w:rPr>
        <w:t>9</w:t>
      </w:r>
      <w:r w:rsidRPr="00650271">
        <w:rPr>
          <w:rFonts w:ascii="Times New Roman" w:eastAsia="仿宋_GB2312" w:hAnsi="Times New Roman" w:hint="eastAsia"/>
          <w:sz w:val="24"/>
        </w:rPr>
        <w:t>学分</w:t>
      </w:r>
      <w:r w:rsidR="00295248" w:rsidRPr="00650271">
        <w:rPr>
          <w:rFonts w:ascii="Times New Roman" w:eastAsia="仿宋_GB2312" w:hAnsi="Times New Roman" w:hint="eastAsia"/>
          <w:sz w:val="24"/>
        </w:rPr>
        <w:t>，</w:t>
      </w:r>
      <w:r w:rsidRPr="00650271">
        <w:rPr>
          <w:rFonts w:ascii="Times New Roman" w:eastAsia="仿宋_GB2312" w:hAnsi="Times New Roman" w:hint="eastAsia"/>
          <w:sz w:val="24"/>
        </w:rPr>
        <w:t>选修学分应达到</w:t>
      </w:r>
      <w:r w:rsidRPr="00650271">
        <w:rPr>
          <w:rFonts w:ascii="Times New Roman" w:eastAsia="仿宋_GB2312" w:hAnsi="Times New Roman" w:hint="eastAsia"/>
          <w:sz w:val="24"/>
        </w:rPr>
        <w:t>10</w:t>
      </w:r>
      <w:r w:rsidRPr="00650271">
        <w:rPr>
          <w:rFonts w:ascii="Times New Roman" w:eastAsia="仿宋_GB2312" w:hAnsi="Times New Roman" w:hint="eastAsia"/>
          <w:sz w:val="24"/>
        </w:rPr>
        <w:t>学分，其中本学科专业选修课至少</w:t>
      </w:r>
      <w:r w:rsidRPr="00650271">
        <w:rPr>
          <w:rFonts w:ascii="Times New Roman" w:eastAsia="仿宋_GB2312" w:hAnsi="Times New Roman" w:hint="eastAsia"/>
          <w:sz w:val="24"/>
        </w:rPr>
        <w:t>6</w:t>
      </w:r>
      <w:r w:rsidRPr="00650271">
        <w:rPr>
          <w:rFonts w:ascii="Times New Roman" w:eastAsia="仿宋_GB2312" w:hAnsi="Times New Roman" w:hint="eastAsia"/>
          <w:sz w:val="24"/>
        </w:rPr>
        <w:t>学分。其他培养环节所修学分不低于</w:t>
      </w:r>
      <w:r w:rsidRPr="00650271">
        <w:rPr>
          <w:rFonts w:ascii="Times New Roman" w:eastAsia="仿宋_GB2312" w:hAnsi="Times New Roman" w:hint="eastAsia"/>
          <w:sz w:val="24"/>
        </w:rPr>
        <w:t>6</w:t>
      </w:r>
      <w:r w:rsidRPr="00650271">
        <w:rPr>
          <w:rFonts w:ascii="Times New Roman" w:eastAsia="仿宋_GB2312" w:hAnsi="Times New Roman" w:hint="eastAsia"/>
          <w:sz w:val="24"/>
        </w:rPr>
        <w:t>学分，补修课按合格不合格计，合格的各计</w:t>
      </w:r>
      <w:r w:rsidRPr="00650271">
        <w:rPr>
          <w:rFonts w:ascii="Times New Roman" w:eastAsia="仿宋_GB2312" w:hAnsi="Times New Roman" w:hint="eastAsia"/>
          <w:sz w:val="24"/>
        </w:rPr>
        <w:t>2</w:t>
      </w:r>
      <w:r w:rsidRPr="00650271">
        <w:rPr>
          <w:rFonts w:ascii="Times New Roman" w:eastAsia="仿宋_GB2312" w:hAnsi="Times New Roman" w:hint="eastAsia"/>
          <w:sz w:val="24"/>
        </w:rPr>
        <w:t>学分。</w:t>
      </w:r>
    </w:p>
    <w:p w:rsidR="00F57BB9" w:rsidRPr="00650271" w:rsidRDefault="000D23FE" w:rsidP="00650271">
      <w:pPr>
        <w:jc w:val="center"/>
        <w:rPr>
          <w:rFonts w:ascii="Times New Roman" w:eastAsia="黑体" w:hAnsi="Times New Roman"/>
          <w:sz w:val="24"/>
        </w:rPr>
      </w:pPr>
      <w:r w:rsidRPr="00650271">
        <w:rPr>
          <w:rFonts w:ascii="Times New Roman" w:eastAsia="黑体" w:hAnsi="Times New Roman" w:hint="eastAsia"/>
          <w:sz w:val="24"/>
        </w:rPr>
        <w:t>犯罪心理学</w:t>
      </w:r>
      <w:r w:rsidR="00F57BB9" w:rsidRPr="00650271">
        <w:rPr>
          <w:rFonts w:ascii="Times New Roman" w:eastAsia="黑体" w:hAnsi="Times New Roman" w:hint="eastAsia"/>
          <w:sz w:val="24"/>
        </w:rPr>
        <w:t>专业攻读硕士学位研究生</w:t>
      </w:r>
    </w:p>
    <w:p w:rsidR="00827F15" w:rsidRPr="00650271" w:rsidRDefault="00F57BB9" w:rsidP="00650271">
      <w:pPr>
        <w:jc w:val="center"/>
        <w:rPr>
          <w:rFonts w:ascii="Times New Roman" w:eastAsia="黑体" w:hAnsi="Times New Roman" w:hint="eastAsia"/>
          <w:sz w:val="24"/>
        </w:rPr>
      </w:pPr>
      <w:r w:rsidRPr="00650271">
        <w:rPr>
          <w:rFonts w:ascii="Times New Roman" w:eastAsia="黑体" w:hAnsi="Times New Roman" w:hint="eastAsia"/>
          <w:sz w:val="24"/>
        </w:rPr>
        <w:t>课程设置、</w:t>
      </w:r>
      <w:r w:rsidR="007558F0" w:rsidRPr="00650271">
        <w:rPr>
          <w:rFonts w:ascii="Times New Roman" w:eastAsia="黑体" w:hAnsi="Times New Roman" w:hint="eastAsia"/>
          <w:sz w:val="24"/>
        </w:rPr>
        <w:t>其他</w:t>
      </w:r>
      <w:r w:rsidR="008B233E" w:rsidRPr="00650271">
        <w:rPr>
          <w:rFonts w:ascii="Times New Roman" w:eastAsia="黑体" w:hAnsi="Times New Roman" w:hint="eastAsia"/>
          <w:sz w:val="24"/>
        </w:rPr>
        <w:t>培养环节、</w:t>
      </w:r>
      <w:r w:rsidRPr="00650271">
        <w:rPr>
          <w:rFonts w:ascii="Times New Roman" w:eastAsia="黑体" w:hAnsi="Times New Roman" w:hint="eastAsia"/>
          <w:sz w:val="24"/>
        </w:rPr>
        <w:t>教学计划</w:t>
      </w:r>
      <w:r w:rsidR="008B233E" w:rsidRPr="00650271">
        <w:rPr>
          <w:rFonts w:ascii="Times New Roman" w:eastAsia="黑体" w:hAnsi="Times New Roman" w:hint="eastAsia"/>
          <w:sz w:val="24"/>
        </w:rPr>
        <w:t>与</w:t>
      </w:r>
      <w:r w:rsidRPr="00650271">
        <w:rPr>
          <w:rFonts w:ascii="Times New Roman" w:eastAsia="黑体" w:hAnsi="Times New Roman" w:hint="eastAsia"/>
          <w:sz w:val="24"/>
        </w:rPr>
        <w:t>学分要求一览表</w:t>
      </w:r>
    </w:p>
    <w:p w:rsidR="00827F15" w:rsidRPr="00650271" w:rsidRDefault="00827F15" w:rsidP="00650271">
      <w:pPr>
        <w:jc w:val="center"/>
        <w:rPr>
          <w:rFonts w:ascii="Times New Roman" w:eastAsia="黑体" w:hAnsi="Times New Roman"/>
          <w:sz w:val="24"/>
        </w:rPr>
      </w:pPr>
    </w:p>
    <w:tbl>
      <w:tblPr>
        <w:tblW w:w="14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1415"/>
        <w:gridCol w:w="2271"/>
        <w:gridCol w:w="1482"/>
        <w:gridCol w:w="1700"/>
        <w:gridCol w:w="709"/>
        <w:gridCol w:w="709"/>
        <w:gridCol w:w="709"/>
        <w:gridCol w:w="992"/>
        <w:gridCol w:w="850"/>
        <w:gridCol w:w="2060"/>
      </w:tblGrid>
      <w:tr w:rsidR="00E22106" w:rsidRPr="00650271" w:rsidTr="00434AC0">
        <w:trPr>
          <w:trHeight w:val="1042"/>
          <w:jc w:val="center"/>
        </w:trPr>
        <w:tc>
          <w:tcPr>
            <w:tcW w:w="2907" w:type="dxa"/>
            <w:gridSpan w:val="2"/>
            <w:vAlign w:val="center"/>
          </w:tcPr>
          <w:p w:rsidR="00E22106" w:rsidRPr="00650271" w:rsidRDefault="00E22106" w:rsidP="00650271">
            <w:pPr>
              <w:jc w:val="center"/>
              <w:rPr>
                <w:rFonts w:ascii="仿宋" w:eastAsia="仿宋" w:hAnsi="仿宋"/>
                <w:sz w:val="24"/>
                <w:szCs w:val="24"/>
              </w:rPr>
            </w:pPr>
            <w:r w:rsidRPr="00650271">
              <w:rPr>
                <w:rFonts w:ascii="仿宋" w:eastAsia="仿宋" w:hAnsi="仿宋"/>
                <w:sz w:val="24"/>
                <w:szCs w:val="24"/>
              </w:rPr>
              <w:t>类 别</w:t>
            </w:r>
          </w:p>
        </w:tc>
        <w:tc>
          <w:tcPr>
            <w:tcW w:w="2271" w:type="dxa"/>
            <w:vAlign w:val="center"/>
          </w:tcPr>
          <w:p w:rsidR="00E22106" w:rsidRPr="00650271" w:rsidRDefault="00E22106" w:rsidP="00650271">
            <w:pPr>
              <w:ind w:left="-57" w:right="-57"/>
              <w:jc w:val="center"/>
              <w:rPr>
                <w:rFonts w:ascii="仿宋" w:eastAsia="仿宋" w:hAnsi="仿宋"/>
                <w:sz w:val="24"/>
                <w:szCs w:val="24"/>
              </w:rPr>
            </w:pPr>
            <w:r w:rsidRPr="00650271">
              <w:rPr>
                <w:rFonts w:ascii="仿宋" w:eastAsia="仿宋" w:hAnsi="仿宋"/>
                <w:sz w:val="24"/>
                <w:szCs w:val="24"/>
              </w:rPr>
              <w:t>课程名称</w:t>
            </w:r>
          </w:p>
        </w:tc>
        <w:tc>
          <w:tcPr>
            <w:tcW w:w="1482" w:type="dxa"/>
            <w:vAlign w:val="center"/>
          </w:tcPr>
          <w:p w:rsidR="00E22106" w:rsidRPr="00650271" w:rsidRDefault="00E22106" w:rsidP="00650271">
            <w:pPr>
              <w:jc w:val="center"/>
              <w:rPr>
                <w:rFonts w:ascii="仿宋" w:eastAsia="仿宋" w:hAnsi="仿宋"/>
                <w:sz w:val="24"/>
                <w:szCs w:val="24"/>
              </w:rPr>
            </w:pPr>
            <w:r w:rsidRPr="00650271">
              <w:rPr>
                <w:rFonts w:ascii="仿宋" w:eastAsia="仿宋" w:hAnsi="仿宋"/>
                <w:sz w:val="24"/>
                <w:szCs w:val="24"/>
              </w:rPr>
              <w:t>课程门数</w:t>
            </w:r>
          </w:p>
        </w:tc>
        <w:tc>
          <w:tcPr>
            <w:tcW w:w="1700" w:type="dxa"/>
            <w:vAlign w:val="center"/>
          </w:tcPr>
          <w:p w:rsidR="00E22106" w:rsidRPr="00650271" w:rsidRDefault="00040B3D" w:rsidP="00650271">
            <w:pPr>
              <w:ind w:left="-57" w:right="-57"/>
              <w:jc w:val="center"/>
              <w:rPr>
                <w:rFonts w:ascii="仿宋" w:eastAsia="仿宋" w:hAnsi="仿宋"/>
                <w:sz w:val="24"/>
                <w:szCs w:val="24"/>
              </w:rPr>
            </w:pPr>
            <w:r w:rsidRPr="00650271">
              <w:rPr>
                <w:rFonts w:ascii="仿宋" w:eastAsia="仿宋" w:hAnsi="仿宋"/>
                <w:sz w:val="24"/>
                <w:szCs w:val="24"/>
              </w:rPr>
              <w:t>课程代码</w:t>
            </w:r>
          </w:p>
        </w:tc>
        <w:tc>
          <w:tcPr>
            <w:tcW w:w="709" w:type="dxa"/>
            <w:vAlign w:val="center"/>
          </w:tcPr>
          <w:p w:rsidR="00E22106" w:rsidRPr="00650271" w:rsidRDefault="00E22106" w:rsidP="00650271">
            <w:pPr>
              <w:ind w:left="-57" w:right="-57"/>
              <w:jc w:val="center"/>
              <w:rPr>
                <w:rFonts w:ascii="仿宋" w:eastAsia="仿宋" w:hAnsi="仿宋"/>
                <w:sz w:val="24"/>
                <w:szCs w:val="24"/>
              </w:rPr>
            </w:pPr>
            <w:r w:rsidRPr="00650271">
              <w:rPr>
                <w:rFonts w:ascii="仿宋" w:eastAsia="仿宋" w:hAnsi="仿宋"/>
                <w:sz w:val="24"/>
                <w:szCs w:val="24"/>
              </w:rPr>
              <w:t>学分</w:t>
            </w:r>
          </w:p>
        </w:tc>
        <w:tc>
          <w:tcPr>
            <w:tcW w:w="709" w:type="dxa"/>
            <w:vAlign w:val="center"/>
          </w:tcPr>
          <w:p w:rsidR="00E22106" w:rsidRPr="00650271" w:rsidRDefault="00E22106" w:rsidP="00650271">
            <w:pPr>
              <w:ind w:left="-57" w:right="-57"/>
              <w:jc w:val="center"/>
              <w:rPr>
                <w:rFonts w:ascii="仿宋" w:eastAsia="仿宋" w:hAnsi="仿宋"/>
                <w:sz w:val="24"/>
                <w:szCs w:val="24"/>
              </w:rPr>
            </w:pPr>
            <w:r w:rsidRPr="00650271">
              <w:rPr>
                <w:rFonts w:ascii="仿宋" w:eastAsia="仿宋" w:hAnsi="仿宋"/>
                <w:sz w:val="24"/>
                <w:szCs w:val="24"/>
              </w:rPr>
              <w:t>学时</w:t>
            </w:r>
          </w:p>
        </w:tc>
        <w:tc>
          <w:tcPr>
            <w:tcW w:w="709" w:type="dxa"/>
            <w:vAlign w:val="center"/>
          </w:tcPr>
          <w:p w:rsidR="00E22106" w:rsidRPr="00650271" w:rsidRDefault="00E22106" w:rsidP="00650271">
            <w:pPr>
              <w:ind w:left="-57" w:right="-57"/>
              <w:jc w:val="center"/>
              <w:rPr>
                <w:rFonts w:ascii="仿宋" w:eastAsia="仿宋" w:hAnsi="仿宋"/>
                <w:sz w:val="24"/>
                <w:szCs w:val="24"/>
              </w:rPr>
            </w:pPr>
            <w:r w:rsidRPr="00650271">
              <w:rPr>
                <w:rFonts w:ascii="仿宋" w:eastAsia="仿宋" w:hAnsi="仿宋"/>
                <w:sz w:val="24"/>
                <w:szCs w:val="24"/>
              </w:rPr>
              <w:t>开课</w:t>
            </w:r>
          </w:p>
          <w:p w:rsidR="00E22106" w:rsidRPr="00650271" w:rsidRDefault="00E22106" w:rsidP="00650271">
            <w:pPr>
              <w:ind w:left="-57" w:right="-57"/>
              <w:jc w:val="center"/>
              <w:rPr>
                <w:rFonts w:ascii="仿宋" w:eastAsia="仿宋" w:hAnsi="仿宋"/>
                <w:sz w:val="24"/>
                <w:szCs w:val="24"/>
              </w:rPr>
            </w:pPr>
            <w:r w:rsidRPr="00650271">
              <w:rPr>
                <w:rFonts w:ascii="仿宋" w:eastAsia="仿宋" w:hAnsi="仿宋"/>
                <w:sz w:val="24"/>
                <w:szCs w:val="24"/>
              </w:rPr>
              <w:t>学期</w:t>
            </w:r>
          </w:p>
        </w:tc>
        <w:tc>
          <w:tcPr>
            <w:tcW w:w="992" w:type="dxa"/>
            <w:vAlign w:val="center"/>
          </w:tcPr>
          <w:p w:rsidR="00E22106" w:rsidRPr="00650271" w:rsidRDefault="00E22106" w:rsidP="00650271">
            <w:pPr>
              <w:ind w:left="-57" w:right="-57"/>
              <w:jc w:val="center"/>
              <w:rPr>
                <w:rFonts w:ascii="仿宋" w:eastAsia="仿宋" w:hAnsi="仿宋"/>
                <w:sz w:val="24"/>
                <w:szCs w:val="24"/>
              </w:rPr>
            </w:pPr>
            <w:r w:rsidRPr="00650271">
              <w:rPr>
                <w:rFonts w:ascii="仿宋" w:eastAsia="仿宋" w:hAnsi="仿宋"/>
                <w:sz w:val="24"/>
                <w:szCs w:val="24"/>
              </w:rPr>
              <w:t>教学</w:t>
            </w:r>
          </w:p>
          <w:p w:rsidR="00E22106" w:rsidRPr="00650271" w:rsidRDefault="00E22106" w:rsidP="00650271">
            <w:pPr>
              <w:ind w:left="-57" w:right="-57"/>
              <w:jc w:val="center"/>
              <w:rPr>
                <w:rFonts w:ascii="仿宋" w:eastAsia="仿宋" w:hAnsi="仿宋"/>
                <w:sz w:val="24"/>
                <w:szCs w:val="24"/>
              </w:rPr>
            </w:pPr>
            <w:r w:rsidRPr="00650271">
              <w:rPr>
                <w:rFonts w:ascii="仿宋" w:eastAsia="仿宋" w:hAnsi="仿宋"/>
                <w:sz w:val="24"/>
                <w:szCs w:val="24"/>
              </w:rPr>
              <w:t>方式</w:t>
            </w:r>
          </w:p>
        </w:tc>
        <w:tc>
          <w:tcPr>
            <w:tcW w:w="850" w:type="dxa"/>
            <w:vAlign w:val="center"/>
          </w:tcPr>
          <w:p w:rsidR="00E22106" w:rsidRPr="00650271" w:rsidRDefault="00E22106" w:rsidP="00650271">
            <w:pPr>
              <w:ind w:left="-57" w:right="-57"/>
              <w:jc w:val="center"/>
              <w:rPr>
                <w:rFonts w:ascii="仿宋" w:eastAsia="仿宋" w:hAnsi="仿宋"/>
                <w:kern w:val="24"/>
                <w:sz w:val="24"/>
                <w:szCs w:val="24"/>
              </w:rPr>
            </w:pPr>
            <w:r w:rsidRPr="00650271">
              <w:rPr>
                <w:rFonts w:ascii="仿宋" w:eastAsia="仿宋" w:hAnsi="仿宋"/>
                <w:kern w:val="24"/>
                <w:sz w:val="24"/>
                <w:szCs w:val="24"/>
              </w:rPr>
              <w:t>考核</w:t>
            </w:r>
          </w:p>
          <w:p w:rsidR="00E22106" w:rsidRPr="00650271" w:rsidRDefault="00E22106" w:rsidP="00650271">
            <w:pPr>
              <w:ind w:left="-57" w:right="-57"/>
              <w:jc w:val="center"/>
              <w:rPr>
                <w:rFonts w:ascii="仿宋" w:eastAsia="仿宋" w:hAnsi="仿宋"/>
                <w:kern w:val="24"/>
                <w:sz w:val="24"/>
                <w:szCs w:val="24"/>
              </w:rPr>
            </w:pPr>
            <w:r w:rsidRPr="00650271">
              <w:rPr>
                <w:rFonts w:ascii="仿宋" w:eastAsia="仿宋" w:hAnsi="仿宋"/>
                <w:kern w:val="24"/>
                <w:sz w:val="24"/>
                <w:szCs w:val="24"/>
              </w:rPr>
              <w:t>方式</w:t>
            </w:r>
          </w:p>
        </w:tc>
        <w:tc>
          <w:tcPr>
            <w:tcW w:w="2060" w:type="dxa"/>
            <w:vAlign w:val="center"/>
          </w:tcPr>
          <w:p w:rsidR="00E22106" w:rsidRPr="00650271" w:rsidRDefault="00E22106" w:rsidP="00650271">
            <w:pPr>
              <w:jc w:val="center"/>
              <w:rPr>
                <w:rFonts w:ascii="仿宋" w:eastAsia="仿宋" w:hAnsi="仿宋"/>
                <w:sz w:val="24"/>
                <w:szCs w:val="24"/>
              </w:rPr>
            </w:pPr>
            <w:r w:rsidRPr="00650271">
              <w:rPr>
                <w:rFonts w:ascii="仿宋" w:eastAsia="仿宋" w:hAnsi="仿宋"/>
                <w:sz w:val="24"/>
                <w:szCs w:val="24"/>
              </w:rPr>
              <w:t>备  注</w:t>
            </w:r>
          </w:p>
        </w:tc>
      </w:tr>
      <w:tr w:rsidR="00CA6CD5" w:rsidRPr="00650271" w:rsidTr="000145EB">
        <w:trPr>
          <w:cantSplit/>
          <w:trHeight w:val="775"/>
          <w:jc w:val="center"/>
        </w:trPr>
        <w:tc>
          <w:tcPr>
            <w:tcW w:w="1492" w:type="dxa"/>
            <w:vMerge w:val="restart"/>
            <w:textDirection w:val="tbRlV"/>
            <w:vAlign w:val="center"/>
          </w:tcPr>
          <w:p w:rsidR="00CA6CD5" w:rsidRPr="00650271" w:rsidRDefault="00CA6CD5" w:rsidP="00650271">
            <w:pPr>
              <w:jc w:val="center"/>
              <w:rPr>
                <w:rFonts w:ascii="仿宋" w:eastAsia="仿宋" w:hAnsi="仿宋"/>
                <w:sz w:val="24"/>
                <w:szCs w:val="24"/>
              </w:rPr>
            </w:pPr>
            <w:r w:rsidRPr="00650271">
              <w:rPr>
                <w:rFonts w:ascii="仿宋" w:eastAsia="仿宋" w:hAnsi="仿宋"/>
                <w:sz w:val="24"/>
                <w:szCs w:val="24"/>
              </w:rPr>
              <w:t>必修课程</w:t>
            </w:r>
          </w:p>
        </w:tc>
        <w:tc>
          <w:tcPr>
            <w:tcW w:w="1415" w:type="dxa"/>
            <w:vMerge w:val="restart"/>
            <w:textDirection w:val="tbRlV"/>
            <w:vAlign w:val="center"/>
          </w:tcPr>
          <w:p w:rsidR="00CA6CD5" w:rsidRPr="00650271" w:rsidRDefault="00CA6CD5" w:rsidP="00650271">
            <w:pPr>
              <w:ind w:left="113" w:right="113"/>
              <w:jc w:val="center"/>
              <w:rPr>
                <w:rFonts w:ascii="仿宋" w:eastAsia="仿宋" w:hAnsi="仿宋"/>
                <w:sz w:val="24"/>
                <w:szCs w:val="24"/>
              </w:rPr>
            </w:pPr>
            <w:r w:rsidRPr="00650271">
              <w:rPr>
                <w:rFonts w:ascii="仿宋" w:eastAsia="仿宋" w:hAnsi="仿宋"/>
                <w:sz w:val="24"/>
                <w:szCs w:val="24"/>
              </w:rPr>
              <w:t>学位公共课</w:t>
            </w:r>
          </w:p>
        </w:tc>
        <w:tc>
          <w:tcPr>
            <w:tcW w:w="2271" w:type="dxa"/>
            <w:vAlign w:val="center"/>
          </w:tcPr>
          <w:p w:rsidR="00CA6CD5" w:rsidRPr="00650271" w:rsidRDefault="00CA6CD5" w:rsidP="00650271">
            <w:pPr>
              <w:adjustRightInd w:val="0"/>
              <w:snapToGrid w:val="0"/>
              <w:jc w:val="center"/>
              <w:rPr>
                <w:rFonts w:ascii="仿宋" w:eastAsia="仿宋" w:hAnsi="仿宋"/>
                <w:sz w:val="24"/>
                <w:szCs w:val="24"/>
              </w:rPr>
            </w:pPr>
            <w:r w:rsidRPr="00650271">
              <w:rPr>
                <w:rFonts w:ascii="仿宋" w:eastAsia="仿宋" w:hAnsi="仿宋"/>
                <w:sz w:val="24"/>
                <w:szCs w:val="24"/>
              </w:rPr>
              <w:t>中国特色社会主义理论与实践</w:t>
            </w:r>
          </w:p>
        </w:tc>
        <w:tc>
          <w:tcPr>
            <w:tcW w:w="1482" w:type="dxa"/>
            <w:tcBorders>
              <w:bottom w:val="single" w:sz="4" w:space="0" w:color="auto"/>
            </w:tcBorders>
            <w:vAlign w:val="center"/>
          </w:tcPr>
          <w:p w:rsidR="00CA6CD5" w:rsidRPr="00650271" w:rsidRDefault="00BC23F1" w:rsidP="00650271">
            <w:pPr>
              <w:adjustRightInd w:val="0"/>
              <w:snapToGrid w:val="0"/>
              <w:jc w:val="center"/>
              <w:rPr>
                <w:rFonts w:ascii="仿宋" w:eastAsia="仿宋" w:hAnsi="仿宋"/>
                <w:sz w:val="24"/>
                <w:szCs w:val="24"/>
              </w:rPr>
            </w:pPr>
            <w:r w:rsidRPr="00650271">
              <w:rPr>
                <w:rFonts w:ascii="仿宋" w:eastAsia="仿宋" w:hAnsi="仿宋" w:hint="eastAsia"/>
                <w:sz w:val="24"/>
                <w:szCs w:val="24"/>
              </w:rPr>
              <w:t>1</w:t>
            </w:r>
          </w:p>
        </w:tc>
        <w:tc>
          <w:tcPr>
            <w:tcW w:w="1700" w:type="dxa"/>
            <w:tcBorders>
              <w:bottom w:val="single" w:sz="4" w:space="0" w:color="auto"/>
            </w:tcBorders>
            <w:vAlign w:val="center"/>
          </w:tcPr>
          <w:p w:rsidR="00CA6CD5" w:rsidRPr="00650271" w:rsidRDefault="00CA6CD5" w:rsidP="00650271">
            <w:pPr>
              <w:ind w:left="-57" w:right="-57"/>
              <w:jc w:val="center"/>
              <w:rPr>
                <w:rFonts w:ascii="仿宋" w:eastAsia="仿宋" w:hAnsi="仿宋"/>
                <w:sz w:val="24"/>
                <w:szCs w:val="24"/>
              </w:rPr>
            </w:pPr>
          </w:p>
        </w:tc>
        <w:tc>
          <w:tcPr>
            <w:tcW w:w="709" w:type="dxa"/>
            <w:tcBorders>
              <w:bottom w:val="single" w:sz="4" w:space="0" w:color="auto"/>
            </w:tcBorders>
            <w:vAlign w:val="center"/>
          </w:tcPr>
          <w:p w:rsidR="00CA6CD5" w:rsidRPr="00650271" w:rsidRDefault="00CA6CD5" w:rsidP="00650271">
            <w:pPr>
              <w:ind w:left="-57" w:right="-57"/>
              <w:jc w:val="center"/>
              <w:rPr>
                <w:rFonts w:ascii="仿宋" w:eastAsia="仿宋" w:hAnsi="仿宋"/>
                <w:sz w:val="24"/>
                <w:szCs w:val="24"/>
              </w:rPr>
            </w:pPr>
            <w:r w:rsidRPr="00650271">
              <w:rPr>
                <w:rFonts w:ascii="仿宋" w:eastAsia="仿宋" w:hAnsi="仿宋"/>
                <w:sz w:val="24"/>
                <w:szCs w:val="24"/>
              </w:rPr>
              <w:t>2</w:t>
            </w:r>
          </w:p>
        </w:tc>
        <w:tc>
          <w:tcPr>
            <w:tcW w:w="709" w:type="dxa"/>
            <w:tcBorders>
              <w:bottom w:val="single" w:sz="4" w:space="0" w:color="auto"/>
            </w:tcBorders>
            <w:vAlign w:val="center"/>
          </w:tcPr>
          <w:p w:rsidR="00CA6CD5" w:rsidRPr="00650271" w:rsidRDefault="00CA6CD5" w:rsidP="00650271">
            <w:pPr>
              <w:jc w:val="center"/>
              <w:rPr>
                <w:rFonts w:ascii="仿宋" w:eastAsia="仿宋" w:hAnsi="仿宋"/>
                <w:sz w:val="24"/>
                <w:szCs w:val="24"/>
              </w:rPr>
            </w:pPr>
            <w:r w:rsidRPr="00650271">
              <w:rPr>
                <w:rFonts w:ascii="仿宋" w:eastAsia="仿宋" w:hAnsi="仿宋"/>
                <w:sz w:val="24"/>
                <w:szCs w:val="24"/>
              </w:rPr>
              <w:t>36</w:t>
            </w:r>
          </w:p>
        </w:tc>
        <w:tc>
          <w:tcPr>
            <w:tcW w:w="709" w:type="dxa"/>
            <w:tcBorders>
              <w:bottom w:val="single" w:sz="4" w:space="0" w:color="auto"/>
            </w:tcBorders>
            <w:vAlign w:val="center"/>
          </w:tcPr>
          <w:p w:rsidR="00CA6CD5" w:rsidRPr="00650271" w:rsidRDefault="00CA6CD5" w:rsidP="00650271">
            <w:pPr>
              <w:jc w:val="center"/>
              <w:rPr>
                <w:rFonts w:ascii="仿宋" w:eastAsia="仿宋" w:hAnsi="仿宋"/>
                <w:sz w:val="24"/>
                <w:szCs w:val="24"/>
              </w:rPr>
            </w:pPr>
            <w:r w:rsidRPr="00650271">
              <w:rPr>
                <w:rFonts w:ascii="仿宋" w:eastAsia="仿宋" w:hAnsi="仿宋"/>
                <w:sz w:val="24"/>
                <w:szCs w:val="24"/>
              </w:rPr>
              <w:t>1</w:t>
            </w:r>
          </w:p>
        </w:tc>
        <w:tc>
          <w:tcPr>
            <w:tcW w:w="992" w:type="dxa"/>
            <w:tcBorders>
              <w:bottom w:val="single" w:sz="4" w:space="0" w:color="auto"/>
            </w:tcBorders>
            <w:vAlign w:val="center"/>
          </w:tcPr>
          <w:p w:rsidR="00CA6CD5" w:rsidRPr="00650271" w:rsidRDefault="00CA6CD5" w:rsidP="00650271">
            <w:pPr>
              <w:jc w:val="center"/>
              <w:rPr>
                <w:rFonts w:ascii="仿宋" w:eastAsia="仿宋" w:hAnsi="仿宋"/>
                <w:sz w:val="24"/>
                <w:szCs w:val="24"/>
              </w:rPr>
            </w:pPr>
            <w:r w:rsidRPr="00650271">
              <w:rPr>
                <w:rFonts w:ascii="仿宋" w:eastAsia="仿宋" w:hAnsi="仿宋"/>
                <w:sz w:val="24"/>
                <w:szCs w:val="24"/>
              </w:rPr>
              <w:t>讲授</w:t>
            </w:r>
          </w:p>
        </w:tc>
        <w:tc>
          <w:tcPr>
            <w:tcW w:w="850" w:type="dxa"/>
            <w:tcBorders>
              <w:bottom w:val="single" w:sz="4" w:space="0" w:color="auto"/>
            </w:tcBorders>
            <w:vAlign w:val="center"/>
          </w:tcPr>
          <w:p w:rsidR="00CA6CD5" w:rsidRPr="00650271" w:rsidRDefault="00CA6CD5" w:rsidP="00650271">
            <w:pPr>
              <w:ind w:left="-57" w:right="-57"/>
              <w:jc w:val="center"/>
              <w:rPr>
                <w:rFonts w:ascii="仿宋" w:eastAsia="仿宋" w:hAnsi="仿宋"/>
                <w:sz w:val="24"/>
                <w:szCs w:val="24"/>
              </w:rPr>
            </w:pPr>
            <w:r w:rsidRPr="00650271">
              <w:rPr>
                <w:rFonts w:ascii="仿宋" w:eastAsia="仿宋" w:hAnsi="仿宋"/>
                <w:sz w:val="24"/>
                <w:szCs w:val="24"/>
              </w:rPr>
              <w:t>考试</w:t>
            </w:r>
          </w:p>
        </w:tc>
        <w:tc>
          <w:tcPr>
            <w:tcW w:w="2060" w:type="dxa"/>
            <w:tcBorders>
              <w:bottom w:val="single" w:sz="4" w:space="0" w:color="auto"/>
            </w:tcBorders>
            <w:vAlign w:val="center"/>
          </w:tcPr>
          <w:p w:rsidR="00CA6CD5" w:rsidRPr="00650271" w:rsidRDefault="00CA6CD5" w:rsidP="00650271">
            <w:pPr>
              <w:jc w:val="left"/>
              <w:rPr>
                <w:rFonts w:ascii="仿宋" w:eastAsia="仿宋" w:hAnsi="仿宋"/>
                <w:sz w:val="24"/>
                <w:szCs w:val="24"/>
              </w:rPr>
            </w:pPr>
          </w:p>
        </w:tc>
      </w:tr>
      <w:tr w:rsidR="00CA6CD5" w:rsidRPr="00650271" w:rsidTr="000145EB">
        <w:trPr>
          <w:cantSplit/>
          <w:trHeight w:val="913"/>
          <w:jc w:val="center"/>
        </w:trPr>
        <w:tc>
          <w:tcPr>
            <w:tcW w:w="1492" w:type="dxa"/>
            <w:vMerge/>
            <w:textDirection w:val="tbRlV"/>
            <w:vAlign w:val="center"/>
          </w:tcPr>
          <w:p w:rsidR="00CA6CD5" w:rsidRPr="00650271" w:rsidRDefault="00CA6CD5" w:rsidP="00650271">
            <w:pPr>
              <w:jc w:val="center"/>
              <w:rPr>
                <w:rFonts w:ascii="仿宋" w:eastAsia="仿宋" w:hAnsi="仿宋"/>
                <w:sz w:val="24"/>
                <w:szCs w:val="24"/>
              </w:rPr>
            </w:pPr>
          </w:p>
        </w:tc>
        <w:tc>
          <w:tcPr>
            <w:tcW w:w="1415" w:type="dxa"/>
            <w:vMerge/>
            <w:vAlign w:val="center"/>
          </w:tcPr>
          <w:p w:rsidR="00CA6CD5" w:rsidRPr="00650271" w:rsidRDefault="00CA6CD5" w:rsidP="00650271">
            <w:pPr>
              <w:jc w:val="center"/>
              <w:rPr>
                <w:rFonts w:ascii="仿宋" w:eastAsia="仿宋" w:hAnsi="仿宋"/>
                <w:sz w:val="24"/>
                <w:szCs w:val="24"/>
              </w:rPr>
            </w:pPr>
          </w:p>
        </w:tc>
        <w:tc>
          <w:tcPr>
            <w:tcW w:w="2271" w:type="dxa"/>
            <w:vAlign w:val="center"/>
          </w:tcPr>
          <w:p w:rsidR="00CA6CD5" w:rsidRPr="00650271" w:rsidRDefault="00CA6CD5" w:rsidP="00650271">
            <w:pPr>
              <w:snapToGrid w:val="0"/>
              <w:jc w:val="center"/>
              <w:rPr>
                <w:rFonts w:ascii="仿宋" w:eastAsia="仿宋" w:hAnsi="仿宋"/>
                <w:sz w:val="24"/>
                <w:szCs w:val="24"/>
              </w:rPr>
            </w:pPr>
            <w:r w:rsidRPr="00650271">
              <w:rPr>
                <w:rFonts w:ascii="仿宋" w:eastAsia="仿宋" w:hAnsi="仿宋"/>
                <w:sz w:val="24"/>
                <w:szCs w:val="24"/>
              </w:rPr>
              <w:t>马克思主义与社会科学方法论</w:t>
            </w:r>
          </w:p>
        </w:tc>
        <w:tc>
          <w:tcPr>
            <w:tcW w:w="1482" w:type="dxa"/>
            <w:tcBorders>
              <w:bottom w:val="single" w:sz="4" w:space="0" w:color="auto"/>
            </w:tcBorders>
            <w:vAlign w:val="center"/>
          </w:tcPr>
          <w:p w:rsidR="00CA6CD5" w:rsidRPr="00650271" w:rsidRDefault="00BC23F1" w:rsidP="00650271">
            <w:pPr>
              <w:snapToGrid w:val="0"/>
              <w:jc w:val="center"/>
              <w:rPr>
                <w:rFonts w:ascii="仿宋" w:eastAsia="仿宋" w:hAnsi="仿宋"/>
                <w:sz w:val="24"/>
                <w:szCs w:val="24"/>
              </w:rPr>
            </w:pPr>
            <w:r w:rsidRPr="00650271">
              <w:rPr>
                <w:rFonts w:ascii="仿宋" w:eastAsia="仿宋" w:hAnsi="仿宋" w:hint="eastAsia"/>
                <w:sz w:val="24"/>
                <w:szCs w:val="24"/>
              </w:rPr>
              <w:t>1</w:t>
            </w:r>
          </w:p>
        </w:tc>
        <w:tc>
          <w:tcPr>
            <w:tcW w:w="1700" w:type="dxa"/>
            <w:tcBorders>
              <w:bottom w:val="single" w:sz="4" w:space="0" w:color="auto"/>
            </w:tcBorders>
            <w:vAlign w:val="center"/>
          </w:tcPr>
          <w:p w:rsidR="00CA6CD5" w:rsidRPr="00650271" w:rsidRDefault="00CA6CD5" w:rsidP="00650271">
            <w:pPr>
              <w:ind w:left="-57" w:right="-57"/>
              <w:jc w:val="center"/>
              <w:rPr>
                <w:rFonts w:ascii="仿宋" w:eastAsia="仿宋" w:hAnsi="仿宋"/>
                <w:sz w:val="24"/>
                <w:szCs w:val="24"/>
              </w:rPr>
            </w:pPr>
          </w:p>
        </w:tc>
        <w:tc>
          <w:tcPr>
            <w:tcW w:w="709" w:type="dxa"/>
            <w:tcBorders>
              <w:bottom w:val="single" w:sz="4" w:space="0" w:color="auto"/>
            </w:tcBorders>
            <w:vAlign w:val="center"/>
          </w:tcPr>
          <w:p w:rsidR="00CA6CD5" w:rsidRPr="00650271" w:rsidRDefault="00CA6CD5" w:rsidP="00650271">
            <w:pPr>
              <w:ind w:left="-57" w:right="-57"/>
              <w:jc w:val="center"/>
              <w:rPr>
                <w:rFonts w:ascii="仿宋" w:eastAsia="仿宋" w:hAnsi="仿宋"/>
                <w:sz w:val="24"/>
                <w:szCs w:val="24"/>
              </w:rPr>
            </w:pPr>
            <w:r w:rsidRPr="00650271">
              <w:rPr>
                <w:rFonts w:ascii="仿宋" w:eastAsia="仿宋" w:hAnsi="仿宋"/>
                <w:sz w:val="24"/>
                <w:szCs w:val="24"/>
              </w:rPr>
              <w:t>1</w:t>
            </w:r>
          </w:p>
        </w:tc>
        <w:tc>
          <w:tcPr>
            <w:tcW w:w="709" w:type="dxa"/>
            <w:tcBorders>
              <w:bottom w:val="single" w:sz="4" w:space="0" w:color="auto"/>
            </w:tcBorders>
            <w:vAlign w:val="center"/>
          </w:tcPr>
          <w:p w:rsidR="00CA6CD5" w:rsidRPr="00650271" w:rsidRDefault="00CA6CD5" w:rsidP="00650271">
            <w:pPr>
              <w:jc w:val="center"/>
              <w:rPr>
                <w:rFonts w:ascii="仿宋" w:eastAsia="仿宋" w:hAnsi="仿宋"/>
                <w:sz w:val="24"/>
                <w:szCs w:val="24"/>
              </w:rPr>
            </w:pPr>
            <w:r w:rsidRPr="00650271">
              <w:rPr>
                <w:rFonts w:ascii="仿宋" w:eastAsia="仿宋" w:hAnsi="仿宋"/>
                <w:sz w:val="24"/>
                <w:szCs w:val="24"/>
              </w:rPr>
              <w:t>18</w:t>
            </w:r>
          </w:p>
        </w:tc>
        <w:tc>
          <w:tcPr>
            <w:tcW w:w="709" w:type="dxa"/>
            <w:tcBorders>
              <w:bottom w:val="single" w:sz="4" w:space="0" w:color="auto"/>
            </w:tcBorders>
            <w:vAlign w:val="center"/>
          </w:tcPr>
          <w:p w:rsidR="00CA6CD5" w:rsidRPr="00650271" w:rsidRDefault="00CA6CD5" w:rsidP="00650271">
            <w:pPr>
              <w:jc w:val="center"/>
              <w:rPr>
                <w:rFonts w:ascii="仿宋" w:eastAsia="仿宋" w:hAnsi="仿宋"/>
                <w:sz w:val="24"/>
                <w:szCs w:val="24"/>
              </w:rPr>
            </w:pPr>
            <w:r w:rsidRPr="00650271">
              <w:rPr>
                <w:rFonts w:ascii="仿宋" w:eastAsia="仿宋" w:hAnsi="仿宋"/>
                <w:sz w:val="24"/>
                <w:szCs w:val="24"/>
              </w:rPr>
              <w:t>2</w:t>
            </w:r>
          </w:p>
        </w:tc>
        <w:tc>
          <w:tcPr>
            <w:tcW w:w="992" w:type="dxa"/>
            <w:tcBorders>
              <w:bottom w:val="single" w:sz="4" w:space="0" w:color="auto"/>
            </w:tcBorders>
            <w:vAlign w:val="center"/>
          </w:tcPr>
          <w:p w:rsidR="00CA6CD5" w:rsidRPr="00650271" w:rsidRDefault="00CA6CD5" w:rsidP="00650271">
            <w:pPr>
              <w:jc w:val="center"/>
              <w:rPr>
                <w:rFonts w:ascii="仿宋" w:eastAsia="仿宋" w:hAnsi="仿宋"/>
                <w:sz w:val="24"/>
                <w:szCs w:val="24"/>
              </w:rPr>
            </w:pPr>
            <w:r w:rsidRPr="00650271">
              <w:rPr>
                <w:rFonts w:ascii="仿宋" w:eastAsia="仿宋" w:hAnsi="仿宋"/>
                <w:sz w:val="24"/>
                <w:szCs w:val="24"/>
              </w:rPr>
              <w:t>讲授</w:t>
            </w:r>
          </w:p>
        </w:tc>
        <w:tc>
          <w:tcPr>
            <w:tcW w:w="850" w:type="dxa"/>
            <w:tcBorders>
              <w:bottom w:val="single" w:sz="4" w:space="0" w:color="auto"/>
            </w:tcBorders>
            <w:vAlign w:val="center"/>
          </w:tcPr>
          <w:p w:rsidR="00CA6CD5" w:rsidRPr="00650271" w:rsidRDefault="00CA6CD5" w:rsidP="00650271">
            <w:pPr>
              <w:ind w:left="-57" w:right="-57"/>
              <w:jc w:val="center"/>
              <w:rPr>
                <w:rFonts w:ascii="仿宋" w:eastAsia="仿宋" w:hAnsi="仿宋"/>
                <w:sz w:val="24"/>
                <w:szCs w:val="24"/>
              </w:rPr>
            </w:pPr>
            <w:r w:rsidRPr="00650271">
              <w:rPr>
                <w:rFonts w:ascii="仿宋" w:eastAsia="仿宋" w:hAnsi="仿宋"/>
                <w:sz w:val="24"/>
                <w:szCs w:val="24"/>
              </w:rPr>
              <w:t>考试</w:t>
            </w:r>
          </w:p>
        </w:tc>
        <w:tc>
          <w:tcPr>
            <w:tcW w:w="2060" w:type="dxa"/>
            <w:tcBorders>
              <w:bottom w:val="single" w:sz="4" w:space="0" w:color="auto"/>
            </w:tcBorders>
            <w:vAlign w:val="center"/>
          </w:tcPr>
          <w:p w:rsidR="00CA6CD5" w:rsidRPr="00650271" w:rsidRDefault="00CA6CD5" w:rsidP="00650271">
            <w:pPr>
              <w:jc w:val="left"/>
              <w:rPr>
                <w:rFonts w:ascii="仿宋" w:eastAsia="仿宋" w:hAnsi="仿宋"/>
                <w:sz w:val="24"/>
                <w:szCs w:val="24"/>
              </w:rPr>
            </w:pPr>
          </w:p>
        </w:tc>
      </w:tr>
      <w:tr w:rsidR="00CA6CD5" w:rsidRPr="00650271" w:rsidTr="000145EB">
        <w:trPr>
          <w:cantSplit/>
          <w:trHeight w:val="550"/>
          <w:jc w:val="center"/>
        </w:trPr>
        <w:tc>
          <w:tcPr>
            <w:tcW w:w="1492" w:type="dxa"/>
            <w:vMerge/>
            <w:textDirection w:val="tbRlV"/>
            <w:vAlign w:val="center"/>
          </w:tcPr>
          <w:p w:rsidR="00CA6CD5" w:rsidRPr="00650271" w:rsidRDefault="00CA6CD5" w:rsidP="00650271">
            <w:pPr>
              <w:jc w:val="center"/>
              <w:rPr>
                <w:rFonts w:ascii="仿宋" w:eastAsia="仿宋" w:hAnsi="仿宋"/>
                <w:sz w:val="24"/>
                <w:szCs w:val="24"/>
              </w:rPr>
            </w:pPr>
          </w:p>
        </w:tc>
        <w:tc>
          <w:tcPr>
            <w:tcW w:w="1415" w:type="dxa"/>
            <w:vMerge/>
            <w:vAlign w:val="center"/>
          </w:tcPr>
          <w:p w:rsidR="00CA6CD5" w:rsidRPr="00650271" w:rsidRDefault="00CA6CD5" w:rsidP="00650271">
            <w:pPr>
              <w:jc w:val="center"/>
              <w:rPr>
                <w:rFonts w:ascii="仿宋" w:eastAsia="仿宋" w:hAnsi="仿宋"/>
                <w:sz w:val="24"/>
                <w:szCs w:val="24"/>
              </w:rPr>
            </w:pPr>
          </w:p>
        </w:tc>
        <w:tc>
          <w:tcPr>
            <w:tcW w:w="2271" w:type="dxa"/>
            <w:vAlign w:val="center"/>
          </w:tcPr>
          <w:p w:rsidR="00CA6CD5" w:rsidRPr="00650271" w:rsidRDefault="00CA6CD5" w:rsidP="00650271">
            <w:pPr>
              <w:ind w:left="-57" w:right="-57"/>
              <w:jc w:val="center"/>
              <w:rPr>
                <w:rFonts w:ascii="仿宋" w:eastAsia="仿宋" w:hAnsi="仿宋"/>
                <w:sz w:val="24"/>
                <w:szCs w:val="24"/>
              </w:rPr>
            </w:pPr>
            <w:r w:rsidRPr="00650271">
              <w:rPr>
                <w:rFonts w:ascii="仿宋" w:eastAsia="仿宋" w:hAnsi="仿宋"/>
                <w:sz w:val="24"/>
                <w:szCs w:val="24"/>
              </w:rPr>
              <w:t>基础外语</w:t>
            </w:r>
          </w:p>
        </w:tc>
        <w:tc>
          <w:tcPr>
            <w:tcW w:w="1482" w:type="dxa"/>
            <w:vAlign w:val="center"/>
          </w:tcPr>
          <w:p w:rsidR="00CA6CD5" w:rsidRPr="00650271" w:rsidRDefault="00BC23F1" w:rsidP="00650271">
            <w:pPr>
              <w:jc w:val="center"/>
              <w:rPr>
                <w:rFonts w:ascii="仿宋" w:eastAsia="仿宋" w:hAnsi="仿宋"/>
                <w:sz w:val="24"/>
                <w:szCs w:val="24"/>
              </w:rPr>
            </w:pPr>
            <w:r w:rsidRPr="00650271">
              <w:rPr>
                <w:rFonts w:ascii="仿宋" w:eastAsia="仿宋" w:hAnsi="仿宋" w:hint="eastAsia"/>
                <w:sz w:val="24"/>
                <w:szCs w:val="24"/>
              </w:rPr>
              <w:t>1</w:t>
            </w:r>
          </w:p>
        </w:tc>
        <w:tc>
          <w:tcPr>
            <w:tcW w:w="1700" w:type="dxa"/>
            <w:vAlign w:val="center"/>
          </w:tcPr>
          <w:p w:rsidR="00CA6CD5" w:rsidRPr="00650271" w:rsidRDefault="00CA6CD5" w:rsidP="00650271">
            <w:pPr>
              <w:ind w:left="-57" w:right="-57"/>
              <w:jc w:val="center"/>
              <w:rPr>
                <w:rFonts w:ascii="仿宋" w:eastAsia="仿宋" w:hAnsi="仿宋"/>
                <w:sz w:val="24"/>
                <w:szCs w:val="24"/>
              </w:rPr>
            </w:pPr>
          </w:p>
        </w:tc>
        <w:tc>
          <w:tcPr>
            <w:tcW w:w="709" w:type="dxa"/>
            <w:vAlign w:val="center"/>
          </w:tcPr>
          <w:p w:rsidR="00CA6CD5" w:rsidRPr="00650271" w:rsidRDefault="00CA6CD5" w:rsidP="00650271">
            <w:pPr>
              <w:ind w:left="-57" w:right="-57"/>
              <w:jc w:val="center"/>
              <w:rPr>
                <w:rFonts w:ascii="仿宋" w:eastAsia="仿宋" w:hAnsi="仿宋"/>
                <w:sz w:val="24"/>
                <w:szCs w:val="24"/>
              </w:rPr>
            </w:pPr>
            <w:r w:rsidRPr="00650271">
              <w:rPr>
                <w:rFonts w:ascii="仿宋" w:eastAsia="仿宋" w:hAnsi="仿宋"/>
                <w:sz w:val="24"/>
                <w:szCs w:val="24"/>
              </w:rPr>
              <w:t>4</w:t>
            </w:r>
          </w:p>
        </w:tc>
        <w:tc>
          <w:tcPr>
            <w:tcW w:w="709" w:type="dxa"/>
            <w:vAlign w:val="center"/>
          </w:tcPr>
          <w:p w:rsidR="00CA6CD5" w:rsidRPr="00650271" w:rsidRDefault="00CA6CD5" w:rsidP="00650271">
            <w:pPr>
              <w:ind w:left="-57" w:right="-57"/>
              <w:jc w:val="center"/>
              <w:rPr>
                <w:rFonts w:ascii="仿宋" w:eastAsia="仿宋" w:hAnsi="仿宋"/>
                <w:sz w:val="24"/>
                <w:szCs w:val="24"/>
              </w:rPr>
            </w:pPr>
            <w:r w:rsidRPr="00650271">
              <w:rPr>
                <w:rFonts w:ascii="仿宋" w:eastAsia="仿宋" w:hAnsi="仿宋"/>
                <w:sz w:val="24"/>
                <w:szCs w:val="24"/>
              </w:rPr>
              <w:t>72</w:t>
            </w:r>
          </w:p>
        </w:tc>
        <w:tc>
          <w:tcPr>
            <w:tcW w:w="709" w:type="dxa"/>
            <w:vAlign w:val="center"/>
          </w:tcPr>
          <w:p w:rsidR="00CA6CD5" w:rsidRPr="00650271" w:rsidRDefault="00CA6CD5" w:rsidP="00650271">
            <w:pPr>
              <w:ind w:left="-57" w:right="-57"/>
              <w:jc w:val="center"/>
              <w:rPr>
                <w:rFonts w:ascii="仿宋" w:eastAsia="仿宋" w:hAnsi="仿宋"/>
                <w:sz w:val="24"/>
                <w:szCs w:val="24"/>
              </w:rPr>
            </w:pPr>
            <w:r w:rsidRPr="00650271">
              <w:rPr>
                <w:rFonts w:ascii="仿宋" w:eastAsia="仿宋" w:hAnsi="仿宋"/>
                <w:sz w:val="24"/>
                <w:szCs w:val="24"/>
              </w:rPr>
              <w:t>1</w:t>
            </w:r>
            <w:r w:rsidR="002F7666" w:rsidRPr="00650271">
              <w:rPr>
                <w:rFonts w:ascii="仿宋" w:eastAsia="仿宋" w:hAnsi="仿宋" w:hint="eastAsia"/>
                <w:sz w:val="24"/>
                <w:szCs w:val="24"/>
              </w:rPr>
              <w:t>-</w:t>
            </w:r>
            <w:r w:rsidRPr="00650271">
              <w:rPr>
                <w:rFonts w:ascii="仿宋" w:eastAsia="仿宋" w:hAnsi="仿宋"/>
                <w:sz w:val="24"/>
                <w:szCs w:val="24"/>
              </w:rPr>
              <w:t>2</w:t>
            </w:r>
          </w:p>
        </w:tc>
        <w:tc>
          <w:tcPr>
            <w:tcW w:w="992" w:type="dxa"/>
            <w:vAlign w:val="center"/>
          </w:tcPr>
          <w:p w:rsidR="00CA6CD5" w:rsidRPr="00650271" w:rsidRDefault="00CA6CD5" w:rsidP="00650271">
            <w:pPr>
              <w:ind w:left="-57" w:right="-57"/>
              <w:jc w:val="center"/>
              <w:rPr>
                <w:rFonts w:ascii="仿宋" w:eastAsia="仿宋" w:hAnsi="仿宋"/>
                <w:sz w:val="24"/>
                <w:szCs w:val="24"/>
              </w:rPr>
            </w:pPr>
            <w:r w:rsidRPr="00650271">
              <w:rPr>
                <w:rFonts w:ascii="仿宋" w:eastAsia="仿宋" w:hAnsi="仿宋"/>
                <w:sz w:val="24"/>
                <w:szCs w:val="24"/>
              </w:rPr>
              <w:t>讲授</w:t>
            </w:r>
          </w:p>
        </w:tc>
        <w:tc>
          <w:tcPr>
            <w:tcW w:w="850" w:type="dxa"/>
            <w:vAlign w:val="center"/>
          </w:tcPr>
          <w:p w:rsidR="00CA6CD5" w:rsidRPr="00650271" w:rsidRDefault="00CA6CD5" w:rsidP="00650271">
            <w:pPr>
              <w:ind w:left="-57" w:right="-57"/>
              <w:jc w:val="center"/>
              <w:rPr>
                <w:rFonts w:ascii="仿宋" w:eastAsia="仿宋" w:hAnsi="仿宋"/>
                <w:sz w:val="24"/>
                <w:szCs w:val="24"/>
              </w:rPr>
            </w:pPr>
            <w:r w:rsidRPr="00650271">
              <w:rPr>
                <w:rFonts w:ascii="仿宋" w:eastAsia="仿宋" w:hAnsi="仿宋"/>
                <w:sz w:val="24"/>
                <w:szCs w:val="24"/>
              </w:rPr>
              <w:t>考试</w:t>
            </w:r>
          </w:p>
        </w:tc>
        <w:tc>
          <w:tcPr>
            <w:tcW w:w="2060" w:type="dxa"/>
            <w:vAlign w:val="center"/>
          </w:tcPr>
          <w:p w:rsidR="00CA6CD5" w:rsidRPr="00650271" w:rsidRDefault="00CA6CD5" w:rsidP="00650271">
            <w:pPr>
              <w:snapToGrid w:val="0"/>
              <w:jc w:val="left"/>
              <w:rPr>
                <w:rFonts w:ascii="仿宋" w:eastAsia="仿宋" w:hAnsi="仿宋"/>
                <w:sz w:val="24"/>
                <w:szCs w:val="24"/>
              </w:rPr>
            </w:pPr>
          </w:p>
        </w:tc>
      </w:tr>
      <w:tr w:rsidR="00CA6CD5" w:rsidRPr="00650271" w:rsidTr="000145EB">
        <w:trPr>
          <w:cantSplit/>
          <w:trHeight w:val="550"/>
          <w:jc w:val="center"/>
        </w:trPr>
        <w:tc>
          <w:tcPr>
            <w:tcW w:w="1492" w:type="dxa"/>
            <w:vMerge/>
            <w:textDirection w:val="tbRlV"/>
            <w:vAlign w:val="center"/>
          </w:tcPr>
          <w:p w:rsidR="00CA6CD5" w:rsidRPr="00650271" w:rsidRDefault="00CA6CD5" w:rsidP="00650271">
            <w:pPr>
              <w:jc w:val="center"/>
              <w:rPr>
                <w:rFonts w:ascii="仿宋" w:eastAsia="仿宋" w:hAnsi="仿宋"/>
                <w:sz w:val="24"/>
                <w:szCs w:val="24"/>
              </w:rPr>
            </w:pPr>
          </w:p>
        </w:tc>
        <w:tc>
          <w:tcPr>
            <w:tcW w:w="1415" w:type="dxa"/>
            <w:vMerge/>
            <w:vAlign w:val="center"/>
          </w:tcPr>
          <w:p w:rsidR="00CA6CD5" w:rsidRPr="00650271" w:rsidRDefault="00CA6CD5" w:rsidP="00650271">
            <w:pPr>
              <w:jc w:val="center"/>
              <w:rPr>
                <w:rFonts w:ascii="仿宋" w:eastAsia="仿宋" w:hAnsi="仿宋"/>
                <w:sz w:val="24"/>
                <w:szCs w:val="24"/>
              </w:rPr>
            </w:pPr>
          </w:p>
        </w:tc>
        <w:tc>
          <w:tcPr>
            <w:tcW w:w="2271" w:type="dxa"/>
            <w:vAlign w:val="center"/>
          </w:tcPr>
          <w:p w:rsidR="00CA6CD5" w:rsidRPr="00650271" w:rsidRDefault="00295248" w:rsidP="00650271">
            <w:pPr>
              <w:ind w:left="-57" w:right="-57"/>
              <w:jc w:val="center"/>
              <w:rPr>
                <w:rFonts w:ascii="仿宋" w:eastAsia="仿宋" w:hAnsi="仿宋"/>
                <w:sz w:val="24"/>
                <w:szCs w:val="24"/>
              </w:rPr>
            </w:pPr>
            <w:r w:rsidRPr="00650271">
              <w:rPr>
                <w:rFonts w:ascii="仿宋" w:eastAsia="仿宋" w:hAnsi="仿宋" w:hint="eastAsia"/>
                <w:sz w:val="24"/>
                <w:szCs w:val="24"/>
              </w:rPr>
              <w:t>SPSS方法</w:t>
            </w:r>
          </w:p>
        </w:tc>
        <w:tc>
          <w:tcPr>
            <w:tcW w:w="1482" w:type="dxa"/>
            <w:vAlign w:val="center"/>
          </w:tcPr>
          <w:p w:rsidR="00CA6CD5" w:rsidRPr="00650271" w:rsidRDefault="00CA6CD5" w:rsidP="00650271">
            <w:pPr>
              <w:jc w:val="center"/>
              <w:rPr>
                <w:rFonts w:ascii="仿宋" w:eastAsia="仿宋" w:hAnsi="仿宋"/>
                <w:sz w:val="24"/>
                <w:szCs w:val="24"/>
              </w:rPr>
            </w:pPr>
            <w:r w:rsidRPr="00650271">
              <w:rPr>
                <w:rFonts w:ascii="仿宋" w:eastAsia="仿宋" w:hAnsi="仿宋"/>
                <w:sz w:val="24"/>
                <w:szCs w:val="24"/>
              </w:rPr>
              <w:t>1</w:t>
            </w:r>
          </w:p>
        </w:tc>
        <w:tc>
          <w:tcPr>
            <w:tcW w:w="1700" w:type="dxa"/>
            <w:vAlign w:val="center"/>
          </w:tcPr>
          <w:p w:rsidR="00CA6CD5" w:rsidRPr="00650271" w:rsidRDefault="00CA6CD5" w:rsidP="00650271">
            <w:pPr>
              <w:ind w:left="-57" w:right="-57"/>
              <w:jc w:val="center"/>
              <w:rPr>
                <w:rFonts w:ascii="仿宋" w:eastAsia="仿宋" w:hAnsi="仿宋"/>
                <w:sz w:val="24"/>
                <w:szCs w:val="24"/>
              </w:rPr>
            </w:pPr>
          </w:p>
        </w:tc>
        <w:tc>
          <w:tcPr>
            <w:tcW w:w="709" w:type="dxa"/>
            <w:vAlign w:val="center"/>
          </w:tcPr>
          <w:p w:rsidR="00CA6CD5" w:rsidRPr="00650271" w:rsidRDefault="00CA6CD5" w:rsidP="00650271">
            <w:pPr>
              <w:ind w:left="-57" w:right="-57"/>
              <w:jc w:val="center"/>
              <w:rPr>
                <w:rFonts w:ascii="仿宋" w:eastAsia="仿宋" w:hAnsi="仿宋"/>
                <w:sz w:val="24"/>
                <w:szCs w:val="24"/>
              </w:rPr>
            </w:pPr>
            <w:r w:rsidRPr="00650271">
              <w:rPr>
                <w:rFonts w:ascii="仿宋" w:eastAsia="仿宋" w:hAnsi="仿宋"/>
                <w:sz w:val="24"/>
                <w:szCs w:val="24"/>
              </w:rPr>
              <w:t>2</w:t>
            </w:r>
          </w:p>
        </w:tc>
        <w:tc>
          <w:tcPr>
            <w:tcW w:w="709" w:type="dxa"/>
            <w:vAlign w:val="center"/>
          </w:tcPr>
          <w:p w:rsidR="00CA6CD5" w:rsidRPr="00650271" w:rsidRDefault="00CA6CD5" w:rsidP="00650271">
            <w:pPr>
              <w:ind w:left="-57" w:right="-57"/>
              <w:jc w:val="center"/>
              <w:rPr>
                <w:rFonts w:ascii="仿宋" w:eastAsia="仿宋" w:hAnsi="仿宋"/>
                <w:sz w:val="24"/>
                <w:szCs w:val="24"/>
              </w:rPr>
            </w:pPr>
            <w:r w:rsidRPr="00650271">
              <w:rPr>
                <w:rFonts w:ascii="仿宋" w:eastAsia="仿宋" w:hAnsi="仿宋"/>
                <w:sz w:val="24"/>
                <w:szCs w:val="24"/>
              </w:rPr>
              <w:t>36</w:t>
            </w:r>
          </w:p>
        </w:tc>
        <w:tc>
          <w:tcPr>
            <w:tcW w:w="709" w:type="dxa"/>
            <w:vAlign w:val="center"/>
          </w:tcPr>
          <w:p w:rsidR="00CA6CD5" w:rsidRPr="00650271" w:rsidRDefault="00CA6CD5" w:rsidP="00650271">
            <w:pPr>
              <w:ind w:left="-57" w:right="-57"/>
              <w:jc w:val="center"/>
              <w:rPr>
                <w:rFonts w:ascii="仿宋" w:eastAsia="仿宋" w:hAnsi="仿宋"/>
                <w:sz w:val="24"/>
                <w:szCs w:val="24"/>
              </w:rPr>
            </w:pPr>
            <w:r w:rsidRPr="00650271">
              <w:rPr>
                <w:rFonts w:ascii="仿宋" w:eastAsia="仿宋" w:hAnsi="仿宋"/>
                <w:sz w:val="24"/>
                <w:szCs w:val="24"/>
              </w:rPr>
              <w:t>1</w:t>
            </w:r>
            <w:r w:rsidR="002F7666" w:rsidRPr="00650271">
              <w:rPr>
                <w:rFonts w:ascii="仿宋" w:eastAsia="仿宋" w:hAnsi="仿宋" w:hint="eastAsia"/>
                <w:sz w:val="24"/>
                <w:szCs w:val="24"/>
              </w:rPr>
              <w:t>-</w:t>
            </w:r>
            <w:r w:rsidRPr="00650271">
              <w:rPr>
                <w:rFonts w:ascii="仿宋" w:eastAsia="仿宋" w:hAnsi="仿宋"/>
                <w:sz w:val="24"/>
                <w:szCs w:val="24"/>
              </w:rPr>
              <w:t>2</w:t>
            </w:r>
          </w:p>
        </w:tc>
        <w:tc>
          <w:tcPr>
            <w:tcW w:w="992" w:type="dxa"/>
            <w:vAlign w:val="center"/>
          </w:tcPr>
          <w:p w:rsidR="00CA6CD5" w:rsidRPr="00650271" w:rsidRDefault="00CA6CD5" w:rsidP="00650271">
            <w:pPr>
              <w:ind w:left="-57" w:right="-57"/>
              <w:jc w:val="center"/>
              <w:rPr>
                <w:rFonts w:ascii="仿宋" w:eastAsia="仿宋" w:hAnsi="仿宋"/>
                <w:sz w:val="24"/>
                <w:szCs w:val="24"/>
              </w:rPr>
            </w:pPr>
            <w:r w:rsidRPr="00650271">
              <w:rPr>
                <w:rFonts w:ascii="仿宋" w:eastAsia="仿宋" w:hAnsi="仿宋"/>
                <w:sz w:val="24"/>
                <w:szCs w:val="24"/>
              </w:rPr>
              <w:t>讲授</w:t>
            </w:r>
          </w:p>
        </w:tc>
        <w:tc>
          <w:tcPr>
            <w:tcW w:w="850" w:type="dxa"/>
            <w:vAlign w:val="center"/>
          </w:tcPr>
          <w:p w:rsidR="00CA6CD5" w:rsidRPr="00650271" w:rsidRDefault="00CA6CD5" w:rsidP="00650271">
            <w:pPr>
              <w:ind w:left="-57" w:right="-57"/>
              <w:jc w:val="center"/>
              <w:rPr>
                <w:rFonts w:ascii="仿宋" w:eastAsia="仿宋" w:hAnsi="仿宋"/>
                <w:sz w:val="24"/>
                <w:szCs w:val="24"/>
              </w:rPr>
            </w:pPr>
            <w:r w:rsidRPr="00650271">
              <w:rPr>
                <w:rFonts w:ascii="仿宋" w:eastAsia="仿宋" w:hAnsi="仿宋"/>
                <w:sz w:val="24"/>
                <w:szCs w:val="24"/>
              </w:rPr>
              <w:t>考试</w:t>
            </w:r>
          </w:p>
        </w:tc>
        <w:tc>
          <w:tcPr>
            <w:tcW w:w="2060" w:type="dxa"/>
            <w:vAlign w:val="center"/>
          </w:tcPr>
          <w:p w:rsidR="00CA6CD5" w:rsidRPr="00650271" w:rsidRDefault="004379CB" w:rsidP="00650271">
            <w:pPr>
              <w:snapToGrid w:val="0"/>
              <w:jc w:val="left"/>
              <w:rPr>
                <w:rFonts w:ascii="仿宋" w:eastAsia="仿宋" w:hAnsi="仿宋"/>
                <w:sz w:val="24"/>
                <w:szCs w:val="24"/>
              </w:rPr>
            </w:pPr>
            <w:r w:rsidRPr="00650271">
              <w:rPr>
                <w:rFonts w:ascii="仿宋" w:eastAsia="仿宋" w:hAnsi="仿宋" w:hint="eastAsia"/>
                <w:sz w:val="24"/>
                <w:szCs w:val="24"/>
              </w:rPr>
              <w:t>各学院开设</w:t>
            </w:r>
          </w:p>
        </w:tc>
      </w:tr>
      <w:tr w:rsidR="00CA6CD5" w:rsidRPr="00650271" w:rsidTr="000145EB">
        <w:trPr>
          <w:cantSplit/>
          <w:trHeight w:val="644"/>
          <w:jc w:val="center"/>
        </w:trPr>
        <w:tc>
          <w:tcPr>
            <w:tcW w:w="1492" w:type="dxa"/>
            <w:vMerge/>
            <w:vAlign w:val="center"/>
          </w:tcPr>
          <w:p w:rsidR="00CA6CD5" w:rsidRPr="00650271" w:rsidRDefault="00CA6CD5" w:rsidP="00650271">
            <w:pPr>
              <w:jc w:val="center"/>
              <w:rPr>
                <w:rFonts w:ascii="仿宋" w:eastAsia="仿宋" w:hAnsi="仿宋"/>
                <w:sz w:val="24"/>
                <w:szCs w:val="24"/>
              </w:rPr>
            </w:pPr>
          </w:p>
        </w:tc>
        <w:tc>
          <w:tcPr>
            <w:tcW w:w="1415" w:type="dxa"/>
            <w:vAlign w:val="center"/>
          </w:tcPr>
          <w:p w:rsidR="00CA6CD5" w:rsidRPr="00650271" w:rsidRDefault="00CA6CD5" w:rsidP="00650271">
            <w:pPr>
              <w:spacing w:line="400" w:lineRule="exact"/>
              <w:jc w:val="center"/>
              <w:rPr>
                <w:rFonts w:ascii="仿宋" w:eastAsia="仿宋" w:hAnsi="仿宋"/>
                <w:sz w:val="24"/>
                <w:szCs w:val="24"/>
              </w:rPr>
            </w:pPr>
            <w:r w:rsidRPr="00650271">
              <w:rPr>
                <w:rFonts w:ascii="仿宋" w:eastAsia="仿宋" w:hAnsi="仿宋"/>
                <w:sz w:val="24"/>
                <w:szCs w:val="24"/>
              </w:rPr>
              <w:t>学位基础课</w:t>
            </w:r>
          </w:p>
        </w:tc>
        <w:tc>
          <w:tcPr>
            <w:tcW w:w="2271" w:type="dxa"/>
            <w:vAlign w:val="center"/>
          </w:tcPr>
          <w:p w:rsidR="00CA6CD5" w:rsidRPr="00650271" w:rsidRDefault="00295248" w:rsidP="00650271">
            <w:pPr>
              <w:spacing w:line="400" w:lineRule="exact"/>
              <w:ind w:left="-57" w:right="-57"/>
              <w:jc w:val="center"/>
              <w:rPr>
                <w:rFonts w:ascii="仿宋" w:eastAsia="仿宋" w:hAnsi="仿宋" w:hint="eastAsia"/>
                <w:sz w:val="24"/>
                <w:szCs w:val="24"/>
              </w:rPr>
            </w:pPr>
            <w:r w:rsidRPr="00650271">
              <w:rPr>
                <w:rFonts w:ascii="仿宋" w:eastAsia="仿宋" w:hAnsi="仿宋" w:hint="eastAsia"/>
                <w:sz w:val="24"/>
                <w:szCs w:val="24"/>
              </w:rPr>
              <w:t>心理学研究方法</w:t>
            </w:r>
          </w:p>
        </w:tc>
        <w:tc>
          <w:tcPr>
            <w:tcW w:w="1482" w:type="dxa"/>
            <w:vAlign w:val="center"/>
          </w:tcPr>
          <w:p w:rsidR="00CA6CD5" w:rsidRPr="00650271" w:rsidRDefault="00CA6CD5" w:rsidP="00650271">
            <w:pPr>
              <w:spacing w:line="400" w:lineRule="exact"/>
              <w:jc w:val="center"/>
              <w:rPr>
                <w:rFonts w:ascii="仿宋" w:eastAsia="仿宋" w:hAnsi="仿宋"/>
                <w:sz w:val="24"/>
                <w:szCs w:val="24"/>
              </w:rPr>
            </w:pPr>
            <w:r w:rsidRPr="00650271">
              <w:rPr>
                <w:rFonts w:ascii="仿宋" w:eastAsia="仿宋" w:hAnsi="仿宋"/>
                <w:sz w:val="24"/>
                <w:szCs w:val="24"/>
              </w:rPr>
              <w:t>1</w:t>
            </w:r>
          </w:p>
        </w:tc>
        <w:tc>
          <w:tcPr>
            <w:tcW w:w="1700" w:type="dxa"/>
            <w:vAlign w:val="center"/>
          </w:tcPr>
          <w:p w:rsidR="00CA6CD5" w:rsidRPr="00650271" w:rsidRDefault="00CA6CD5" w:rsidP="00650271">
            <w:pPr>
              <w:spacing w:line="400" w:lineRule="exact"/>
              <w:ind w:left="-57" w:right="-57"/>
              <w:jc w:val="center"/>
              <w:rPr>
                <w:rFonts w:ascii="仿宋" w:eastAsia="仿宋" w:hAnsi="仿宋"/>
                <w:sz w:val="24"/>
                <w:szCs w:val="24"/>
              </w:rPr>
            </w:pPr>
          </w:p>
        </w:tc>
        <w:tc>
          <w:tcPr>
            <w:tcW w:w="709" w:type="dxa"/>
            <w:vAlign w:val="center"/>
          </w:tcPr>
          <w:p w:rsidR="00CA6CD5" w:rsidRPr="00650271" w:rsidRDefault="00CA6CD5" w:rsidP="00650271">
            <w:pPr>
              <w:spacing w:line="400" w:lineRule="exact"/>
              <w:ind w:left="-57" w:right="-57"/>
              <w:jc w:val="center"/>
              <w:rPr>
                <w:rFonts w:ascii="仿宋" w:eastAsia="仿宋" w:hAnsi="仿宋"/>
                <w:sz w:val="24"/>
                <w:szCs w:val="24"/>
              </w:rPr>
            </w:pPr>
            <w:r w:rsidRPr="00650271">
              <w:rPr>
                <w:rFonts w:ascii="仿宋" w:eastAsia="仿宋" w:hAnsi="仿宋"/>
                <w:sz w:val="24"/>
                <w:szCs w:val="24"/>
              </w:rPr>
              <w:t>3</w:t>
            </w:r>
          </w:p>
        </w:tc>
        <w:tc>
          <w:tcPr>
            <w:tcW w:w="709" w:type="dxa"/>
            <w:vAlign w:val="center"/>
          </w:tcPr>
          <w:p w:rsidR="00CA6CD5" w:rsidRPr="00650271" w:rsidRDefault="00CA6CD5" w:rsidP="00650271">
            <w:pPr>
              <w:spacing w:line="400" w:lineRule="exact"/>
              <w:ind w:left="-57" w:right="-57"/>
              <w:jc w:val="center"/>
              <w:rPr>
                <w:rFonts w:ascii="仿宋" w:eastAsia="仿宋" w:hAnsi="仿宋"/>
                <w:sz w:val="24"/>
                <w:szCs w:val="24"/>
              </w:rPr>
            </w:pPr>
            <w:r w:rsidRPr="00650271">
              <w:rPr>
                <w:rFonts w:ascii="仿宋" w:eastAsia="仿宋" w:hAnsi="仿宋"/>
                <w:sz w:val="24"/>
                <w:szCs w:val="24"/>
              </w:rPr>
              <w:t>54</w:t>
            </w:r>
          </w:p>
        </w:tc>
        <w:tc>
          <w:tcPr>
            <w:tcW w:w="709" w:type="dxa"/>
            <w:vAlign w:val="center"/>
          </w:tcPr>
          <w:p w:rsidR="00CA6CD5" w:rsidRPr="00650271" w:rsidRDefault="00FC7F10" w:rsidP="00650271">
            <w:pPr>
              <w:spacing w:line="400" w:lineRule="exact"/>
              <w:ind w:leftChars="-27" w:left="63" w:right="-57" w:hangingChars="50" w:hanging="120"/>
              <w:jc w:val="center"/>
              <w:rPr>
                <w:rFonts w:ascii="仿宋" w:eastAsia="仿宋" w:hAnsi="仿宋"/>
                <w:sz w:val="24"/>
                <w:szCs w:val="24"/>
              </w:rPr>
            </w:pPr>
            <w:r w:rsidRPr="00650271">
              <w:rPr>
                <w:rFonts w:ascii="仿宋" w:eastAsia="仿宋" w:hAnsi="仿宋" w:hint="eastAsia"/>
                <w:sz w:val="24"/>
                <w:szCs w:val="24"/>
              </w:rPr>
              <w:t>1-2</w:t>
            </w:r>
          </w:p>
        </w:tc>
        <w:tc>
          <w:tcPr>
            <w:tcW w:w="992" w:type="dxa"/>
            <w:vAlign w:val="center"/>
          </w:tcPr>
          <w:p w:rsidR="00CA6CD5" w:rsidRPr="00650271" w:rsidRDefault="00FC7F10" w:rsidP="00650271">
            <w:pPr>
              <w:spacing w:line="400" w:lineRule="exact"/>
              <w:ind w:left="-57" w:right="-57"/>
              <w:jc w:val="center"/>
              <w:rPr>
                <w:rFonts w:ascii="仿宋" w:eastAsia="仿宋" w:hAnsi="仿宋"/>
                <w:sz w:val="24"/>
                <w:szCs w:val="24"/>
              </w:rPr>
            </w:pPr>
            <w:r w:rsidRPr="00650271">
              <w:rPr>
                <w:rFonts w:ascii="仿宋" w:eastAsia="仿宋" w:hAnsi="仿宋"/>
                <w:sz w:val="24"/>
                <w:szCs w:val="24"/>
              </w:rPr>
              <w:t>讲授</w:t>
            </w:r>
          </w:p>
        </w:tc>
        <w:tc>
          <w:tcPr>
            <w:tcW w:w="850" w:type="dxa"/>
            <w:vAlign w:val="center"/>
          </w:tcPr>
          <w:p w:rsidR="00CA6CD5" w:rsidRPr="00650271" w:rsidRDefault="00CA6CD5" w:rsidP="00650271">
            <w:pPr>
              <w:spacing w:line="400" w:lineRule="exact"/>
              <w:ind w:left="-57" w:right="-57"/>
              <w:jc w:val="center"/>
              <w:rPr>
                <w:rFonts w:ascii="仿宋" w:eastAsia="仿宋" w:hAnsi="仿宋"/>
                <w:sz w:val="24"/>
                <w:szCs w:val="24"/>
              </w:rPr>
            </w:pPr>
            <w:r w:rsidRPr="00650271">
              <w:rPr>
                <w:rFonts w:ascii="仿宋" w:eastAsia="仿宋" w:hAnsi="仿宋"/>
                <w:sz w:val="24"/>
                <w:szCs w:val="24"/>
              </w:rPr>
              <w:t>考试</w:t>
            </w:r>
          </w:p>
        </w:tc>
        <w:tc>
          <w:tcPr>
            <w:tcW w:w="2060" w:type="dxa"/>
            <w:vAlign w:val="center"/>
          </w:tcPr>
          <w:p w:rsidR="00CA6CD5" w:rsidRPr="00650271" w:rsidRDefault="00CA6CD5" w:rsidP="00650271">
            <w:pPr>
              <w:snapToGrid w:val="0"/>
              <w:spacing w:line="400" w:lineRule="exact"/>
              <w:jc w:val="left"/>
              <w:rPr>
                <w:rFonts w:ascii="仿宋" w:eastAsia="仿宋" w:hAnsi="仿宋"/>
                <w:sz w:val="24"/>
                <w:szCs w:val="24"/>
              </w:rPr>
            </w:pPr>
          </w:p>
        </w:tc>
      </w:tr>
      <w:tr w:rsidR="00A46605" w:rsidRPr="00650271" w:rsidTr="000145EB">
        <w:trPr>
          <w:cantSplit/>
          <w:trHeight w:val="622"/>
          <w:jc w:val="center"/>
        </w:trPr>
        <w:tc>
          <w:tcPr>
            <w:tcW w:w="1492" w:type="dxa"/>
            <w:vMerge/>
            <w:vAlign w:val="center"/>
          </w:tcPr>
          <w:p w:rsidR="00A46605" w:rsidRPr="00650271" w:rsidRDefault="00A46605" w:rsidP="00650271">
            <w:pPr>
              <w:ind w:left="113"/>
              <w:jc w:val="center"/>
              <w:rPr>
                <w:rFonts w:ascii="仿宋" w:eastAsia="仿宋" w:hAnsi="仿宋"/>
                <w:sz w:val="24"/>
                <w:szCs w:val="24"/>
              </w:rPr>
            </w:pPr>
          </w:p>
        </w:tc>
        <w:tc>
          <w:tcPr>
            <w:tcW w:w="1415" w:type="dxa"/>
            <w:vMerge w:val="restart"/>
            <w:vAlign w:val="center"/>
          </w:tcPr>
          <w:p w:rsidR="00A46605" w:rsidRPr="00650271" w:rsidRDefault="00A46605" w:rsidP="00650271">
            <w:pPr>
              <w:spacing w:line="400" w:lineRule="exact"/>
              <w:jc w:val="center"/>
              <w:rPr>
                <w:rFonts w:ascii="仿宋" w:eastAsia="仿宋" w:hAnsi="仿宋"/>
                <w:sz w:val="24"/>
                <w:szCs w:val="24"/>
              </w:rPr>
            </w:pPr>
            <w:r w:rsidRPr="00650271">
              <w:rPr>
                <w:rFonts w:ascii="仿宋" w:eastAsia="仿宋" w:hAnsi="仿宋"/>
                <w:sz w:val="24"/>
                <w:szCs w:val="24"/>
              </w:rPr>
              <w:t>学位专业</w:t>
            </w:r>
            <w:r w:rsidRPr="00650271">
              <w:rPr>
                <w:rFonts w:ascii="仿宋" w:eastAsia="仿宋" w:hAnsi="仿宋"/>
                <w:sz w:val="24"/>
                <w:szCs w:val="24"/>
              </w:rPr>
              <w:lastRenderedPageBreak/>
              <w:t>课</w:t>
            </w:r>
          </w:p>
        </w:tc>
        <w:tc>
          <w:tcPr>
            <w:tcW w:w="2271" w:type="dxa"/>
            <w:vAlign w:val="center"/>
          </w:tcPr>
          <w:p w:rsidR="00A46605" w:rsidRPr="00650271" w:rsidRDefault="00295248" w:rsidP="00650271">
            <w:pPr>
              <w:spacing w:line="400" w:lineRule="exact"/>
              <w:ind w:left="-57" w:right="-57"/>
              <w:jc w:val="center"/>
              <w:rPr>
                <w:rFonts w:ascii="仿宋" w:eastAsia="仿宋" w:hAnsi="仿宋"/>
                <w:sz w:val="24"/>
                <w:szCs w:val="24"/>
              </w:rPr>
            </w:pPr>
            <w:r w:rsidRPr="00650271">
              <w:rPr>
                <w:rFonts w:ascii="仿宋" w:eastAsia="仿宋" w:hAnsi="仿宋" w:hint="eastAsia"/>
                <w:sz w:val="24"/>
                <w:szCs w:val="24"/>
              </w:rPr>
              <w:lastRenderedPageBreak/>
              <w:t>认知神经科学</w:t>
            </w:r>
          </w:p>
        </w:tc>
        <w:tc>
          <w:tcPr>
            <w:tcW w:w="1482" w:type="dxa"/>
            <w:vMerge w:val="restart"/>
            <w:vAlign w:val="center"/>
          </w:tcPr>
          <w:p w:rsidR="00A46605" w:rsidRPr="00650271" w:rsidRDefault="00A46605" w:rsidP="00650271">
            <w:pPr>
              <w:spacing w:line="400" w:lineRule="exact"/>
              <w:jc w:val="center"/>
              <w:rPr>
                <w:rFonts w:ascii="仿宋" w:eastAsia="仿宋" w:hAnsi="仿宋"/>
                <w:sz w:val="24"/>
                <w:szCs w:val="24"/>
              </w:rPr>
            </w:pPr>
            <w:r w:rsidRPr="00650271">
              <w:rPr>
                <w:rFonts w:ascii="仿宋" w:eastAsia="仿宋" w:hAnsi="仿宋"/>
                <w:sz w:val="24"/>
                <w:szCs w:val="24"/>
              </w:rPr>
              <w:t>3</w:t>
            </w:r>
          </w:p>
        </w:tc>
        <w:tc>
          <w:tcPr>
            <w:tcW w:w="1700" w:type="dxa"/>
            <w:vAlign w:val="center"/>
          </w:tcPr>
          <w:p w:rsidR="00A46605" w:rsidRPr="00650271" w:rsidRDefault="00A46605" w:rsidP="00650271">
            <w:pPr>
              <w:spacing w:line="400" w:lineRule="exact"/>
              <w:jc w:val="center"/>
              <w:rPr>
                <w:rFonts w:ascii="仿宋" w:eastAsia="仿宋" w:hAnsi="仿宋"/>
                <w:sz w:val="24"/>
                <w:szCs w:val="24"/>
              </w:rPr>
            </w:pPr>
          </w:p>
        </w:tc>
        <w:tc>
          <w:tcPr>
            <w:tcW w:w="709" w:type="dxa"/>
            <w:vMerge w:val="restart"/>
            <w:vAlign w:val="center"/>
          </w:tcPr>
          <w:p w:rsidR="00A46605" w:rsidRPr="00650271" w:rsidRDefault="00A46605" w:rsidP="00650271">
            <w:pPr>
              <w:spacing w:line="400" w:lineRule="exact"/>
              <w:jc w:val="center"/>
              <w:rPr>
                <w:rFonts w:ascii="仿宋" w:eastAsia="仿宋" w:hAnsi="仿宋"/>
                <w:sz w:val="24"/>
                <w:szCs w:val="24"/>
              </w:rPr>
            </w:pPr>
            <w:r w:rsidRPr="00650271">
              <w:rPr>
                <w:rFonts w:ascii="仿宋" w:eastAsia="仿宋" w:hAnsi="仿宋"/>
                <w:sz w:val="24"/>
                <w:szCs w:val="24"/>
              </w:rPr>
              <w:t>9</w:t>
            </w:r>
          </w:p>
        </w:tc>
        <w:tc>
          <w:tcPr>
            <w:tcW w:w="709" w:type="dxa"/>
            <w:vMerge w:val="restart"/>
            <w:vAlign w:val="center"/>
          </w:tcPr>
          <w:p w:rsidR="00A46605" w:rsidRPr="00650271" w:rsidRDefault="00A46605" w:rsidP="00650271">
            <w:pPr>
              <w:spacing w:line="400" w:lineRule="exact"/>
              <w:jc w:val="center"/>
              <w:rPr>
                <w:rFonts w:ascii="仿宋" w:eastAsia="仿宋" w:hAnsi="仿宋"/>
                <w:sz w:val="24"/>
                <w:szCs w:val="24"/>
              </w:rPr>
            </w:pPr>
            <w:r w:rsidRPr="00650271">
              <w:rPr>
                <w:rFonts w:ascii="仿宋" w:eastAsia="仿宋" w:hAnsi="仿宋"/>
                <w:sz w:val="24"/>
                <w:szCs w:val="24"/>
              </w:rPr>
              <w:t>162</w:t>
            </w:r>
          </w:p>
        </w:tc>
        <w:tc>
          <w:tcPr>
            <w:tcW w:w="709" w:type="dxa"/>
            <w:vMerge w:val="restart"/>
            <w:vAlign w:val="center"/>
          </w:tcPr>
          <w:p w:rsidR="00A46605" w:rsidRPr="00650271" w:rsidRDefault="00FC7F10" w:rsidP="00650271">
            <w:pPr>
              <w:spacing w:line="400" w:lineRule="exact"/>
              <w:jc w:val="center"/>
              <w:rPr>
                <w:rFonts w:ascii="仿宋" w:eastAsia="仿宋" w:hAnsi="仿宋"/>
                <w:sz w:val="24"/>
                <w:szCs w:val="24"/>
              </w:rPr>
            </w:pPr>
            <w:r w:rsidRPr="00650271">
              <w:rPr>
                <w:rFonts w:ascii="仿宋" w:eastAsia="仿宋" w:hAnsi="仿宋" w:hint="eastAsia"/>
                <w:sz w:val="24"/>
                <w:szCs w:val="24"/>
              </w:rPr>
              <w:t>1-2</w:t>
            </w:r>
          </w:p>
        </w:tc>
        <w:tc>
          <w:tcPr>
            <w:tcW w:w="992" w:type="dxa"/>
            <w:vMerge w:val="restart"/>
            <w:vAlign w:val="center"/>
          </w:tcPr>
          <w:p w:rsidR="00A46605" w:rsidRPr="00650271" w:rsidRDefault="00827F15" w:rsidP="00650271">
            <w:pPr>
              <w:spacing w:line="400" w:lineRule="exact"/>
              <w:jc w:val="center"/>
              <w:rPr>
                <w:rFonts w:ascii="仿宋" w:eastAsia="仿宋" w:hAnsi="仿宋"/>
                <w:sz w:val="24"/>
                <w:szCs w:val="24"/>
              </w:rPr>
            </w:pPr>
            <w:r w:rsidRPr="00650271">
              <w:rPr>
                <w:rFonts w:ascii="仿宋" w:eastAsia="仿宋" w:hAnsi="仿宋" w:hint="eastAsia"/>
                <w:sz w:val="24"/>
                <w:szCs w:val="24"/>
              </w:rPr>
              <w:t>1-2</w:t>
            </w:r>
          </w:p>
        </w:tc>
        <w:tc>
          <w:tcPr>
            <w:tcW w:w="850" w:type="dxa"/>
            <w:vMerge w:val="restart"/>
            <w:vAlign w:val="center"/>
          </w:tcPr>
          <w:p w:rsidR="00A46605" w:rsidRPr="00650271" w:rsidRDefault="00A46605" w:rsidP="00650271">
            <w:pPr>
              <w:spacing w:line="400" w:lineRule="exact"/>
              <w:jc w:val="center"/>
              <w:rPr>
                <w:rFonts w:ascii="仿宋" w:eastAsia="仿宋" w:hAnsi="仿宋"/>
                <w:sz w:val="24"/>
                <w:szCs w:val="24"/>
              </w:rPr>
            </w:pPr>
            <w:r w:rsidRPr="00650271">
              <w:rPr>
                <w:rFonts w:ascii="仿宋" w:eastAsia="仿宋" w:hAnsi="仿宋"/>
                <w:sz w:val="24"/>
                <w:szCs w:val="24"/>
              </w:rPr>
              <w:t>考试</w:t>
            </w:r>
          </w:p>
        </w:tc>
        <w:tc>
          <w:tcPr>
            <w:tcW w:w="2060" w:type="dxa"/>
            <w:vMerge w:val="restart"/>
            <w:vAlign w:val="center"/>
          </w:tcPr>
          <w:p w:rsidR="00A46605" w:rsidRPr="00650271" w:rsidRDefault="00A46605" w:rsidP="00650271">
            <w:pPr>
              <w:adjustRightInd w:val="0"/>
              <w:snapToGrid w:val="0"/>
              <w:spacing w:line="400" w:lineRule="exact"/>
              <w:jc w:val="left"/>
              <w:rPr>
                <w:rFonts w:ascii="仿宋" w:eastAsia="仿宋" w:hAnsi="仿宋"/>
                <w:sz w:val="24"/>
                <w:szCs w:val="24"/>
              </w:rPr>
            </w:pPr>
          </w:p>
        </w:tc>
      </w:tr>
      <w:tr w:rsidR="00A46605" w:rsidRPr="00650271" w:rsidTr="000145EB">
        <w:trPr>
          <w:cantSplit/>
          <w:trHeight w:val="641"/>
          <w:jc w:val="center"/>
        </w:trPr>
        <w:tc>
          <w:tcPr>
            <w:tcW w:w="1492" w:type="dxa"/>
            <w:vMerge/>
            <w:vAlign w:val="center"/>
          </w:tcPr>
          <w:p w:rsidR="00A46605" w:rsidRPr="00650271" w:rsidRDefault="00A46605" w:rsidP="00650271">
            <w:pPr>
              <w:ind w:left="113"/>
              <w:jc w:val="center"/>
              <w:rPr>
                <w:rFonts w:ascii="仿宋" w:eastAsia="仿宋" w:hAnsi="仿宋"/>
                <w:sz w:val="24"/>
                <w:szCs w:val="24"/>
              </w:rPr>
            </w:pPr>
          </w:p>
        </w:tc>
        <w:tc>
          <w:tcPr>
            <w:tcW w:w="1415" w:type="dxa"/>
            <w:vMerge/>
            <w:vAlign w:val="center"/>
          </w:tcPr>
          <w:p w:rsidR="00A46605" w:rsidRPr="00650271" w:rsidRDefault="00A46605" w:rsidP="00650271">
            <w:pPr>
              <w:spacing w:line="400" w:lineRule="exact"/>
              <w:jc w:val="center"/>
              <w:rPr>
                <w:rFonts w:ascii="仿宋" w:eastAsia="仿宋" w:hAnsi="仿宋"/>
                <w:sz w:val="24"/>
                <w:szCs w:val="24"/>
              </w:rPr>
            </w:pPr>
          </w:p>
        </w:tc>
        <w:tc>
          <w:tcPr>
            <w:tcW w:w="2271" w:type="dxa"/>
            <w:vAlign w:val="center"/>
          </w:tcPr>
          <w:p w:rsidR="00A46605" w:rsidRPr="00650271" w:rsidRDefault="00295248" w:rsidP="00650271">
            <w:pPr>
              <w:spacing w:line="400" w:lineRule="exact"/>
              <w:ind w:left="-57" w:right="-57"/>
              <w:jc w:val="center"/>
              <w:rPr>
                <w:rFonts w:ascii="仿宋" w:eastAsia="仿宋" w:hAnsi="仿宋"/>
                <w:sz w:val="24"/>
                <w:szCs w:val="24"/>
              </w:rPr>
            </w:pPr>
            <w:r w:rsidRPr="00650271">
              <w:rPr>
                <w:rFonts w:ascii="仿宋" w:eastAsia="仿宋" w:hAnsi="仿宋" w:hint="eastAsia"/>
                <w:sz w:val="24"/>
                <w:szCs w:val="24"/>
              </w:rPr>
              <w:t>心理统计与测量</w:t>
            </w:r>
          </w:p>
        </w:tc>
        <w:tc>
          <w:tcPr>
            <w:tcW w:w="1482" w:type="dxa"/>
            <w:vMerge/>
            <w:vAlign w:val="center"/>
          </w:tcPr>
          <w:p w:rsidR="00A46605" w:rsidRPr="00650271" w:rsidRDefault="00A46605" w:rsidP="00650271">
            <w:pPr>
              <w:spacing w:line="400" w:lineRule="exact"/>
              <w:jc w:val="center"/>
              <w:rPr>
                <w:rFonts w:ascii="仿宋" w:eastAsia="仿宋" w:hAnsi="仿宋"/>
                <w:sz w:val="24"/>
                <w:szCs w:val="24"/>
              </w:rPr>
            </w:pPr>
          </w:p>
        </w:tc>
        <w:tc>
          <w:tcPr>
            <w:tcW w:w="1700" w:type="dxa"/>
            <w:vAlign w:val="center"/>
          </w:tcPr>
          <w:p w:rsidR="00A46605" w:rsidRPr="00650271" w:rsidRDefault="00A46605" w:rsidP="00650271">
            <w:pPr>
              <w:spacing w:line="400" w:lineRule="exact"/>
              <w:ind w:left="-57" w:right="-57"/>
              <w:jc w:val="center"/>
              <w:rPr>
                <w:rFonts w:ascii="仿宋" w:eastAsia="仿宋" w:hAnsi="仿宋"/>
                <w:sz w:val="24"/>
                <w:szCs w:val="24"/>
              </w:rPr>
            </w:pPr>
          </w:p>
        </w:tc>
        <w:tc>
          <w:tcPr>
            <w:tcW w:w="709" w:type="dxa"/>
            <w:vMerge/>
            <w:vAlign w:val="center"/>
          </w:tcPr>
          <w:p w:rsidR="00A46605" w:rsidRPr="00650271" w:rsidRDefault="00A46605" w:rsidP="00650271">
            <w:pPr>
              <w:spacing w:line="400" w:lineRule="exact"/>
              <w:ind w:left="-57" w:right="-57"/>
              <w:jc w:val="center"/>
              <w:rPr>
                <w:rFonts w:ascii="仿宋" w:eastAsia="仿宋" w:hAnsi="仿宋"/>
                <w:sz w:val="24"/>
                <w:szCs w:val="24"/>
              </w:rPr>
            </w:pPr>
          </w:p>
        </w:tc>
        <w:tc>
          <w:tcPr>
            <w:tcW w:w="709" w:type="dxa"/>
            <w:vMerge/>
            <w:vAlign w:val="center"/>
          </w:tcPr>
          <w:p w:rsidR="00A46605" w:rsidRPr="00650271" w:rsidRDefault="00A46605" w:rsidP="00650271">
            <w:pPr>
              <w:spacing w:line="400" w:lineRule="exact"/>
              <w:ind w:left="-57" w:right="-57"/>
              <w:jc w:val="center"/>
              <w:rPr>
                <w:rFonts w:ascii="仿宋" w:eastAsia="仿宋" w:hAnsi="仿宋"/>
                <w:sz w:val="24"/>
                <w:szCs w:val="24"/>
              </w:rPr>
            </w:pPr>
          </w:p>
        </w:tc>
        <w:tc>
          <w:tcPr>
            <w:tcW w:w="709" w:type="dxa"/>
            <w:vMerge/>
            <w:vAlign w:val="center"/>
          </w:tcPr>
          <w:p w:rsidR="00A46605" w:rsidRPr="00650271" w:rsidRDefault="00A46605" w:rsidP="00650271">
            <w:pPr>
              <w:spacing w:line="400" w:lineRule="exact"/>
              <w:ind w:left="-57" w:right="-57"/>
              <w:jc w:val="center"/>
              <w:rPr>
                <w:rFonts w:ascii="仿宋" w:eastAsia="仿宋" w:hAnsi="仿宋"/>
                <w:sz w:val="24"/>
                <w:szCs w:val="24"/>
              </w:rPr>
            </w:pPr>
          </w:p>
        </w:tc>
        <w:tc>
          <w:tcPr>
            <w:tcW w:w="992" w:type="dxa"/>
            <w:vMerge/>
            <w:vAlign w:val="center"/>
          </w:tcPr>
          <w:p w:rsidR="00A46605" w:rsidRPr="00650271" w:rsidRDefault="00A46605" w:rsidP="00650271">
            <w:pPr>
              <w:spacing w:line="400" w:lineRule="exact"/>
              <w:ind w:left="-57" w:right="-57"/>
              <w:jc w:val="center"/>
              <w:rPr>
                <w:rFonts w:ascii="仿宋" w:eastAsia="仿宋" w:hAnsi="仿宋"/>
                <w:sz w:val="24"/>
                <w:szCs w:val="24"/>
              </w:rPr>
            </w:pPr>
          </w:p>
        </w:tc>
        <w:tc>
          <w:tcPr>
            <w:tcW w:w="850" w:type="dxa"/>
            <w:vMerge/>
            <w:vAlign w:val="center"/>
          </w:tcPr>
          <w:p w:rsidR="00A46605" w:rsidRPr="00650271" w:rsidRDefault="00A46605" w:rsidP="00650271">
            <w:pPr>
              <w:spacing w:line="400" w:lineRule="exact"/>
              <w:ind w:left="-57" w:right="-57"/>
              <w:jc w:val="center"/>
              <w:rPr>
                <w:rFonts w:ascii="仿宋" w:eastAsia="仿宋" w:hAnsi="仿宋"/>
                <w:sz w:val="24"/>
                <w:szCs w:val="24"/>
              </w:rPr>
            </w:pPr>
          </w:p>
        </w:tc>
        <w:tc>
          <w:tcPr>
            <w:tcW w:w="2060" w:type="dxa"/>
            <w:vMerge/>
            <w:vAlign w:val="center"/>
          </w:tcPr>
          <w:p w:rsidR="00A46605" w:rsidRPr="00650271" w:rsidRDefault="00A46605" w:rsidP="00650271">
            <w:pPr>
              <w:adjustRightInd w:val="0"/>
              <w:snapToGrid w:val="0"/>
              <w:spacing w:line="400" w:lineRule="exact"/>
              <w:jc w:val="left"/>
              <w:rPr>
                <w:rFonts w:ascii="仿宋" w:eastAsia="仿宋" w:hAnsi="仿宋"/>
                <w:sz w:val="24"/>
                <w:szCs w:val="24"/>
              </w:rPr>
            </w:pPr>
          </w:p>
        </w:tc>
      </w:tr>
      <w:tr w:rsidR="00A46605" w:rsidRPr="00650271" w:rsidTr="000145EB">
        <w:trPr>
          <w:cantSplit/>
          <w:trHeight w:val="648"/>
          <w:jc w:val="center"/>
        </w:trPr>
        <w:tc>
          <w:tcPr>
            <w:tcW w:w="1492" w:type="dxa"/>
            <w:vMerge/>
            <w:vAlign w:val="center"/>
          </w:tcPr>
          <w:p w:rsidR="00A46605" w:rsidRPr="00650271" w:rsidRDefault="00A46605" w:rsidP="00650271">
            <w:pPr>
              <w:ind w:left="113"/>
              <w:jc w:val="center"/>
              <w:rPr>
                <w:rFonts w:ascii="仿宋" w:eastAsia="仿宋" w:hAnsi="仿宋"/>
                <w:sz w:val="24"/>
                <w:szCs w:val="24"/>
              </w:rPr>
            </w:pPr>
          </w:p>
        </w:tc>
        <w:tc>
          <w:tcPr>
            <w:tcW w:w="1415" w:type="dxa"/>
            <w:vMerge/>
            <w:vAlign w:val="center"/>
          </w:tcPr>
          <w:p w:rsidR="00A46605" w:rsidRPr="00650271" w:rsidRDefault="00A46605" w:rsidP="00650271">
            <w:pPr>
              <w:spacing w:line="400" w:lineRule="exact"/>
              <w:jc w:val="center"/>
              <w:rPr>
                <w:rFonts w:ascii="仿宋" w:eastAsia="仿宋" w:hAnsi="仿宋"/>
                <w:sz w:val="24"/>
                <w:szCs w:val="24"/>
              </w:rPr>
            </w:pPr>
          </w:p>
        </w:tc>
        <w:tc>
          <w:tcPr>
            <w:tcW w:w="2271" w:type="dxa"/>
            <w:vAlign w:val="center"/>
          </w:tcPr>
          <w:p w:rsidR="00A46605" w:rsidRPr="00650271" w:rsidRDefault="00295248" w:rsidP="00650271">
            <w:pPr>
              <w:spacing w:line="400" w:lineRule="exact"/>
              <w:ind w:left="-57" w:right="-57"/>
              <w:jc w:val="center"/>
              <w:rPr>
                <w:rFonts w:ascii="仿宋" w:eastAsia="仿宋" w:hAnsi="仿宋"/>
                <w:sz w:val="24"/>
                <w:szCs w:val="24"/>
              </w:rPr>
            </w:pPr>
            <w:r w:rsidRPr="00650271">
              <w:rPr>
                <w:rFonts w:ascii="仿宋" w:eastAsia="仿宋" w:hAnsi="仿宋" w:hint="eastAsia"/>
                <w:sz w:val="24"/>
                <w:szCs w:val="24"/>
              </w:rPr>
              <w:t>心理学理论与流派</w:t>
            </w:r>
          </w:p>
        </w:tc>
        <w:tc>
          <w:tcPr>
            <w:tcW w:w="1482" w:type="dxa"/>
            <w:vMerge/>
            <w:vAlign w:val="center"/>
          </w:tcPr>
          <w:p w:rsidR="00A46605" w:rsidRPr="00650271" w:rsidRDefault="00A46605" w:rsidP="00650271">
            <w:pPr>
              <w:spacing w:line="400" w:lineRule="exact"/>
              <w:jc w:val="center"/>
              <w:rPr>
                <w:rFonts w:ascii="仿宋" w:eastAsia="仿宋" w:hAnsi="仿宋"/>
                <w:sz w:val="24"/>
                <w:szCs w:val="24"/>
              </w:rPr>
            </w:pPr>
          </w:p>
        </w:tc>
        <w:tc>
          <w:tcPr>
            <w:tcW w:w="1700" w:type="dxa"/>
            <w:vAlign w:val="center"/>
          </w:tcPr>
          <w:p w:rsidR="00A46605" w:rsidRPr="00650271" w:rsidRDefault="00A46605" w:rsidP="00650271">
            <w:pPr>
              <w:spacing w:line="400" w:lineRule="exact"/>
              <w:ind w:left="-57" w:right="-57"/>
              <w:jc w:val="center"/>
              <w:rPr>
                <w:rFonts w:ascii="仿宋" w:eastAsia="仿宋" w:hAnsi="仿宋"/>
                <w:sz w:val="24"/>
                <w:szCs w:val="24"/>
              </w:rPr>
            </w:pPr>
          </w:p>
        </w:tc>
        <w:tc>
          <w:tcPr>
            <w:tcW w:w="709" w:type="dxa"/>
            <w:vMerge/>
            <w:vAlign w:val="center"/>
          </w:tcPr>
          <w:p w:rsidR="00A46605" w:rsidRPr="00650271" w:rsidRDefault="00A46605" w:rsidP="00650271">
            <w:pPr>
              <w:spacing w:line="400" w:lineRule="exact"/>
              <w:ind w:left="-57" w:right="-57"/>
              <w:jc w:val="center"/>
              <w:rPr>
                <w:rFonts w:ascii="仿宋" w:eastAsia="仿宋" w:hAnsi="仿宋"/>
                <w:sz w:val="24"/>
                <w:szCs w:val="24"/>
              </w:rPr>
            </w:pPr>
          </w:p>
        </w:tc>
        <w:tc>
          <w:tcPr>
            <w:tcW w:w="709" w:type="dxa"/>
            <w:vMerge/>
            <w:vAlign w:val="center"/>
          </w:tcPr>
          <w:p w:rsidR="00A46605" w:rsidRPr="00650271" w:rsidRDefault="00A46605" w:rsidP="00650271">
            <w:pPr>
              <w:spacing w:line="400" w:lineRule="exact"/>
              <w:ind w:left="-57" w:right="-57"/>
              <w:jc w:val="center"/>
              <w:rPr>
                <w:rFonts w:ascii="仿宋" w:eastAsia="仿宋" w:hAnsi="仿宋"/>
                <w:sz w:val="24"/>
                <w:szCs w:val="24"/>
              </w:rPr>
            </w:pPr>
          </w:p>
        </w:tc>
        <w:tc>
          <w:tcPr>
            <w:tcW w:w="709" w:type="dxa"/>
            <w:vMerge/>
            <w:vAlign w:val="center"/>
          </w:tcPr>
          <w:p w:rsidR="00A46605" w:rsidRPr="00650271" w:rsidRDefault="00A46605" w:rsidP="00650271">
            <w:pPr>
              <w:spacing w:line="400" w:lineRule="exact"/>
              <w:ind w:left="-57" w:right="-57"/>
              <w:jc w:val="center"/>
              <w:rPr>
                <w:rFonts w:ascii="仿宋" w:eastAsia="仿宋" w:hAnsi="仿宋"/>
                <w:sz w:val="24"/>
                <w:szCs w:val="24"/>
              </w:rPr>
            </w:pPr>
          </w:p>
        </w:tc>
        <w:tc>
          <w:tcPr>
            <w:tcW w:w="992" w:type="dxa"/>
            <w:vMerge/>
            <w:vAlign w:val="center"/>
          </w:tcPr>
          <w:p w:rsidR="00A46605" w:rsidRPr="00650271" w:rsidRDefault="00A46605" w:rsidP="00650271">
            <w:pPr>
              <w:spacing w:line="400" w:lineRule="exact"/>
              <w:ind w:left="-57" w:right="-57"/>
              <w:jc w:val="center"/>
              <w:rPr>
                <w:rFonts w:ascii="仿宋" w:eastAsia="仿宋" w:hAnsi="仿宋"/>
                <w:sz w:val="24"/>
                <w:szCs w:val="24"/>
              </w:rPr>
            </w:pPr>
          </w:p>
        </w:tc>
        <w:tc>
          <w:tcPr>
            <w:tcW w:w="850" w:type="dxa"/>
            <w:vMerge/>
            <w:vAlign w:val="center"/>
          </w:tcPr>
          <w:p w:rsidR="00A46605" w:rsidRPr="00650271" w:rsidRDefault="00A46605" w:rsidP="00650271">
            <w:pPr>
              <w:spacing w:line="400" w:lineRule="exact"/>
              <w:ind w:left="-57" w:right="-57"/>
              <w:jc w:val="center"/>
              <w:rPr>
                <w:rFonts w:ascii="仿宋" w:eastAsia="仿宋" w:hAnsi="仿宋"/>
                <w:sz w:val="24"/>
                <w:szCs w:val="24"/>
              </w:rPr>
            </w:pPr>
          </w:p>
        </w:tc>
        <w:tc>
          <w:tcPr>
            <w:tcW w:w="2060" w:type="dxa"/>
            <w:vMerge/>
            <w:vAlign w:val="center"/>
          </w:tcPr>
          <w:p w:rsidR="00A46605" w:rsidRPr="00650271" w:rsidRDefault="00A46605" w:rsidP="00650271">
            <w:pPr>
              <w:adjustRightInd w:val="0"/>
              <w:snapToGrid w:val="0"/>
              <w:spacing w:line="400" w:lineRule="exact"/>
              <w:jc w:val="left"/>
              <w:rPr>
                <w:rFonts w:ascii="仿宋" w:eastAsia="仿宋" w:hAnsi="仿宋"/>
                <w:sz w:val="24"/>
                <w:szCs w:val="24"/>
              </w:rPr>
            </w:pPr>
          </w:p>
        </w:tc>
      </w:tr>
      <w:tr w:rsidR="00D82E81" w:rsidRPr="00650271" w:rsidTr="000145EB">
        <w:trPr>
          <w:cantSplit/>
          <w:trHeight w:val="800"/>
          <w:jc w:val="center"/>
        </w:trPr>
        <w:tc>
          <w:tcPr>
            <w:tcW w:w="1492" w:type="dxa"/>
            <w:vMerge w:val="restart"/>
            <w:textDirection w:val="tbRlV"/>
            <w:vAlign w:val="center"/>
          </w:tcPr>
          <w:p w:rsidR="00D82E81" w:rsidRPr="00650271" w:rsidRDefault="00D82E81" w:rsidP="00650271">
            <w:pPr>
              <w:spacing w:line="240" w:lineRule="atLeast"/>
              <w:ind w:left="113" w:right="113"/>
              <w:jc w:val="center"/>
              <w:rPr>
                <w:rFonts w:ascii="仿宋" w:eastAsia="仿宋" w:hAnsi="仿宋"/>
                <w:sz w:val="24"/>
                <w:szCs w:val="24"/>
              </w:rPr>
            </w:pPr>
            <w:r w:rsidRPr="00650271">
              <w:rPr>
                <w:rFonts w:ascii="仿宋" w:eastAsia="仿宋" w:hAnsi="仿宋" w:hint="eastAsia"/>
                <w:sz w:val="24"/>
                <w:szCs w:val="24"/>
              </w:rPr>
              <w:t>选修课程</w:t>
            </w:r>
          </w:p>
        </w:tc>
        <w:tc>
          <w:tcPr>
            <w:tcW w:w="1415" w:type="dxa"/>
            <w:vAlign w:val="center"/>
          </w:tcPr>
          <w:p w:rsidR="00D82E81" w:rsidRPr="00650271" w:rsidRDefault="00D82E81" w:rsidP="00650271">
            <w:pPr>
              <w:spacing w:line="240" w:lineRule="atLeast"/>
              <w:ind w:leftChars="-27" w:left="-57" w:right="-57"/>
              <w:jc w:val="center"/>
              <w:rPr>
                <w:rFonts w:ascii="仿宋" w:eastAsia="仿宋" w:hAnsi="仿宋"/>
                <w:sz w:val="24"/>
                <w:szCs w:val="24"/>
              </w:rPr>
            </w:pPr>
            <w:r w:rsidRPr="00650271">
              <w:rPr>
                <w:rFonts w:ascii="仿宋" w:eastAsia="仿宋" w:hAnsi="仿宋"/>
                <w:spacing w:val="-8"/>
                <w:sz w:val="24"/>
                <w:szCs w:val="24"/>
              </w:rPr>
              <w:t>专业限选课</w:t>
            </w:r>
          </w:p>
        </w:tc>
        <w:tc>
          <w:tcPr>
            <w:tcW w:w="2271" w:type="dxa"/>
            <w:vAlign w:val="center"/>
          </w:tcPr>
          <w:p w:rsidR="00D82E81" w:rsidRPr="00650271" w:rsidRDefault="00827F15" w:rsidP="00650271">
            <w:pPr>
              <w:spacing w:line="240" w:lineRule="atLeast"/>
              <w:ind w:leftChars="-27" w:left="-57" w:right="-57"/>
              <w:jc w:val="center"/>
              <w:rPr>
                <w:rFonts w:ascii="仿宋" w:eastAsia="仿宋" w:hAnsi="仿宋"/>
                <w:spacing w:val="-8"/>
                <w:sz w:val="24"/>
                <w:szCs w:val="24"/>
              </w:rPr>
            </w:pPr>
            <w:r w:rsidRPr="00650271">
              <w:rPr>
                <w:rFonts w:ascii="仿宋" w:eastAsia="仿宋" w:hAnsi="仿宋" w:hint="eastAsia"/>
                <w:spacing w:val="-8"/>
                <w:sz w:val="24"/>
                <w:szCs w:val="24"/>
              </w:rPr>
              <w:t>刑法学</w:t>
            </w:r>
          </w:p>
        </w:tc>
        <w:tc>
          <w:tcPr>
            <w:tcW w:w="1482" w:type="dxa"/>
            <w:vAlign w:val="center"/>
          </w:tcPr>
          <w:p w:rsidR="00D82E81" w:rsidRPr="00650271" w:rsidRDefault="00D82E81" w:rsidP="00650271">
            <w:pPr>
              <w:spacing w:line="240" w:lineRule="atLeast"/>
              <w:ind w:leftChars="-27" w:left="-57" w:right="-57"/>
              <w:jc w:val="center"/>
              <w:rPr>
                <w:rFonts w:ascii="仿宋" w:eastAsia="仿宋" w:hAnsi="仿宋"/>
                <w:sz w:val="24"/>
                <w:szCs w:val="24"/>
              </w:rPr>
            </w:pPr>
            <w:r w:rsidRPr="00650271">
              <w:rPr>
                <w:rFonts w:ascii="仿宋" w:eastAsia="仿宋" w:hAnsi="仿宋"/>
                <w:sz w:val="24"/>
                <w:szCs w:val="24"/>
              </w:rPr>
              <w:t>1</w:t>
            </w:r>
          </w:p>
        </w:tc>
        <w:tc>
          <w:tcPr>
            <w:tcW w:w="1700" w:type="dxa"/>
            <w:vAlign w:val="center"/>
          </w:tcPr>
          <w:p w:rsidR="00D82E81" w:rsidRPr="00650271" w:rsidRDefault="00D82E81" w:rsidP="00650271">
            <w:pPr>
              <w:ind w:left="-57" w:right="-57"/>
              <w:jc w:val="center"/>
              <w:rPr>
                <w:rFonts w:ascii="仿宋" w:eastAsia="仿宋" w:hAnsi="仿宋"/>
                <w:sz w:val="24"/>
                <w:szCs w:val="24"/>
              </w:rPr>
            </w:pPr>
          </w:p>
        </w:tc>
        <w:tc>
          <w:tcPr>
            <w:tcW w:w="709" w:type="dxa"/>
            <w:vAlign w:val="center"/>
          </w:tcPr>
          <w:p w:rsidR="00D82E81" w:rsidRPr="00650271" w:rsidRDefault="00D82E81" w:rsidP="00650271">
            <w:pPr>
              <w:ind w:left="-57" w:right="-57"/>
              <w:jc w:val="center"/>
              <w:rPr>
                <w:rFonts w:ascii="仿宋" w:eastAsia="仿宋" w:hAnsi="仿宋"/>
                <w:sz w:val="24"/>
                <w:szCs w:val="24"/>
              </w:rPr>
            </w:pPr>
            <w:r w:rsidRPr="00650271">
              <w:rPr>
                <w:rFonts w:ascii="仿宋" w:eastAsia="仿宋" w:hAnsi="仿宋"/>
                <w:sz w:val="24"/>
                <w:szCs w:val="24"/>
              </w:rPr>
              <w:t>2</w:t>
            </w:r>
          </w:p>
        </w:tc>
        <w:tc>
          <w:tcPr>
            <w:tcW w:w="709" w:type="dxa"/>
            <w:vAlign w:val="center"/>
          </w:tcPr>
          <w:p w:rsidR="00D82E81" w:rsidRPr="00650271" w:rsidRDefault="00D82E81" w:rsidP="00650271">
            <w:pPr>
              <w:ind w:left="-57" w:right="-57" w:firstLineChars="50" w:firstLine="120"/>
              <w:jc w:val="center"/>
              <w:rPr>
                <w:rFonts w:ascii="仿宋" w:eastAsia="仿宋" w:hAnsi="仿宋"/>
                <w:sz w:val="24"/>
                <w:szCs w:val="24"/>
              </w:rPr>
            </w:pPr>
            <w:r w:rsidRPr="00650271">
              <w:rPr>
                <w:rFonts w:ascii="仿宋" w:eastAsia="仿宋" w:hAnsi="仿宋"/>
                <w:sz w:val="24"/>
                <w:szCs w:val="24"/>
              </w:rPr>
              <w:t>36</w:t>
            </w:r>
          </w:p>
        </w:tc>
        <w:tc>
          <w:tcPr>
            <w:tcW w:w="709" w:type="dxa"/>
            <w:vAlign w:val="center"/>
          </w:tcPr>
          <w:p w:rsidR="00D82E81" w:rsidRPr="00650271" w:rsidRDefault="00827F15" w:rsidP="00650271">
            <w:pPr>
              <w:spacing w:line="240" w:lineRule="atLeast"/>
              <w:ind w:right="-57"/>
              <w:jc w:val="center"/>
              <w:rPr>
                <w:rFonts w:ascii="仿宋" w:eastAsia="仿宋" w:hAnsi="仿宋"/>
                <w:sz w:val="24"/>
                <w:szCs w:val="24"/>
              </w:rPr>
            </w:pPr>
            <w:r w:rsidRPr="00650271">
              <w:rPr>
                <w:rFonts w:ascii="仿宋" w:eastAsia="仿宋" w:hAnsi="仿宋" w:hint="eastAsia"/>
                <w:sz w:val="24"/>
                <w:szCs w:val="24"/>
              </w:rPr>
              <w:t>1-2</w:t>
            </w:r>
          </w:p>
        </w:tc>
        <w:tc>
          <w:tcPr>
            <w:tcW w:w="992" w:type="dxa"/>
            <w:vAlign w:val="center"/>
          </w:tcPr>
          <w:p w:rsidR="00D82E81" w:rsidRPr="00650271" w:rsidRDefault="00827F15" w:rsidP="00650271">
            <w:pPr>
              <w:ind w:left="-57" w:right="-57"/>
              <w:jc w:val="center"/>
              <w:rPr>
                <w:rFonts w:ascii="仿宋" w:eastAsia="仿宋" w:hAnsi="仿宋"/>
                <w:b/>
                <w:sz w:val="24"/>
                <w:szCs w:val="24"/>
              </w:rPr>
            </w:pPr>
            <w:r w:rsidRPr="00650271">
              <w:rPr>
                <w:rFonts w:ascii="仿宋" w:eastAsia="仿宋" w:hAnsi="仿宋" w:hint="eastAsia"/>
                <w:sz w:val="24"/>
                <w:szCs w:val="24"/>
              </w:rPr>
              <w:t>1-2</w:t>
            </w:r>
          </w:p>
        </w:tc>
        <w:tc>
          <w:tcPr>
            <w:tcW w:w="850" w:type="dxa"/>
            <w:vMerge w:val="restart"/>
            <w:vAlign w:val="center"/>
          </w:tcPr>
          <w:p w:rsidR="00D82E81" w:rsidRPr="00650271" w:rsidRDefault="00D82E81" w:rsidP="00650271">
            <w:pPr>
              <w:spacing w:line="240" w:lineRule="atLeast"/>
              <w:ind w:leftChars="-27" w:left="-57" w:right="-57"/>
              <w:jc w:val="center"/>
              <w:rPr>
                <w:rFonts w:ascii="仿宋" w:eastAsia="仿宋" w:hAnsi="仿宋"/>
                <w:sz w:val="24"/>
                <w:szCs w:val="24"/>
              </w:rPr>
            </w:pPr>
            <w:r w:rsidRPr="00650271">
              <w:rPr>
                <w:rFonts w:ascii="仿宋" w:eastAsia="仿宋" w:hAnsi="仿宋"/>
                <w:sz w:val="24"/>
                <w:szCs w:val="24"/>
              </w:rPr>
              <w:t>考查</w:t>
            </w:r>
          </w:p>
        </w:tc>
        <w:tc>
          <w:tcPr>
            <w:tcW w:w="2060" w:type="dxa"/>
            <w:vMerge w:val="restart"/>
            <w:vAlign w:val="center"/>
          </w:tcPr>
          <w:p w:rsidR="00D82E81" w:rsidRPr="00650271" w:rsidRDefault="00D82E81" w:rsidP="00650271">
            <w:pPr>
              <w:adjustRightInd w:val="0"/>
              <w:snapToGrid w:val="0"/>
              <w:ind w:leftChars="-27" w:left="-57" w:right="-57"/>
              <w:jc w:val="left"/>
              <w:rPr>
                <w:rFonts w:ascii="仿宋" w:eastAsia="仿宋" w:hAnsi="仿宋" w:hint="eastAsia"/>
                <w:sz w:val="24"/>
                <w:szCs w:val="24"/>
              </w:rPr>
            </w:pPr>
            <w:r w:rsidRPr="00650271">
              <w:rPr>
                <w:rFonts w:ascii="仿宋" w:eastAsia="仿宋" w:hAnsi="仿宋"/>
                <w:sz w:val="24"/>
                <w:szCs w:val="24"/>
              </w:rPr>
              <w:t>应开出一定数量的课程供学生选修，每门课程36课时，2学分。</w:t>
            </w:r>
          </w:p>
          <w:p w:rsidR="00D82E81" w:rsidRPr="00650271" w:rsidRDefault="00D82E81" w:rsidP="00650271">
            <w:pPr>
              <w:adjustRightInd w:val="0"/>
              <w:snapToGrid w:val="0"/>
              <w:ind w:leftChars="-27" w:left="-57" w:right="-57"/>
              <w:jc w:val="left"/>
              <w:rPr>
                <w:rFonts w:ascii="仿宋" w:eastAsia="仿宋" w:hAnsi="仿宋" w:hint="eastAsia"/>
                <w:sz w:val="24"/>
                <w:szCs w:val="24"/>
              </w:rPr>
            </w:pPr>
            <w:r w:rsidRPr="00650271">
              <w:rPr>
                <w:rFonts w:ascii="仿宋" w:eastAsia="仿宋" w:hAnsi="仿宋" w:hint="eastAsia"/>
                <w:sz w:val="24"/>
                <w:szCs w:val="24"/>
              </w:rPr>
              <w:t>所修选修课学分应不少于10学分。</w:t>
            </w:r>
          </w:p>
          <w:p w:rsidR="00D82E81" w:rsidRPr="00650271" w:rsidRDefault="00D82E81" w:rsidP="00650271">
            <w:pPr>
              <w:adjustRightInd w:val="0"/>
              <w:snapToGrid w:val="0"/>
              <w:ind w:right="-57"/>
              <w:jc w:val="left"/>
              <w:rPr>
                <w:rFonts w:ascii="仿宋" w:eastAsia="仿宋" w:hAnsi="仿宋"/>
                <w:sz w:val="24"/>
                <w:szCs w:val="24"/>
              </w:rPr>
            </w:pPr>
          </w:p>
        </w:tc>
      </w:tr>
      <w:tr w:rsidR="00D82E81" w:rsidRPr="00650271" w:rsidTr="000145EB">
        <w:trPr>
          <w:cantSplit/>
          <w:trHeight w:val="645"/>
          <w:jc w:val="center"/>
        </w:trPr>
        <w:tc>
          <w:tcPr>
            <w:tcW w:w="1492" w:type="dxa"/>
            <w:vMerge/>
            <w:vAlign w:val="center"/>
          </w:tcPr>
          <w:p w:rsidR="00D82E81" w:rsidRPr="00650271" w:rsidRDefault="00D82E81" w:rsidP="00650271">
            <w:pPr>
              <w:spacing w:line="240" w:lineRule="atLeast"/>
              <w:jc w:val="center"/>
              <w:rPr>
                <w:rFonts w:ascii="仿宋" w:eastAsia="仿宋" w:hAnsi="仿宋"/>
                <w:sz w:val="24"/>
                <w:szCs w:val="24"/>
              </w:rPr>
            </w:pPr>
          </w:p>
        </w:tc>
        <w:tc>
          <w:tcPr>
            <w:tcW w:w="1415" w:type="dxa"/>
            <w:vMerge w:val="restart"/>
            <w:vAlign w:val="center"/>
          </w:tcPr>
          <w:p w:rsidR="00D82E81" w:rsidRPr="00650271" w:rsidRDefault="00D82E81" w:rsidP="00650271">
            <w:pPr>
              <w:spacing w:line="240" w:lineRule="atLeast"/>
              <w:jc w:val="center"/>
              <w:rPr>
                <w:rFonts w:ascii="仿宋" w:eastAsia="仿宋" w:hAnsi="仿宋"/>
                <w:sz w:val="24"/>
                <w:szCs w:val="24"/>
              </w:rPr>
            </w:pPr>
            <w:r w:rsidRPr="00650271">
              <w:rPr>
                <w:rFonts w:ascii="仿宋" w:eastAsia="仿宋" w:hAnsi="仿宋"/>
                <w:spacing w:val="-8"/>
                <w:sz w:val="24"/>
                <w:szCs w:val="24"/>
              </w:rPr>
              <w:t>任选课</w:t>
            </w:r>
          </w:p>
        </w:tc>
        <w:tc>
          <w:tcPr>
            <w:tcW w:w="2271" w:type="dxa"/>
            <w:vAlign w:val="center"/>
          </w:tcPr>
          <w:p w:rsidR="00D82E81" w:rsidRPr="00650271" w:rsidRDefault="004A60F8" w:rsidP="00650271">
            <w:pPr>
              <w:spacing w:line="240" w:lineRule="atLeast"/>
              <w:ind w:leftChars="-27" w:left="-57" w:right="-57"/>
              <w:jc w:val="center"/>
              <w:rPr>
                <w:rFonts w:ascii="仿宋" w:eastAsia="仿宋" w:hAnsi="仿宋"/>
                <w:spacing w:val="-8"/>
                <w:sz w:val="24"/>
                <w:szCs w:val="24"/>
              </w:rPr>
            </w:pPr>
            <w:r w:rsidRPr="00650271">
              <w:rPr>
                <w:rFonts w:ascii="仿宋" w:eastAsia="仿宋" w:hAnsi="仿宋" w:hint="eastAsia"/>
                <w:spacing w:val="-8"/>
                <w:sz w:val="24"/>
                <w:szCs w:val="24"/>
              </w:rPr>
              <w:t>人格与社会心理学</w:t>
            </w:r>
          </w:p>
        </w:tc>
        <w:tc>
          <w:tcPr>
            <w:tcW w:w="1482" w:type="dxa"/>
            <w:vMerge w:val="restart"/>
            <w:vAlign w:val="center"/>
          </w:tcPr>
          <w:p w:rsidR="00D82E81" w:rsidRPr="00650271" w:rsidRDefault="00D82E81" w:rsidP="00650271">
            <w:pPr>
              <w:spacing w:line="240" w:lineRule="atLeast"/>
              <w:ind w:right="-57"/>
              <w:rPr>
                <w:rFonts w:ascii="仿宋" w:eastAsia="仿宋" w:hAnsi="仿宋"/>
                <w:sz w:val="24"/>
                <w:szCs w:val="24"/>
              </w:rPr>
            </w:pPr>
            <w:r w:rsidRPr="00650271">
              <w:rPr>
                <w:rFonts w:ascii="仿宋" w:eastAsia="仿宋" w:hAnsi="仿宋" w:hint="eastAsia"/>
                <w:sz w:val="24"/>
                <w:szCs w:val="24"/>
              </w:rPr>
              <w:t>任选</w:t>
            </w:r>
            <w:r w:rsidRPr="00650271">
              <w:rPr>
                <w:rFonts w:ascii="仿宋" w:eastAsia="仿宋" w:hAnsi="仿宋"/>
                <w:sz w:val="24"/>
                <w:szCs w:val="24"/>
              </w:rPr>
              <w:t>4</w:t>
            </w:r>
            <w:r w:rsidRPr="00650271">
              <w:rPr>
                <w:rFonts w:ascii="仿宋" w:eastAsia="仿宋" w:hAnsi="仿宋" w:hint="eastAsia"/>
                <w:sz w:val="24"/>
                <w:szCs w:val="24"/>
              </w:rPr>
              <w:t>门</w:t>
            </w:r>
          </w:p>
        </w:tc>
        <w:tc>
          <w:tcPr>
            <w:tcW w:w="1700" w:type="dxa"/>
            <w:vAlign w:val="center"/>
          </w:tcPr>
          <w:p w:rsidR="00D82E81" w:rsidRPr="00650271" w:rsidRDefault="00D82E81" w:rsidP="00650271">
            <w:pPr>
              <w:ind w:left="-57" w:right="-57"/>
              <w:jc w:val="center"/>
              <w:rPr>
                <w:rFonts w:ascii="仿宋" w:eastAsia="仿宋" w:hAnsi="仿宋"/>
                <w:sz w:val="24"/>
                <w:szCs w:val="24"/>
              </w:rPr>
            </w:pPr>
          </w:p>
        </w:tc>
        <w:tc>
          <w:tcPr>
            <w:tcW w:w="709" w:type="dxa"/>
            <w:vMerge w:val="restart"/>
            <w:vAlign w:val="center"/>
          </w:tcPr>
          <w:p w:rsidR="00D82E81" w:rsidRPr="00650271" w:rsidRDefault="00D82E81" w:rsidP="00650271">
            <w:pPr>
              <w:ind w:left="-57" w:right="-57"/>
              <w:jc w:val="center"/>
              <w:rPr>
                <w:rFonts w:ascii="仿宋" w:eastAsia="仿宋" w:hAnsi="仿宋"/>
                <w:sz w:val="24"/>
                <w:szCs w:val="24"/>
              </w:rPr>
            </w:pPr>
            <w:r w:rsidRPr="00650271">
              <w:rPr>
                <w:rFonts w:ascii="仿宋" w:eastAsia="仿宋" w:hAnsi="仿宋"/>
                <w:sz w:val="24"/>
                <w:szCs w:val="24"/>
              </w:rPr>
              <w:t>8</w:t>
            </w:r>
          </w:p>
        </w:tc>
        <w:tc>
          <w:tcPr>
            <w:tcW w:w="709" w:type="dxa"/>
            <w:vMerge w:val="restart"/>
            <w:vAlign w:val="center"/>
          </w:tcPr>
          <w:p w:rsidR="00D82E81" w:rsidRPr="00650271" w:rsidRDefault="00D82E81" w:rsidP="00650271">
            <w:pPr>
              <w:ind w:left="-57" w:right="-57"/>
              <w:jc w:val="center"/>
              <w:rPr>
                <w:rFonts w:ascii="仿宋" w:eastAsia="仿宋" w:hAnsi="仿宋"/>
                <w:sz w:val="24"/>
                <w:szCs w:val="24"/>
              </w:rPr>
            </w:pPr>
            <w:r w:rsidRPr="00650271">
              <w:rPr>
                <w:rFonts w:ascii="仿宋" w:eastAsia="仿宋" w:hAnsi="仿宋"/>
                <w:sz w:val="24"/>
                <w:szCs w:val="24"/>
              </w:rPr>
              <w:t>144</w:t>
            </w:r>
          </w:p>
        </w:tc>
        <w:tc>
          <w:tcPr>
            <w:tcW w:w="709" w:type="dxa"/>
            <w:vMerge w:val="restart"/>
            <w:vAlign w:val="center"/>
          </w:tcPr>
          <w:p w:rsidR="00D82E81" w:rsidRPr="00650271" w:rsidRDefault="00D82E81" w:rsidP="00650271">
            <w:pPr>
              <w:spacing w:line="240" w:lineRule="atLeast"/>
              <w:ind w:right="-57"/>
              <w:jc w:val="center"/>
              <w:rPr>
                <w:rFonts w:ascii="仿宋" w:eastAsia="仿宋" w:hAnsi="仿宋"/>
                <w:sz w:val="24"/>
                <w:szCs w:val="24"/>
              </w:rPr>
            </w:pPr>
          </w:p>
        </w:tc>
        <w:tc>
          <w:tcPr>
            <w:tcW w:w="992" w:type="dxa"/>
            <w:vMerge w:val="restart"/>
            <w:vAlign w:val="center"/>
          </w:tcPr>
          <w:p w:rsidR="00D82E81" w:rsidRPr="00650271" w:rsidRDefault="00D82E81" w:rsidP="00650271">
            <w:pPr>
              <w:ind w:left="-57" w:right="-57"/>
              <w:jc w:val="center"/>
              <w:rPr>
                <w:rFonts w:ascii="仿宋" w:eastAsia="仿宋" w:hAnsi="仿宋"/>
                <w:sz w:val="24"/>
                <w:szCs w:val="24"/>
              </w:rPr>
            </w:pPr>
          </w:p>
        </w:tc>
        <w:tc>
          <w:tcPr>
            <w:tcW w:w="850" w:type="dxa"/>
            <w:vMerge/>
            <w:vAlign w:val="center"/>
          </w:tcPr>
          <w:p w:rsidR="00D82E81" w:rsidRPr="00650271" w:rsidRDefault="00D82E81" w:rsidP="00650271">
            <w:pPr>
              <w:spacing w:line="240" w:lineRule="atLeast"/>
              <w:ind w:leftChars="-27" w:left="-57" w:right="-57"/>
              <w:jc w:val="center"/>
              <w:rPr>
                <w:rFonts w:ascii="仿宋" w:eastAsia="仿宋" w:hAnsi="仿宋"/>
                <w:sz w:val="24"/>
                <w:szCs w:val="24"/>
              </w:rPr>
            </w:pPr>
          </w:p>
        </w:tc>
        <w:tc>
          <w:tcPr>
            <w:tcW w:w="2060" w:type="dxa"/>
            <w:vMerge/>
            <w:vAlign w:val="center"/>
          </w:tcPr>
          <w:p w:rsidR="00D82E81" w:rsidRPr="00650271" w:rsidRDefault="00D82E81" w:rsidP="00650271">
            <w:pPr>
              <w:adjustRightInd w:val="0"/>
              <w:snapToGrid w:val="0"/>
              <w:ind w:leftChars="-27" w:left="-57" w:right="-57"/>
              <w:jc w:val="left"/>
              <w:rPr>
                <w:rFonts w:ascii="仿宋" w:eastAsia="仿宋" w:hAnsi="仿宋"/>
                <w:sz w:val="24"/>
                <w:szCs w:val="24"/>
              </w:rPr>
            </w:pPr>
          </w:p>
        </w:tc>
      </w:tr>
      <w:tr w:rsidR="00D82E81" w:rsidRPr="00650271" w:rsidTr="000145EB">
        <w:trPr>
          <w:cantSplit/>
          <w:trHeight w:val="645"/>
          <w:jc w:val="center"/>
        </w:trPr>
        <w:tc>
          <w:tcPr>
            <w:tcW w:w="1492" w:type="dxa"/>
            <w:vMerge/>
            <w:vAlign w:val="center"/>
          </w:tcPr>
          <w:p w:rsidR="00D82E81" w:rsidRPr="00650271" w:rsidRDefault="00D82E81" w:rsidP="00650271">
            <w:pPr>
              <w:spacing w:line="240" w:lineRule="atLeast"/>
              <w:jc w:val="center"/>
              <w:rPr>
                <w:rFonts w:ascii="仿宋" w:eastAsia="仿宋" w:hAnsi="仿宋"/>
                <w:sz w:val="24"/>
                <w:szCs w:val="24"/>
              </w:rPr>
            </w:pPr>
          </w:p>
        </w:tc>
        <w:tc>
          <w:tcPr>
            <w:tcW w:w="1415" w:type="dxa"/>
            <w:vMerge/>
            <w:vAlign w:val="center"/>
          </w:tcPr>
          <w:p w:rsidR="00D82E81" w:rsidRPr="00650271" w:rsidRDefault="00D82E81" w:rsidP="00650271">
            <w:pPr>
              <w:spacing w:line="240" w:lineRule="atLeast"/>
              <w:jc w:val="center"/>
              <w:rPr>
                <w:rFonts w:ascii="仿宋" w:eastAsia="仿宋" w:hAnsi="仿宋"/>
                <w:spacing w:val="-8"/>
                <w:sz w:val="24"/>
                <w:szCs w:val="24"/>
              </w:rPr>
            </w:pPr>
          </w:p>
        </w:tc>
        <w:tc>
          <w:tcPr>
            <w:tcW w:w="2271" w:type="dxa"/>
            <w:vAlign w:val="center"/>
          </w:tcPr>
          <w:p w:rsidR="00D82E81" w:rsidRPr="00650271" w:rsidRDefault="004A60F8" w:rsidP="00650271">
            <w:pPr>
              <w:spacing w:line="240" w:lineRule="atLeast"/>
              <w:ind w:leftChars="-27" w:left="-57" w:right="-57"/>
              <w:jc w:val="center"/>
              <w:rPr>
                <w:rFonts w:ascii="仿宋" w:eastAsia="仿宋" w:hAnsi="仿宋"/>
                <w:spacing w:val="-8"/>
                <w:sz w:val="24"/>
                <w:szCs w:val="24"/>
              </w:rPr>
            </w:pPr>
            <w:r w:rsidRPr="00650271">
              <w:rPr>
                <w:rFonts w:ascii="仿宋" w:eastAsia="仿宋" w:hAnsi="仿宋" w:hint="eastAsia"/>
                <w:spacing w:val="-8"/>
                <w:sz w:val="24"/>
                <w:szCs w:val="24"/>
              </w:rPr>
              <w:t>犯罪心理学研究专题</w:t>
            </w:r>
          </w:p>
        </w:tc>
        <w:tc>
          <w:tcPr>
            <w:tcW w:w="1482" w:type="dxa"/>
            <w:vMerge/>
            <w:vAlign w:val="center"/>
          </w:tcPr>
          <w:p w:rsidR="00D82E81" w:rsidRPr="00650271" w:rsidRDefault="00D82E81" w:rsidP="00650271">
            <w:pPr>
              <w:spacing w:line="240" w:lineRule="atLeast"/>
              <w:ind w:right="-57"/>
              <w:jc w:val="center"/>
              <w:rPr>
                <w:rFonts w:ascii="仿宋" w:eastAsia="仿宋" w:hAnsi="仿宋"/>
                <w:sz w:val="24"/>
                <w:szCs w:val="24"/>
              </w:rPr>
            </w:pPr>
          </w:p>
        </w:tc>
        <w:tc>
          <w:tcPr>
            <w:tcW w:w="1700" w:type="dxa"/>
            <w:vAlign w:val="center"/>
          </w:tcPr>
          <w:p w:rsidR="00D82E81" w:rsidRPr="00650271" w:rsidRDefault="00D82E81" w:rsidP="00650271">
            <w:pPr>
              <w:ind w:left="-57" w:right="-57"/>
              <w:jc w:val="center"/>
              <w:rPr>
                <w:rFonts w:ascii="仿宋" w:eastAsia="仿宋" w:hAnsi="仿宋"/>
                <w:sz w:val="24"/>
                <w:szCs w:val="24"/>
              </w:rPr>
            </w:pPr>
          </w:p>
        </w:tc>
        <w:tc>
          <w:tcPr>
            <w:tcW w:w="709" w:type="dxa"/>
            <w:vMerge/>
            <w:vAlign w:val="center"/>
          </w:tcPr>
          <w:p w:rsidR="00D82E81" w:rsidRPr="00650271" w:rsidRDefault="00D82E81" w:rsidP="00650271">
            <w:pPr>
              <w:ind w:left="-57" w:right="-57"/>
              <w:jc w:val="center"/>
              <w:rPr>
                <w:rFonts w:ascii="仿宋" w:eastAsia="仿宋" w:hAnsi="仿宋"/>
                <w:sz w:val="24"/>
                <w:szCs w:val="24"/>
              </w:rPr>
            </w:pPr>
          </w:p>
        </w:tc>
        <w:tc>
          <w:tcPr>
            <w:tcW w:w="709" w:type="dxa"/>
            <w:vMerge/>
            <w:vAlign w:val="center"/>
          </w:tcPr>
          <w:p w:rsidR="00D82E81" w:rsidRPr="00650271" w:rsidRDefault="00D82E81" w:rsidP="00650271">
            <w:pPr>
              <w:ind w:left="-57" w:right="-57"/>
              <w:jc w:val="center"/>
              <w:rPr>
                <w:rFonts w:ascii="仿宋" w:eastAsia="仿宋" w:hAnsi="仿宋"/>
                <w:sz w:val="24"/>
                <w:szCs w:val="24"/>
              </w:rPr>
            </w:pPr>
          </w:p>
        </w:tc>
        <w:tc>
          <w:tcPr>
            <w:tcW w:w="709" w:type="dxa"/>
            <w:vMerge/>
            <w:vAlign w:val="center"/>
          </w:tcPr>
          <w:p w:rsidR="00D82E81" w:rsidRPr="00650271" w:rsidRDefault="00D82E81" w:rsidP="00650271">
            <w:pPr>
              <w:spacing w:line="240" w:lineRule="atLeast"/>
              <w:ind w:right="-57"/>
              <w:jc w:val="center"/>
              <w:rPr>
                <w:rFonts w:ascii="仿宋" w:eastAsia="仿宋" w:hAnsi="仿宋"/>
                <w:sz w:val="24"/>
                <w:szCs w:val="24"/>
              </w:rPr>
            </w:pPr>
          </w:p>
        </w:tc>
        <w:tc>
          <w:tcPr>
            <w:tcW w:w="992" w:type="dxa"/>
            <w:vMerge/>
            <w:vAlign w:val="center"/>
          </w:tcPr>
          <w:p w:rsidR="00D82E81" w:rsidRPr="00650271" w:rsidRDefault="00D82E81" w:rsidP="00650271">
            <w:pPr>
              <w:ind w:left="-57" w:right="-57"/>
              <w:jc w:val="center"/>
              <w:rPr>
                <w:rFonts w:ascii="仿宋" w:eastAsia="仿宋" w:hAnsi="仿宋"/>
                <w:sz w:val="24"/>
                <w:szCs w:val="24"/>
              </w:rPr>
            </w:pPr>
          </w:p>
        </w:tc>
        <w:tc>
          <w:tcPr>
            <w:tcW w:w="850" w:type="dxa"/>
            <w:vMerge/>
            <w:vAlign w:val="center"/>
          </w:tcPr>
          <w:p w:rsidR="00D82E81" w:rsidRPr="00650271" w:rsidRDefault="00D82E81" w:rsidP="00650271">
            <w:pPr>
              <w:spacing w:line="240" w:lineRule="atLeast"/>
              <w:ind w:leftChars="-27" w:left="-57" w:right="-57"/>
              <w:jc w:val="center"/>
              <w:rPr>
                <w:rFonts w:ascii="仿宋" w:eastAsia="仿宋" w:hAnsi="仿宋"/>
                <w:sz w:val="24"/>
                <w:szCs w:val="24"/>
              </w:rPr>
            </w:pPr>
          </w:p>
        </w:tc>
        <w:tc>
          <w:tcPr>
            <w:tcW w:w="2060" w:type="dxa"/>
            <w:vMerge/>
            <w:vAlign w:val="center"/>
          </w:tcPr>
          <w:p w:rsidR="00D82E81" w:rsidRPr="00650271" w:rsidRDefault="00D82E81" w:rsidP="00650271">
            <w:pPr>
              <w:adjustRightInd w:val="0"/>
              <w:snapToGrid w:val="0"/>
              <w:ind w:leftChars="-27" w:left="-57" w:right="-57"/>
              <w:jc w:val="left"/>
              <w:rPr>
                <w:rFonts w:ascii="仿宋" w:eastAsia="仿宋" w:hAnsi="仿宋"/>
                <w:sz w:val="24"/>
                <w:szCs w:val="24"/>
              </w:rPr>
            </w:pPr>
          </w:p>
        </w:tc>
      </w:tr>
      <w:tr w:rsidR="00D82E81" w:rsidRPr="00650271" w:rsidTr="000145EB">
        <w:trPr>
          <w:cantSplit/>
          <w:trHeight w:val="645"/>
          <w:jc w:val="center"/>
        </w:trPr>
        <w:tc>
          <w:tcPr>
            <w:tcW w:w="1492" w:type="dxa"/>
            <w:vMerge/>
            <w:vAlign w:val="center"/>
          </w:tcPr>
          <w:p w:rsidR="00D82E81" w:rsidRPr="00650271" w:rsidRDefault="00D82E81" w:rsidP="00650271">
            <w:pPr>
              <w:spacing w:line="240" w:lineRule="atLeast"/>
              <w:jc w:val="center"/>
              <w:rPr>
                <w:rFonts w:ascii="仿宋" w:eastAsia="仿宋" w:hAnsi="仿宋"/>
                <w:sz w:val="24"/>
                <w:szCs w:val="24"/>
              </w:rPr>
            </w:pPr>
          </w:p>
        </w:tc>
        <w:tc>
          <w:tcPr>
            <w:tcW w:w="1415" w:type="dxa"/>
            <w:vMerge/>
            <w:vAlign w:val="center"/>
          </w:tcPr>
          <w:p w:rsidR="00D82E81" w:rsidRPr="00650271" w:rsidRDefault="00D82E81" w:rsidP="00650271">
            <w:pPr>
              <w:spacing w:line="240" w:lineRule="atLeast"/>
              <w:jc w:val="center"/>
              <w:rPr>
                <w:rFonts w:ascii="仿宋" w:eastAsia="仿宋" w:hAnsi="仿宋"/>
                <w:spacing w:val="-8"/>
                <w:sz w:val="24"/>
                <w:szCs w:val="24"/>
              </w:rPr>
            </w:pPr>
          </w:p>
        </w:tc>
        <w:tc>
          <w:tcPr>
            <w:tcW w:w="2271" w:type="dxa"/>
            <w:vAlign w:val="center"/>
          </w:tcPr>
          <w:p w:rsidR="00D82E81" w:rsidRPr="00650271" w:rsidRDefault="004A60F8" w:rsidP="00650271">
            <w:pPr>
              <w:spacing w:line="240" w:lineRule="atLeast"/>
              <w:ind w:leftChars="-27" w:left="-57" w:right="-57"/>
              <w:jc w:val="center"/>
              <w:rPr>
                <w:rFonts w:ascii="仿宋" w:eastAsia="仿宋" w:hAnsi="仿宋"/>
                <w:spacing w:val="-8"/>
                <w:sz w:val="24"/>
                <w:szCs w:val="24"/>
              </w:rPr>
            </w:pPr>
            <w:r w:rsidRPr="00650271">
              <w:rPr>
                <w:rFonts w:ascii="仿宋" w:eastAsia="仿宋" w:hAnsi="仿宋" w:hint="eastAsia"/>
                <w:spacing w:val="-8"/>
                <w:sz w:val="24"/>
                <w:szCs w:val="24"/>
              </w:rPr>
              <w:t>法律心理学</w:t>
            </w:r>
          </w:p>
        </w:tc>
        <w:tc>
          <w:tcPr>
            <w:tcW w:w="1482" w:type="dxa"/>
            <w:vMerge/>
            <w:vAlign w:val="center"/>
          </w:tcPr>
          <w:p w:rsidR="00D82E81" w:rsidRPr="00650271" w:rsidRDefault="00D82E81" w:rsidP="00650271">
            <w:pPr>
              <w:spacing w:line="240" w:lineRule="atLeast"/>
              <w:ind w:right="-57"/>
              <w:jc w:val="center"/>
              <w:rPr>
                <w:rFonts w:ascii="仿宋" w:eastAsia="仿宋" w:hAnsi="仿宋"/>
                <w:sz w:val="24"/>
                <w:szCs w:val="24"/>
              </w:rPr>
            </w:pPr>
          </w:p>
        </w:tc>
        <w:tc>
          <w:tcPr>
            <w:tcW w:w="1700" w:type="dxa"/>
            <w:vAlign w:val="center"/>
          </w:tcPr>
          <w:p w:rsidR="00D82E81" w:rsidRPr="00650271" w:rsidRDefault="00D82E81" w:rsidP="00650271">
            <w:pPr>
              <w:ind w:left="-57" w:right="-57"/>
              <w:jc w:val="center"/>
              <w:rPr>
                <w:rFonts w:ascii="仿宋" w:eastAsia="仿宋" w:hAnsi="仿宋"/>
                <w:sz w:val="24"/>
                <w:szCs w:val="24"/>
              </w:rPr>
            </w:pPr>
          </w:p>
        </w:tc>
        <w:tc>
          <w:tcPr>
            <w:tcW w:w="709" w:type="dxa"/>
            <w:vMerge/>
            <w:vAlign w:val="center"/>
          </w:tcPr>
          <w:p w:rsidR="00D82E81" w:rsidRPr="00650271" w:rsidRDefault="00D82E81" w:rsidP="00650271">
            <w:pPr>
              <w:ind w:left="-57" w:right="-57"/>
              <w:jc w:val="center"/>
              <w:rPr>
                <w:rFonts w:ascii="仿宋" w:eastAsia="仿宋" w:hAnsi="仿宋"/>
                <w:sz w:val="24"/>
                <w:szCs w:val="24"/>
              </w:rPr>
            </w:pPr>
          </w:p>
        </w:tc>
        <w:tc>
          <w:tcPr>
            <w:tcW w:w="709" w:type="dxa"/>
            <w:vMerge/>
            <w:vAlign w:val="center"/>
          </w:tcPr>
          <w:p w:rsidR="00D82E81" w:rsidRPr="00650271" w:rsidRDefault="00D82E81" w:rsidP="00650271">
            <w:pPr>
              <w:ind w:left="-57" w:right="-57"/>
              <w:jc w:val="center"/>
              <w:rPr>
                <w:rFonts w:ascii="仿宋" w:eastAsia="仿宋" w:hAnsi="仿宋"/>
                <w:sz w:val="24"/>
                <w:szCs w:val="24"/>
              </w:rPr>
            </w:pPr>
          </w:p>
        </w:tc>
        <w:tc>
          <w:tcPr>
            <w:tcW w:w="709" w:type="dxa"/>
            <w:vMerge/>
            <w:vAlign w:val="center"/>
          </w:tcPr>
          <w:p w:rsidR="00D82E81" w:rsidRPr="00650271" w:rsidRDefault="00D82E81" w:rsidP="00650271">
            <w:pPr>
              <w:spacing w:line="240" w:lineRule="atLeast"/>
              <w:ind w:right="-57"/>
              <w:jc w:val="center"/>
              <w:rPr>
                <w:rFonts w:ascii="仿宋" w:eastAsia="仿宋" w:hAnsi="仿宋"/>
                <w:sz w:val="24"/>
                <w:szCs w:val="24"/>
              </w:rPr>
            </w:pPr>
          </w:p>
        </w:tc>
        <w:tc>
          <w:tcPr>
            <w:tcW w:w="992" w:type="dxa"/>
            <w:vMerge/>
            <w:vAlign w:val="center"/>
          </w:tcPr>
          <w:p w:rsidR="00D82E81" w:rsidRPr="00650271" w:rsidRDefault="00D82E81" w:rsidP="00650271">
            <w:pPr>
              <w:ind w:left="-57" w:right="-57"/>
              <w:jc w:val="center"/>
              <w:rPr>
                <w:rFonts w:ascii="仿宋" w:eastAsia="仿宋" w:hAnsi="仿宋"/>
                <w:sz w:val="24"/>
                <w:szCs w:val="24"/>
              </w:rPr>
            </w:pPr>
          </w:p>
        </w:tc>
        <w:tc>
          <w:tcPr>
            <w:tcW w:w="850" w:type="dxa"/>
            <w:vMerge/>
            <w:vAlign w:val="center"/>
          </w:tcPr>
          <w:p w:rsidR="00D82E81" w:rsidRPr="00650271" w:rsidRDefault="00D82E81" w:rsidP="00650271">
            <w:pPr>
              <w:spacing w:line="240" w:lineRule="atLeast"/>
              <w:ind w:leftChars="-27" w:left="-57" w:right="-57"/>
              <w:jc w:val="center"/>
              <w:rPr>
                <w:rFonts w:ascii="仿宋" w:eastAsia="仿宋" w:hAnsi="仿宋"/>
                <w:sz w:val="24"/>
                <w:szCs w:val="24"/>
              </w:rPr>
            </w:pPr>
          </w:p>
        </w:tc>
        <w:tc>
          <w:tcPr>
            <w:tcW w:w="2060" w:type="dxa"/>
            <w:vMerge/>
            <w:vAlign w:val="center"/>
          </w:tcPr>
          <w:p w:rsidR="00D82E81" w:rsidRPr="00650271" w:rsidRDefault="00D82E81" w:rsidP="00650271">
            <w:pPr>
              <w:adjustRightInd w:val="0"/>
              <w:snapToGrid w:val="0"/>
              <w:ind w:leftChars="-27" w:left="-57" w:right="-57"/>
              <w:jc w:val="left"/>
              <w:rPr>
                <w:rFonts w:ascii="仿宋" w:eastAsia="仿宋" w:hAnsi="仿宋"/>
                <w:sz w:val="24"/>
                <w:szCs w:val="24"/>
              </w:rPr>
            </w:pPr>
          </w:p>
        </w:tc>
      </w:tr>
      <w:tr w:rsidR="00D82E81" w:rsidRPr="00650271" w:rsidTr="000145EB">
        <w:trPr>
          <w:cantSplit/>
          <w:trHeight w:val="645"/>
          <w:jc w:val="center"/>
        </w:trPr>
        <w:tc>
          <w:tcPr>
            <w:tcW w:w="1492" w:type="dxa"/>
            <w:vMerge/>
            <w:vAlign w:val="center"/>
          </w:tcPr>
          <w:p w:rsidR="00D82E81" w:rsidRPr="00650271" w:rsidRDefault="00D82E81" w:rsidP="00650271">
            <w:pPr>
              <w:spacing w:line="240" w:lineRule="atLeast"/>
              <w:jc w:val="center"/>
              <w:rPr>
                <w:rFonts w:ascii="仿宋" w:eastAsia="仿宋" w:hAnsi="仿宋"/>
                <w:sz w:val="24"/>
                <w:szCs w:val="24"/>
              </w:rPr>
            </w:pPr>
          </w:p>
        </w:tc>
        <w:tc>
          <w:tcPr>
            <w:tcW w:w="1415" w:type="dxa"/>
            <w:vMerge/>
            <w:vAlign w:val="center"/>
          </w:tcPr>
          <w:p w:rsidR="00D82E81" w:rsidRPr="00650271" w:rsidRDefault="00D82E81" w:rsidP="00650271">
            <w:pPr>
              <w:spacing w:line="240" w:lineRule="atLeast"/>
              <w:jc w:val="center"/>
              <w:rPr>
                <w:rFonts w:ascii="仿宋" w:eastAsia="仿宋" w:hAnsi="仿宋"/>
                <w:spacing w:val="-8"/>
                <w:sz w:val="24"/>
                <w:szCs w:val="24"/>
              </w:rPr>
            </w:pPr>
          </w:p>
        </w:tc>
        <w:tc>
          <w:tcPr>
            <w:tcW w:w="2271" w:type="dxa"/>
            <w:vAlign w:val="center"/>
          </w:tcPr>
          <w:p w:rsidR="00D82E81" w:rsidRPr="00650271" w:rsidRDefault="004A60F8" w:rsidP="00650271">
            <w:pPr>
              <w:spacing w:line="240" w:lineRule="atLeast"/>
              <w:ind w:leftChars="-27" w:left="-57" w:right="-57"/>
              <w:jc w:val="center"/>
              <w:rPr>
                <w:rFonts w:ascii="仿宋" w:eastAsia="仿宋" w:hAnsi="仿宋"/>
                <w:spacing w:val="-8"/>
                <w:sz w:val="24"/>
                <w:szCs w:val="24"/>
              </w:rPr>
            </w:pPr>
            <w:r w:rsidRPr="00650271">
              <w:rPr>
                <w:rFonts w:ascii="仿宋" w:eastAsia="仿宋" w:hAnsi="仿宋" w:hint="eastAsia"/>
                <w:spacing w:val="-8"/>
                <w:sz w:val="24"/>
                <w:szCs w:val="24"/>
              </w:rPr>
              <w:t>成瘾行为与矫治</w:t>
            </w:r>
          </w:p>
        </w:tc>
        <w:tc>
          <w:tcPr>
            <w:tcW w:w="1482" w:type="dxa"/>
            <w:vMerge/>
            <w:vAlign w:val="center"/>
          </w:tcPr>
          <w:p w:rsidR="00D82E81" w:rsidRPr="00650271" w:rsidRDefault="00D82E81" w:rsidP="00650271">
            <w:pPr>
              <w:spacing w:line="240" w:lineRule="atLeast"/>
              <w:ind w:right="-57"/>
              <w:jc w:val="center"/>
              <w:rPr>
                <w:rFonts w:ascii="仿宋" w:eastAsia="仿宋" w:hAnsi="仿宋"/>
                <w:sz w:val="24"/>
                <w:szCs w:val="24"/>
              </w:rPr>
            </w:pPr>
          </w:p>
        </w:tc>
        <w:tc>
          <w:tcPr>
            <w:tcW w:w="1700" w:type="dxa"/>
            <w:vAlign w:val="center"/>
          </w:tcPr>
          <w:p w:rsidR="00D82E81" w:rsidRPr="00650271" w:rsidRDefault="00D82E81" w:rsidP="00650271">
            <w:pPr>
              <w:ind w:left="-57" w:right="-57"/>
              <w:jc w:val="center"/>
              <w:rPr>
                <w:rFonts w:ascii="仿宋" w:eastAsia="仿宋" w:hAnsi="仿宋"/>
                <w:sz w:val="24"/>
                <w:szCs w:val="24"/>
              </w:rPr>
            </w:pPr>
          </w:p>
        </w:tc>
        <w:tc>
          <w:tcPr>
            <w:tcW w:w="709" w:type="dxa"/>
            <w:vMerge/>
            <w:vAlign w:val="center"/>
          </w:tcPr>
          <w:p w:rsidR="00D82E81" w:rsidRPr="00650271" w:rsidRDefault="00D82E81" w:rsidP="00650271">
            <w:pPr>
              <w:ind w:left="-57" w:right="-57"/>
              <w:jc w:val="center"/>
              <w:rPr>
                <w:rFonts w:ascii="仿宋" w:eastAsia="仿宋" w:hAnsi="仿宋"/>
                <w:sz w:val="24"/>
                <w:szCs w:val="24"/>
              </w:rPr>
            </w:pPr>
          </w:p>
        </w:tc>
        <w:tc>
          <w:tcPr>
            <w:tcW w:w="709" w:type="dxa"/>
            <w:vMerge/>
            <w:vAlign w:val="center"/>
          </w:tcPr>
          <w:p w:rsidR="00D82E81" w:rsidRPr="00650271" w:rsidRDefault="00D82E81" w:rsidP="00650271">
            <w:pPr>
              <w:ind w:left="-57" w:right="-57"/>
              <w:jc w:val="center"/>
              <w:rPr>
                <w:rFonts w:ascii="仿宋" w:eastAsia="仿宋" w:hAnsi="仿宋"/>
                <w:sz w:val="24"/>
                <w:szCs w:val="24"/>
              </w:rPr>
            </w:pPr>
          </w:p>
        </w:tc>
        <w:tc>
          <w:tcPr>
            <w:tcW w:w="709" w:type="dxa"/>
            <w:vMerge/>
            <w:vAlign w:val="center"/>
          </w:tcPr>
          <w:p w:rsidR="00D82E81" w:rsidRPr="00650271" w:rsidRDefault="00D82E81" w:rsidP="00650271">
            <w:pPr>
              <w:spacing w:line="240" w:lineRule="atLeast"/>
              <w:ind w:right="-57"/>
              <w:jc w:val="center"/>
              <w:rPr>
                <w:rFonts w:ascii="仿宋" w:eastAsia="仿宋" w:hAnsi="仿宋"/>
                <w:sz w:val="24"/>
                <w:szCs w:val="24"/>
              </w:rPr>
            </w:pPr>
          </w:p>
        </w:tc>
        <w:tc>
          <w:tcPr>
            <w:tcW w:w="992" w:type="dxa"/>
            <w:vMerge/>
            <w:vAlign w:val="center"/>
          </w:tcPr>
          <w:p w:rsidR="00D82E81" w:rsidRPr="00650271" w:rsidRDefault="00D82E81" w:rsidP="00650271">
            <w:pPr>
              <w:ind w:left="-57" w:right="-57"/>
              <w:jc w:val="center"/>
              <w:rPr>
                <w:rFonts w:ascii="仿宋" w:eastAsia="仿宋" w:hAnsi="仿宋"/>
                <w:sz w:val="24"/>
                <w:szCs w:val="24"/>
              </w:rPr>
            </w:pPr>
          </w:p>
        </w:tc>
        <w:tc>
          <w:tcPr>
            <w:tcW w:w="850" w:type="dxa"/>
            <w:vMerge/>
            <w:vAlign w:val="center"/>
          </w:tcPr>
          <w:p w:rsidR="00D82E81" w:rsidRPr="00650271" w:rsidRDefault="00D82E81" w:rsidP="00650271">
            <w:pPr>
              <w:spacing w:line="240" w:lineRule="atLeast"/>
              <w:ind w:leftChars="-27" w:left="-57" w:right="-57"/>
              <w:jc w:val="center"/>
              <w:rPr>
                <w:rFonts w:ascii="仿宋" w:eastAsia="仿宋" w:hAnsi="仿宋"/>
                <w:sz w:val="24"/>
                <w:szCs w:val="24"/>
              </w:rPr>
            </w:pPr>
          </w:p>
        </w:tc>
        <w:tc>
          <w:tcPr>
            <w:tcW w:w="2060" w:type="dxa"/>
            <w:vMerge/>
            <w:vAlign w:val="center"/>
          </w:tcPr>
          <w:p w:rsidR="00D82E81" w:rsidRPr="00650271" w:rsidRDefault="00D82E81" w:rsidP="00650271">
            <w:pPr>
              <w:adjustRightInd w:val="0"/>
              <w:snapToGrid w:val="0"/>
              <w:ind w:leftChars="-27" w:left="-57" w:right="-57"/>
              <w:jc w:val="left"/>
              <w:rPr>
                <w:rFonts w:ascii="仿宋" w:eastAsia="仿宋" w:hAnsi="仿宋"/>
                <w:sz w:val="24"/>
                <w:szCs w:val="24"/>
              </w:rPr>
            </w:pPr>
          </w:p>
        </w:tc>
      </w:tr>
      <w:tr w:rsidR="00384D9E" w:rsidRPr="00650271" w:rsidTr="000145EB">
        <w:trPr>
          <w:cantSplit/>
          <w:trHeight w:val="645"/>
          <w:jc w:val="center"/>
        </w:trPr>
        <w:tc>
          <w:tcPr>
            <w:tcW w:w="1492" w:type="dxa"/>
            <w:vMerge/>
            <w:vAlign w:val="center"/>
          </w:tcPr>
          <w:p w:rsidR="00384D9E" w:rsidRPr="00650271" w:rsidRDefault="00384D9E" w:rsidP="00650271">
            <w:pPr>
              <w:spacing w:line="240" w:lineRule="atLeast"/>
              <w:jc w:val="center"/>
              <w:rPr>
                <w:rFonts w:ascii="仿宋" w:eastAsia="仿宋" w:hAnsi="仿宋"/>
                <w:sz w:val="24"/>
                <w:szCs w:val="24"/>
              </w:rPr>
            </w:pPr>
          </w:p>
        </w:tc>
        <w:tc>
          <w:tcPr>
            <w:tcW w:w="1415" w:type="dxa"/>
            <w:vMerge/>
            <w:vAlign w:val="center"/>
          </w:tcPr>
          <w:p w:rsidR="00384D9E" w:rsidRPr="00650271" w:rsidRDefault="00384D9E" w:rsidP="00650271">
            <w:pPr>
              <w:spacing w:line="240" w:lineRule="atLeast"/>
              <w:jc w:val="center"/>
              <w:rPr>
                <w:rFonts w:ascii="仿宋" w:eastAsia="仿宋" w:hAnsi="仿宋"/>
                <w:spacing w:val="-8"/>
                <w:sz w:val="24"/>
                <w:szCs w:val="24"/>
              </w:rPr>
            </w:pPr>
          </w:p>
        </w:tc>
        <w:tc>
          <w:tcPr>
            <w:tcW w:w="2271" w:type="dxa"/>
            <w:vAlign w:val="center"/>
          </w:tcPr>
          <w:p w:rsidR="00384D9E" w:rsidRPr="00650271" w:rsidRDefault="004A60F8" w:rsidP="00650271">
            <w:pPr>
              <w:spacing w:line="240" w:lineRule="atLeast"/>
              <w:ind w:leftChars="-27" w:left="-57" w:right="-57"/>
              <w:jc w:val="center"/>
              <w:rPr>
                <w:rFonts w:ascii="仿宋" w:eastAsia="仿宋" w:hAnsi="仿宋"/>
                <w:spacing w:val="-8"/>
                <w:sz w:val="24"/>
                <w:szCs w:val="24"/>
              </w:rPr>
            </w:pPr>
            <w:r w:rsidRPr="00650271">
              <w:rPr>
                <w:rFonts w:ascii="仿宋" w:eastAsia="仿宋" w:hAnsi="仿宋" w:hint="eastAsia"/>
                <w:spacing w:val="-8"/>
                <w:sz w:val="24"/>
                <w:szCs w:val="24"/>
              </w:rPr>
              <w:t>刑事司法心理学</w:t>
            </w:r>
          </w:p>
        </w:tc>
        <w:tc>
          <w:tcPr>
            <w:tcW w:w="1482" w:type="dxa"/>
            <w:vMerge/>
            <w:vAlign w:val="center"/>
          </w:tcPr>
          <w:p w:rsidR="00384D9E" w:rsidRPr="00650271" w:rsidRDefault="00384D9E" w:rsidP="00650271">
            <w:pPr>
              <w:spacing w:line="240" w:lineRule="atLeast"/>
              <w:ind w:right="-57"/>
              <w:jc w:val="center"/>
              <w:rPr>
                <w:rFonts w:ascii="仿宋" w:eastAsia="仿宋" w:hAnsi="仿宋"/>
                <w:sz w:val="24"/>
                <w:szCs w:val="24"/>
              </w:rPr>
            </w:pPr>
          </w:p>
        </w:tc>
        <w:tc>
          <w:tcPr>
            <w:tcW w:w="1700" w:type="dxa"/>
            <w:vAlign w:val="center"/>
          </w:tcPr>
          <w:p w:rsidR="00384D9E" w:rsidRPr="00650271" w:rsidRDefault="00384D9E" w:rsidP="00650271">
            <w:pPr>
              <w:ind w:left="-57" w:right="-57"/>
              <w:jc w:val="center"/>
              <w:rPr>
                <w:rFonts w:ascii="仿宋" w:eastAsia="仿宋" w:hAnsi="仿宋"/>
                <w:sz w:val="24"/>
                <w:szCs w:val="24"/>
              </w:rPr>
            </w:pPr>
          </w:p>
        </w:tc>
        <w:tc>
          <w:tcPr>
            <w:tcW w:w="709" w:type="dxa"/>
            <w:vAlign w:val="center"/>
          </w:tcPr>
          <w:p w:rsidR="00384D9E" w:rsidRPr="00650271" w:rsidRDefault="00384D9E" w:rsidP="00650271">
            <w:pPr>
              <w:ind w:left="-57" w:right="-57"/>
              <w:jc w:val="center"/>
              <w:rPr>
                <w:rFonts w:ascii="仿宋" w:eastAsia="仿宋" w:hAnsi="仿宋"/>
                <w:sz w:val="24"/>
                <w:szCs w:val="24"/>
              </w:rPr>
            </w:pPr>
          </w:p>
        </w:tc>
        <w:tc>
          <w:tcPr>
            <w:tcW w:w="709" w:type="dxa"/>
            <w:vAlign w:val="center"/>
          </w:tcPr>
          <w:p w:rsidR="00384D9E" w:rsidRPr="00650271" w:rsidRDefault="00384D9E" w:rsidP="00650271">
            <w:pPr>
              <w:ind w:left="-57" w:right="-57"/>
              <w:jc w:val="center"/>
              <w:rPr>
                <w:rFonts w:ascii="仿宋" w:eastAsia="仿宋" w:hAnsi="仿宋"/>
                <w:sz w:val="24"/>
                <w:szCs w:val="24"/>
              </w:rPr>
            </w:pPr>
          </w:p>
        </w:tc>
        <w:tc>
          <w:tcPr>
            <w:tcW w:w="709" w:type="dxa"/>
            <w:vAlign w:val="center"/>
          </w:tcPr>
          <w:p w:rsidR="00384D9E" w:rsidRPr="00650271" w:rsidRDefault="00384D9E" w:rsidP="00650271">
            <w:pPr>
              <w:spacing w:line="240" w:lineRule="atLeast"/>
              <w:ind w:right="-57"/>
              <w:jc w:val="center"/>
              <w:rPr>
                <w:rFonts w:ascii="仿宋" w:eastAsia="仿宋" w:hAnsi="仿宋"/>
                <w:sz w:val="24"/>
                <w:szCs w:val="24"/>
              </w:rPr>
            </w:pPr>
          </w:p>
        </w:tc>
        <w:tc>
          <w:tcPr>
            <w:tcW w:w="992" w:type="dxa"/>
            <w:vAlign w:val="center"/>
          </w:tcPr>
          <w:p w:rsidR="00384D9E" w:rsidRPr="00650271" w:rsidRDefault="00384D9E" w:rsidP="00650271">
            <w:pPr>
              <w:ind w:left="-57" w:right="-57"/>
              <w:jc w:val="center"/>
              <w:rPr>
                <w:rFonts w:ascii="仿宋" w:eastAsia="仿宋" w:hAnsi="仿宋"/>
                <w:sz w:val="24"/>
                <w:szCs w:val="24"/>
              </w:rPr>
            </w:pPr>
          </w:p>
        </w:tc>
        <w:tc>
          <w:tcPr>
            <w:tcW w:w="850" w:type="dxa"/>
            <w:vAlign w:val="center"/>
          </w:tcPr>
          <w:p w:rsidR="00384D9E" w:rsidRPr="00650271" w:rsidRDefault="00384D9E" w:rsidP="00650271">
            <w:pPr>
              <w:spacing w:line="240" w:lineRule="atLeast"/>
              <w:ind w:leftChars="-27" w:left="-57" w:right="-57"/>
              <w:jc w:val="center"/>
              <w:rPr>
                <w:rFonts w:ascii="仿宋" w:eastAsia="仿宋" w:hAnsi="仿宋"/>
                <w:sz w:val="24"/>
                <w:szCs w:val="24"/>
              </w:rPr>
            </w:pPr>
          </w:p>
        </w:tc>
        <w:tc>
          <w:tcPr>
            <w:tcW w:w="2060" w:type="dxa"/>
            <w:vMerge/>
            <w:vAlign w:val="center"/>
          </w:tcPr>
          <w:p w:rsidR="00384D9E" w:rsidRPr="00650271" w:rsidRDefault="00384D9E" w:rsidP="00650271">
            <w:pPr>
              <w:adjustRightInd w:val="0"/>
              <w:snapToGrid w:val="0"/>
              <w:ind w:leftChars="-27" w:left="-57" w:right="-57"/>
              <w:jc w:val="left"/>
              <w:rPr>
                <w:rFonts w:ascii="仿宋" w:eastAsia="仿宋" w:hAnsi="仿宋"/>
                <w:sz w:val="24"/>
                <w:szCs w:val="24"/>
              </w:rPr>
            </w:pPr>
          </w:p>
        </w:tc>
      </w:tr>
      <w:tr w:rsidR="00384D9E" w:rsidRPr="00650271" w:rsidTr="000145EB">
        <w:trPr>
          <w:cantSplit/>
          <w:trHeight w:val="645"/>
          <w:jc w:val="center"/>
        </w:trPr>
        <w:tc>
          <w:tcPr>
            <w:tcW w:w="1492" w:type="dxa"/>
            <w:vMerge/>
            <w:vAlign w:val="center"/>
          </w:tcPr>
          <w:p w:rsidR="00384D9E" w:rsidRPr="00650271" w:rsidRDefault="00384D9E" w:rsidP="00650271">
            <w:pPr>
              <w:spacing w:line="240" w:lineRule="atLeast"/>
              <w:jc w:val="center"/>
              <w:rPr>
                <w:rFonts w:ascii="仿宋" w:eastAsia="仿宋" w:hAnsi="仿宋"/>
                <w:sz w:val="24"/>
                <w:szCs w:val="24"/>
              </w:rPr>
            </w:pPr>
          </w:p>
        </w:tc>
        <w:tc>
          <w:tcPr>
            <w:tcW w:w="1415" w:type="dxa"/>
            <w:vMerge/>
            <w:vAlign w:val="center"/>
          </w:tcPr>
          <w:p w:rsidR="00384D9E" w:rsidRPr="00650271" w:rsidRDefault="00384D9E" w:rsidP="00650271">
            <w:pPr>
              <w:spacing w:line="240" w:lineRule="atLeast"/>
              <w:jc w:val="center"/>
              <w:rPr>
                <w:rFonts w:ascii="仿宋" w:eastAsia="仿宋" w:hAnsi="仿宋"/>
                <w:spacing w:val="-8"/>
                <w:sz w:val="24"/>
                <w:szCs w:val="24"/>
              </w:rPr>
            </w:pPr>
          </w:p>
        </w:tc>
        <w:tc>
          <w:tcPr>
            <w:tcW w:w="2271" w:type="dxa"/>
            <w:vAlign w:val="center"/>
          </w:tcPr>
          <w:p w:rsidR="00384D9E" w:rsidRPr="00650271" w:rsidRDefault="004A60F8" w:rsidP="00650271">
            <w:pPr>
              <w:spacing w:line="240" w:lineRule="atLeast"/>
              <w:ind w:leftChars="-27" w:left="-57" w:right="-57"/>
              <w:jc w:val="center"/>
              <w:rPr>
                <w:rFonts w:ascii="仿宋" w:eastAsia="仿宋" w:hAnsi="仿宋"/>
                <w:spacing w:val="-8"/>
                <w:sz w:val="24"/>
                <w:szCs w:val="24"/>
              </w:rPr>
            </w:pPr>
            <w:r w:rsidRPr="00650271">
              <w:rPr>
                <w:rFonts w:ascii="仿宋" w:eastAsia="仿宋" w:hAnsi="仿宋" w:hint="eastAsia"/>
                <w:spacing w:val="-8"/>
                <w:sz w:val="24"/>
                <w:szCs w:val="24"/>
              </w:rPr>
              <w:t>社会心理学研究进展</w:t>
            </w:r>
          </w:p>
        </w:tc>
        <w:tc>
          <w:tcPr>
            <w:tcW w:w="1482" w:type="dxa"/>
            <w:vMerge/>
            <w:vAlign w:val="center"/>
          </w:tcPr>
          <w:p w:rsidR="00384D9E" w:rsidRPr="00650271" w:rsidRDefault="00384D9E" w:rsidP="00650271">
            <w:pPr>
              <w:spacing w:line="240" w:lineRule="atLeast"/>
              <w:ind w:right="-57"/>
              <w:jc w:val="center"/>
              <w:rPr>
                <w:rFonts w:ascii="仿宋" w:eastAsia="仿宋" w:hAnsi="仿宋"/>
                <w:sz w:val="24"/>
                <w:szCs w:val="24"/>
              </w:rPr>
            </w:pPr>
          </w:p>
        </w:tc>
        <w:tc>
          <w:tcPr>
            <w:tcW w:w="1700" w:type="dxa"/>
            <w:vAlign w:val="center"/>
          </w:tcPr>
          <w:p w:rsidR="00384D9E" w:rsidRPr="00650271" w:rsidRDefault="00384D9E" w:rsidP="00650271">
            <w:pPr>
              <w:ind w:left="-57" w:right="-57"/>
              <w:jc w:val="center"/>
              <w:rPr>
                <w:rFonts w:ascii="仿宋" w:eastAsia="仿宋" w:hAnsi="仿宋"/>
                <w:sz w:val="24"/>
                <w:szCs w:val="24"/>
              </w:rPr>
            </w:pPr>
          </w:p>
        </w:tc>
        <w:tc>
          <w:tcPr>
            <w:tcW w:w="709" w:type="dxa"/>
            <w:vAlign w:val="center"/>
          </w:tcPr>
          <w:p w:rsidR="00384D9E" w:rsidRPr="00650271" w:rsidRDefault="00384D9E" w:rsidP="00650271">
            <w:pPr>
              <w:ind w:left="-57" w:right="-57"/>
              <w:jc w:val="center"/>
              <w:rPr>
                <w:rFonts w:ascii="仿宋" w:eastAsia="仿宋" w:hAnsi="仿宋"/>
                <w:sz w:val="24"/>
                <w:szCs w:val="24"/>
              </w:rPr>
            </w:pPr>
          </w:p>
        </w:tc>
        <w:tc>
          <w:tcPr>
            <w:tcW w:w="709" w:type="dxa"/>
            <w:vAlign w:val="center"/>
          </w:tcPr>
          <w:p w:rsidR="00384D9E" w:rsidRPr="00650271" w:rsidRDefault="00384D9E" w:rsidP="00650271">
            <w:pPr>
              <w:ind w:left="-57" w:right="-57"/>
              <w:jc w:val="center"/>
              <w:rPr>
                <w:rFonts w:ascii="仿宋" w:eastAsia="仿宋" w:hAnsi="仿宋"/>
                <w:sz w:val="24"/>
                <w:szCs w:val="24"/>
              </w:rPr>
            </w:pPr>
          </w:p>
        </w:tc>
        <w:tc>
          <w:tcPr>
            <w:tcW w:w="709" w:type="dxa"/>
            <w:vAlign w:val="center"/>
          </w:tcPr>
          <w:p w:rsidR="00384D9E" w:rsidRPr="00650271" w:rsidRDefault="00384D9E" w:rsidP="00650271">
            <w:pPr>
              <w:spacing w:line="240" w:lineRule="atLeast"/>
              <w:ind w:right="-57"/>
              <w:jc w:val="center"/>
              <w:rPr>
                <w:rFonts w:ascii="仿宋" w:eastAsia="仿宋" w:hAnsi="仿宋"/>
                <w:sz w:val="24"/>
                <w:szCs w:val="24"/>
              </w:rPr>
            </w:pPr>
          </w:p>
        </w:tc>
        <w:tc>
          <w:tcPr>
            <w:tcW w:w="992" w:type="dxa"/>
            <w:vAlign w:val="center"/>
          </w:tcPr>
          <w:p w:rsidR="00384D9E" w:rsidRPr="00650271" w:rsidRDefault="00384D9E" w:rsidP="00650271">
            <w:pPr>
              <w:ind w:left="-57" w:right="-57"/>
              <w:jc w:val="center"/>
              <w:rPr>
                <w:rFonts w:ascii="仿宋" w:eastAsia="仿宋" w:hAnsi="仿宋"/>
                <w:sz w:val="24"/>
                <w:szCs w:val="24"/>
              </w:rPr>
            </w:pPr>
          </w:p>
        </w:tc>
        <w:tc>
          <w:tcPr>
            <w:tcW w:w="850" w:type="dxa"/>
            <w:vAlign w:val="center"/>
          </w:tcPr>
          <w:p w:rsidR="00384D9E" w:rsidRPr="00650271" w:rsidRDefault="00384D9E" w:rsidP="00650271">
            <w:pPr>
              <w:spacing w:line="240" w:lineRule="atLeast"/>
              <w:ind w:leftChars="-27" w:left="-57" w:right="-57"/>
              <w:jc w:val="center"/>
              <w:rPr>
                <w:rFonts w:ascii="仿宋" w:eastAsia="仿宋" w:hAnsi="仿宋"/>
                <w:sz w:val="24"/>
                <w:szCs w:val="24"/>
              </w:rPr>
            </w:pPr>
          </w:p>
        </w:tc>
        <w:tc>
          <w:tcPr>
            <w:tcW w:w="2060" w:type="dxa"/>
            <w:vMerge/>
            <w:vAlign w:val="center"/>
          </w:tcPr>
          <w:p w:rsidR="00384D9E" w:rsidRPr="00650271" w:rsidRDefault="00384D9E" w:rsidP="00650271">
            <w:pPr>
              <w:adjustRightInd w:val="0"/>
              <w:snapToGrid w:val="0"/>
              <w:ind w:leftChars="-27" w:left="-57" w:right="-57"/>
              <w:jc w:val="left"/>
              <w:rPr>
                <w:rFonts w:ascii="仿宋" w:eastAsia="仿宋" w:hAnsi="仿宋"/>
                <w:sz w:val="24"/>
                <w:szCs w:val="24"/>
              </w:rPr>
            </w:pPr>
          </w:p>
        </w:tc>
      </w:tr>
      <w:tr w:rsidR="00384D9E" w:rsidRPr="00650271" w:rsidTr="000145EB">
        <w:trPr>
          <w:cantSplit/>
          <w:trHeight w:val="645"/>
          <w:jc w:val="center"/>
        </w:trPr>
        <w:tc>
          <w:tcPr>
            <w:tcW w:w="1492" w:type="dxa"/>
            <w:vMerge/>
            <w:vAlign w:val="center"/>
          </w:tcPr>
          <w:p w:rsidR="00384D9E" w:rsidRPr="00650271" w:rsidRDefault="00384D9E" w:rsidP="00650271">
            <w:pPr>
              <w:spacing w:line="240" w:lineRule="atLeast"/>
              <w:jc w:val="center"/>
              <w:rPr>
                <w:rFonts w:ascii="仿宋" w:eastAsia="仿宋" w:hAnsi="仿宋"/>
                <w:sz w:val="24"/>
                <w:szCs w:val="24"/>
              </w:rPr>
            </w:pPr>
          </w:p>
        </w:tc>
        <w:tc>
          <w:tcPr>
            <w:tcW w:w="1415" w:type="dxa"/>
            <w:vMerge/>
            <w:vAlign w:val="center"/>
          </w:tcPr>
          <w:p w:rsidR="00384D9E" w:rsidRPr="00650271" w:rsidRDefault="00384D9E" w:rsidP="00650271">
            <w:pPr>
              <w:spacing w:line="240" w:lineRule="atLeast"/>
              <w:jc w:val="center"/>
              <w:rPr>
                <w:rFonts w:ascii="仿宋" w:eastAsia="仿宋" w:hAnsi="仿宋"/>
                <w:spacing w:val="-8"/>
                <w:sz w:val="24"/>
                <w:szCs w:val="24"/>
              </w:rPr>
            </w:pPr>
          </w:p>
        </w:tc>
        <w:tc>
          <w:tcPr>
            <w:tcW w:w="2271" w:type="dxa"/>
            <w:vAlign w:val="center"/>
          </w:tcPr>
          <w:p w:rsidR="00384D9E" w:rsidRPr="00650271" w:rsidRDefault="004A60F8" w:rsidP="00650271">
            <w:pPr>
              <w:spacing w:line="240" w:lineRule="atLeast"/>
              <w:ind w:leftChars="-27" w:left="-57" w:right="-57"/>
              <w:jc w:val="center"/>
              <w:rPr>
                <w:rFonts w:ascii="仿宋" w:eastAsia="仿宋" w:hAnsi="仿宋"/>
                <w:spacing w:val="-8"/>
                <w:sz w:val="24"/>
                <w:szCs w:val="24"/>
              </w:rPr>
            </w:pPr>
            <w:r w:rsidRPr="00650271">
              <w:rPr>
                <w:rFonts w:ascii="仿宋" w:eastAsia="仿宋" w:hAnsi="仿宋" w:hint="eastAsia"/>
                <w:spacing w:val="-8"/>
                <w:sz w:val="24"/>
                <w:szCs w:val="24"/>
              </w:rPr>
              <w:t>供述心理学</w:t>
            </w:r>
          </w:p>
        </w:tc>
        <w:tc>
          <w:tcPr>
            <w:tcW w:w="1482" w:type="dxa"/>
            <w:vMerge/>
            <w:vAlign w:val="center"/>
          </w:tcPr>
          <w:p w:rsidR="00384D9E" w:rsidRPr="00650271" w:rsidRDefault="00384D9E" w:rsidP="00650271">
            <w:pPr>
              <w:spacing w:line="240" w:lineRule="atLeast"/>
              <w:ind w:right="-57"/>
              <w:jc w:val="center"/>
              <w:rPr>
                <w:rFonts w:ascii="仿宋" w:eastAsia="仿宋" w:hAnsi="仿宋"/>
                <w:sz w:val="24"/>
                <w:szCs w:val="24"/>
              </w:rPr>
            </w:pPr>
          </w:p>
        </w:tc>
        <w:tc>
          <w:tcPr>
            <w:tcW w:w="1700" w:type="dxa"/>
            <w:vAlign w:val="center"/>
          </w:tcPr>
          <w:p w:rsidR="00384D9E" w:rsidRPr="00650271" w:rsidRDefault="00384D9E" w:rsidP="00650271">
            <w:pPr>
              <w:ind w:left="-57" w:right="-57"/>
              <w:jc w:val="center"/>
              <w:rPr>
                <w:rFonts w:ascii="仿宋" w:eastAsia="仿宋" w:hAnsi="仿宋"/>
                <w:sz w:val="24"/>
                <w:szCs w:val="24"/>
              </w:rPr>
            </w:pPr>
          </w:p>
        </w:tc>
        <w:tc>
          <w:tcPr>
            <w:tcW w:w="709" w:type="dxa"/>
            <w:vAlign w:val="center"/>
          </w:tcPr>
          <w:p w:rsidR="00384D9E" w:rsidRPr="00650271" w:rsidRDefault="00384D9E" w:rsidP="00650271">
            <w:pPr>
              <w:ind w:left="-57" w:right="-57"/>
              <w:jc w:val="center"/>
              <w:rPr>
                <w:rFonts w:ascii="仿宋" w:eastAsia="仿宋" w:hAnsi="仿宋"/>
                <w:sz w:val="24"/>
                <w:szCs w:val="24"/>
              </w:rPr>
            </w:pPr>
          </w:p>
        </w:tc>
        <w:tc>
          <w:tcPr>
            <w:tcW w:w="709" w:type="dxa"/>
            <w:vAlign w:val="center"/>
          </w:tcPr>
          <w:p w:rsidR="00384D9E" w:rsidRPr="00650271" w:rsidRDefault="00384D9E" w:rsidP="00650271">
            <w:pPr>
              <w:ind w:left="-57" w:right="-57"/>
              <w:jc w:val="center"/>
              <w:rPr>
                <w:rFonts w:ascii="仿宋" w:eastAsia="仿宋" w:hAnsi="仿宋"/>
                <w:sz w:val="24"/>
                <w:szCs w:val="24"/>
              </w:rPr>
            </w:pPr>
          </w:p>
        </w:tc>
        <w:tc>
          <w:tcPr>
            <w:tcW w:w="709" w:type="dxa"/>
            <w:vAlign w:val="center"/>
          </w:tcPr>
          <w:p w:rsidR="00384D9E" w:rsidRPr="00650271" w:rsidRDefault="00384D9E" w:rsidP="00650271">
            <w:pPr>
              <w:spacing w:line="240" w:lineRule="atLeast"/>
              <w:ind w:right="-57"/>
              <w:jc w:val="center"/>
              <w:rPr>
                <w:rFonts w:ascii="仿宋" w:eastAsia="仿宋" w:hAnsi="仿宋"/>
                <w:sz w:val="24"/>
                <w:szCs w:val="24"/>
              </w:rPr>
            </w:pPr>
          </w:p>
        </w:tc>
        <w:tc>
          <w:tcPr>
            <w:tcW w:w="992" w:type="dxa"/>
            <w:vAlign w:val="center"/>
          </w:tcPr>
          <w:p w:rsidR="00384D9E" w:rsidRPr="00650271" w:rsidRDefault="00384D9E" w:rsidP="00650271">
            <w:pPr>
              <w:ind w:left="-57" w:right="-57"/>
              <w:jc w:val="center"/>
              <w:rPr>
                <w:rFonts w:ascii="仿宋" w:eastAsia="仿宋" w:hAnsi="仿宋"/>
                <w:sz w:val="24"/>
                <w:szCs w:val="24"/>
              </w:rPr>
            </w:pPr>
          </w:p>
        </w:tc>
        <w:tc>
          <w:tcPr>
            <w:tcW w:w="850" w:type="dxa"/>
            <w:vAlign w:val="center"/>
          </w:tcPr>
          <w:p w:rsidR="00384D9E" w:rsidRPr="00650271" w:rsidRDefault="00384D9E" w:rsidP="00650271">
            <w:pPr>
              <w:spacing w:line="240" w:lineRule="atLeast"/>
              <w:ind w:leftChars="-27" w:left="-57" w:right="-57"/>
              <w:jc w:val="center"/>
              <w:rPr>
                <w:rFonts w:ascii="仿宋" w:eastAsia="仿宋" w:hAnsi="仿宋"/>
                <w:sz w:val="24"/>
                <w:szCs w:val="24"/>
              </w:rPr>
            </w:pPr>
          </w:p>
        </w:tc>
        <w:tc>
          <w:tcPr>
            <w:tcW w:w="2060" w:type="dxa"/>
            <w:vMerge/>
            <w:vAlign w:val="center"/>
          </w:tcPr>
          <w:p w:rsidR="00384D9E" w:rsidRPr="00650271" w:rsidRDefault="00384D9E" w:rsidP="00650271">
            <w:pPr>
              <w:adjustRightInd w:val="0"/>
              <w:snapToGrid w:val="0"/>
              <w:ind w:leftChars="-27" w:left="-57" w:right="-57"/>
              <w:jc w:val="left"/>
              <w:rPr>
                <w:rFonts w:ascii="仿宋" w:eastAsia="仿宋" w:hAnsi="仿宋"/>
                <w:sz w:val="24"/>
                <w:szCs w:val="24"/>
              </w:rPr>
            </w:pPr>
          </w:p>
        </w:tc>
      </w:tr>
      <w:tr w:rsidR="00D82E81" w:rsidRPr="00650271" w:rsidTr="000145EB">
        <w:trPr>
          <w:cantSplit/>
          <w:trHeight w:val="645"/>
          <w:jc w:val="center"/>
        </w:trPr>
        <w:tc>
          <w:tcPr>
            <w:tcW w:w="1492" w:type="dxa"/>
            <w:vMerge/>
            <w:vAlign w:val="center"/>
          </w:tcPr>
          <w:p w:rsidR="00D82E81" w:rsidRPr="00650271" w:rsidRDefault="00D82E81" w:rsidP="00650271">
            <w:pPr>
              <w:spacing w:line="240" w:lineRule="atLeast"/>
              <w:jc w:val="center"/>
              <w:rPr>
                <w:rFonts w:ascii="仿宋" w:eastAsia="仿宋" w:hAnsi="仿宋"/>
                <w:sz w:val="24"/>
                <w:szCs w:val="24"/>
              </w:rPr>
            </w:pPr>
          </w:p>
        </w:tc>
        <w:tc>
          <w:tcPr>
            <w:tcW w:w="1415" w:type="dxa"/>
            <w:vMerge/>
            <w:vAlign w:val="center"/>
          </w:tcPr>
          <w:p w:rsidR="00D82E81" w:rsidRPr="00650271" w:rsidRDefault="00D82E81" w:rsidP="00650271">
            <w:pPr>
              <w:spacing w:line="240" w:lineRule="atLeast"/>
              <w:jc w:val="center"/>
              <w:rPr>
                <w:rFonts w:ascii="仿宋" w:eastAsia="仿宋" w:hAnsi="仿宋"/>
                <w:spacing w:val="-8"/>
                <w:sz w:val="24"/>
                <w:szCs w:val="24"/>
              </w:rPr>
            </w:pPr>
          </w:p>
        </w:tc>
        <w:tc>
          <w:tcPr>
            <w:tcW w:w="2271" w:type="dxa"/>
            <w:vAlign w:val="center"/>
          </w:tcPr>
          <w:p w:rsidR="00D82E81" w:rsidRPr="00650271" w:rsidRDefault="004A60F8" w:rsidP="00650271">
            <w:pPr>
              <w:spacing w:line="240" w:lineRule="atLeast"/>
              <w:ind w:leftChars="-27" w:left="-57" w:right="-57"/>
              <w:jc w:val="center"/>
              <w:rPr>
                <w:rFonts w:ascii="仿宋" w:eastAsia="仿宋" w:hAnsi="仿宋"/>
                <w:spacing w:val="-8"/>
                <w:sz w:val="24"/>
                <w:szCs w:val="24"/>
              </w:rPr>
            </w:pPr>
            <w:r w:rsidRPr="00650271">
              <w:rPr>
                <w:rFonts w:ascii="仿宋" w:eastAsia="仿宋" w:hAnsi="仿宋" w:hint="eastAsia"/>
                <w:spacing w:val="-8"/>
                <w:sz w:val="24"/>
                <w:szCs w:val="24"/>
              </w:rPr>
              <w:t>培训和职业发展</w:t>
            </w:r>
          </w:p>
        </w:tc>
        <w:tc>
          <w:tcPr>
            <w:tcW w:w="1482" w:type="dxa"/>
            <w:vMerge/>
            <w:vAlign w:val="center"/>
          </w:tcPr>
          <w:p w:rsidR="00D82E81" w:rsidRPr="00650271" w:rsidRDefault="00D82E81" w:rsidP="00650271">
            <w:pPr>
              <w:spacing w:line="240" w:lineRule="atLeast"/>
              <w:ind w:right="-57"/>
              <w:jc w:val="center"/>
              <w:rPr>
                <w:rFonts w:ascii="仿宋" w:eastAsia="仿宋" w:hAnsi="仿宋"/>
                <w:sz w:val="24"/>
                <w:szCs w:val="24"/>
              </w:rPr>
            </w:pPr>
          </w:p>
        </w:tc>
        <w:tc>
          <w:tcPr>
            <w:tcW w:w="1700" w:type="dxa"/>
            <w:vAlign w:val="center"/>
          </w:tcPr>
          <w:p w:rsidR="00D82E81" w:rsidRPr="00650271" w:rsidRDefault="00D82E81" w:rsidP="00650271">
            <w:pPr>
              <w:ind w:left="-57" w:right="-57"/>
              <w:jc w:val="center"/>
              <w:rPr>
                <w:rFonts w:ascii="仿宋" w:eastAsia="仿宋" w:hAnsi="仿宋"/>
                <w:sz w:val="24"/>
                <w:szCs w:val="24"/>
              </w:rPr>
            </w:pPr>
          </w:p>
        </w:tc>
        <w:tc>
          <w:tcPr>
            <w:tcW w:w="709" w:type="dxa"/>
            <w:vAlign w:val="center"/>
          </w:tcPr>
          <w:p w:rsidR="00D82E81" w:rsidRPr="00650271" w:rsidRDefault="00D82E81" w:rsidP="00650271">
            <w:pPr>
              <w:ind w:left="-57" w:right="-57"/>
              <w:jc w:val="center"/>
              <w:rPr>
                <w:rFonts w:ascii="仿宋" w:eastAsia="仿宋" w:hAnsi="仿宋"/>
                <w:sz w:val="24"/>
                <w:szCs w:val="24"/>
              </w:rPr>
            </w:pPr>
          </w:p>
        </w:tc>
        <w:tc>
          <w:tcPr>
            <w:tcW w:w="709" w:type="dxa"/>
            <w:vAlign w:val="center"/>
          </w:tcPr>
          <w:p w:rsidR="00D82E81" w:rsidRPr="00650271" w:rsidRDefault="00D82E81" w:rsidP="00650271">
            <w:pPr>
              <w:ind w:left="-57" w:right="-57"/>
              <w:jc w:val="center"/>
              <w:rPr>
                <w:rFonts w:ascii="仿宋" w:eastAsia="仿宋" w:hAnsi="仿宋"/>
                <w:sz w:val="24"/>
                <w:szCs w:val="24"/>
              </w:rPr>
            </w:pPr>
          </w:p>
        </w:tc>
        <w:tc>
          <w:tcPr>
            <w:tcW w:w="709" w:type="dxa"/>
            <w:vAlign w:val="center"/>
          </w:tcPr>
          <w:p w:rsidR="00D82E81" w:rsidRPr="00650271" w:rsidRDefault="00D82E81" w:rsidP="00650271">
            <w:pPr>
              <w:spacing w:line="240" w:lineRule="atLeast"/>
              <w:ind w:right="-57"/>
              <w:jc w:val="center"/>
              <w:rPr>
                <w:rFonts w:ascii="仿宋" w:eastAsia="仿宋" w:hAnsi="仿宋"/>
                <w:sz w:val="24"/>
                <w:szCs w:val="24"/>
              </w:rPr>
            </w:pPr>
          </w:p>
        </w:tc>
        <w:tc>
          <w:tcPr>
            <w:tcW w:w="992" w:type="dxa"/>
            <w:vAlign w:val="center"/>
          </w:tcPr>
          <w:p w:rsidR="00D82E81" w:rsidRPr="00650271" w:rsidRDefault="00D82E81" w:rsidP="00650271">
            <w:pPr>
              <w:ind w:left="-57" w:right="-57"/>
              <w:jc w:val="center"/>
              <w:rPr>
                <w:rFonts w:ascii="仿宋" w:eastAsia="仿宋" w:hAnsi="仿宋"/>
                <w:sz w:val="24"/>
                <w:szCs w:val="24"/>
              </w:rPr>
            </w:pPr>
          </w:p>
        </w:tc>
        <w:tc>
          <w:tcPr>
            <w:tcW w:w="850" w:type="dxa"/>
            <w:vAlign w:val="center"/>
          </w:tcPr>
          <w:p w:rsidR="00D82E81" w:rsidRPr="00650271" w:rsidRDefault="00D82E81" w:rsidP="00650271">
            <w:pPr>
              <w:spacing w:line="240" w:lineRule="atLeast"/>
              <w:ind w:leftChars="-27" w:left="-57" w:right="-57"/>
              <w:jc w:val="center"/>
              <w:rPr>
                <w:rFonts w:ascii="仿宋" w:eastAsia="仿宋" w:hAnsi="仿宋"/>
                <w:sz w:val="24"/>
                <w:szCs w:val="24"/>
              </w:rPr>
            </w:pPr>
          </w:p>
        </w:tc>
        <w:tc>
          <w:tcPr>
            <w:tcW w:w="2060" w:type="dxa"/>
            <w:vMerge/>
            <w:vAlign w:val="center"/>
          </w:tcPr>
          <w:p w:rsidR="00D82E81" w:rsidRPr="00650271" w:rsidRDefault="00D82E81" w:rsidP="00650271">
            <w:pPr>
              <w:adjustRightInd w:val="0"/>
              <w:snapToGrid w:val="0"/>
              <w:ind w:leftChars="-27" w:left="-57" w:right="-57"/>
              <w:jc w:val="left"/>
              <w:rPr>
                <w:rFonts w:ascii="仿宋" w:eastAsia="仿宋" w:hAnsi="仿宋"/>
                <w:sz w:val="24"/>
                <w:szCs w:val="24"/>
              </w:rPr>
            </w:pPr>
          </w:p>
        </w:tc>
      </w:tr>
      <w:tr w:rsidR="004A60F8" w:rsidRPr="00650271" w:rsidTr="000145EB">
        <w:trPr>
          <w:cantSplit/>
          <w:trHeight w:val="645"/>
          <w:jc w:val="center"/>
        </w:trPr>
        <w:tc>
          <w:tcPr>
            <w:tcW w:w="1492" w:type="dxa"/>
            <w:vMerge/>
            <w:vAlign w:val="center"/>
          </w:tcPr>
          <w:p w:rsidR="004A60F8" w:rsidRPr="00650271" w:rsidRDefault="004A60F8" w:rsidP="00650271">
            <w:pPr>
              <w:spacing w:line="240" w:lineRule="atLeast"/>
              <w:jc w:val="center"/>
              <w:rPr>
                <w:rFonts w:ascii="仿宋" w:eastAsia="仿宋" w:hAnsi="仿宋"/>
                <w:sz w:val="24"/>
                <w:szCs w:val="24"/>
              </w:rPr>
            </w:pPr>
          </w:p>
        </w:tc>
        <w:tc>
          <w:tcPr>
            <w:tcW w:w="1415" w:type="dxa"/>
            <w:vMerge/>
            <w:vAlign w:val="center"/>
          </w:tcPr>
          <w:p w:rsidR="004A60F8" w:rsidRPr="00650271" w:rsidRDefault="004A60F8" w:rsidP="00650271">
            <w:pPr>
              <w:spacing w:line="240" w:lineRule="atLeast"/>
              <w:jc w:val="center"/>
              <w:rPr>
                <w:rFonts w:ascii="仿宋" w:eastAsia="仿宋" w:hAnsi="仿宋"/>
                <w:spacing w:val="-8"/>
                <w:sz w:val="24"/>
                <w:szCs w:val="24"/>
              </w:rPr>
            </w:pPr>
          </w:p>
        </w:tc>
        <w:tc>
          <w:tcPr>
            <w:tcW w:w="2271" w:type="dxa"/>
            <w:vAlign w:val="center"/>
          </w:tcPr>
          <w:p w:rsidR="004A60F8" w:rsidRPr="00650271" w:rsidRDefault="00FD7365" w:rsidP="00650271">
            <w:pPr>
              <w:spacing w:line="240" w:lineRule="atLeast"/>
              <w:ind w:leftChars="-27" w:left="-57" w:right="-57"/>
              <w:jc w:val="center"/>
              <w:rPr>
                <w:rFonts w:ascii="仿宋" w:eastAsia="仿宋" w:hAnsi="仿宋" w:hint="eastAsia"/>
                <w:spacing w:val="-8"/>
                <w:sz w:val="24"/>
                <w:szCs w:val="24"/>
              </w:rPr>
            </w:pPr>
            <w:r w:rsidRPr="00650271">
              <w:rPr>
                <w:rFonts w:ascii="仿宋" w:eastAsia="仿宋" w:hAnsi="仿宋" w:hint="eastAsia"/>
                <w:spacing w:val="-8"/>
                <w:sz w:val="24"/>
                <w:szCs w:val="24"/>
              </w:rPr>
              <w:t>测谎技术研讨课</w:t>
            </w:r>
          </w:p>
        </w:tc>
        <w:tc>
          <w:tcPr>
            <w:tcW w:w="1482" w:type="dxa"/>
            <w:vMerge/>
            <w:vAlign w:val="center"/>
          </w:tcPr>
          <w:p w:rsidR="004A60F8" w:rsidRPr="00650271" w:rsidRDefault="004A60F8" w:rsidP="00650271">
            <w:pPr>
              <w:spacing w:line="240" w:lineRule="atLeast"/>
              <w:ind w:right="-57"/>
              <w:jc w:val="center"/>
              <w:rPr>
                <w:rFonts w:ascii="仿宋" w:eastAsia="仿宋" w:hAnsi="仿宋"/>
                <w:sz w:val="24"/>
                <w:szCs w:val="24"/>
              </w:rPr>
            </w:pPr>
          </w:p>
        </w:tc>
        <w:tc>
          <w:tcPr>
            <w:tcW w:w="1700" w:type="dxa"/>
            <w:vAlign w:val="center"/>
          </w:tcPr>
          <w:p w:rsidR="004A60F8" w:rsidRPr="00650271" w:rsidRDefault="004A60F8" w:rsidP="00650271">
            <w:pPr>
              <w:ind w:left="-57" w:right="-57"/>
              <w:jc w:val="center"/>
              <w:rPr>
                <w:rFonts w:ascii="仿宋" w:eastAsia="仿宋" w:hAnsi="仿宋"/>
                <w:spacing w:val="-8"/>
                <w:sz w:val="24"/>
                <w:szCs w:val="24"/>
              </w:rPr>
            </w:pPr>
          </w:p>
        </w:tc>
        <w:tc>
          <w:tcPr>
            <w:tcW w:w="709" w:type="dxa"/>
            <w:vAlign w:val="center"/>
          </w:tcPr>
          <w:p w:rsidR="004A60F8" w:rsidRPr="00650271" w:rsidRDefault="004A60F8" w:rsidP="00650271">
            <w:pPr>
              <w:ind w:left="-57" w:right="-57"/>
              <w:jc w:val="center"/>
              <w:rPr>
                <w:rFonts w:ascii="仿宋" w:eastAsia="仿宋" w:hAnsi="仿宋"/>
                <w:sz w:val="24"/>
                <w:szCs w:val="24"/>
              </w:rPr>
            </w:pPr>
          </w:p>
        </w:tc>
        <w:tc>
          <w:tcPr>
            <w:tcW w:w="709" w:type="dxa"/>
            <w:vAlign w:val="center"/>
          </w:tcPr>
          <w:p w:rsidR="004A60F8" w:rsidRPr="00650271" w:rsidRDefault="004A60F8" w:rsidP="00650271">
            <w:pPr>
              <w:ind w:left="-57" w:right="-57"/>
              <w:jc w:val="center"/>
              <w:rPr>
                <w:rFonts w:ascii="仿宋" w:eastAsia="仿宋" w:hAnsi="仿宋"/>
                <w:sz w:val="24"/>
                <w:szCs w:val="24"/>
              </w:rPr>
            </w:pPr>
          </w:p>
        </w:tc>
        <w:tc>
          <w:tcPr>
            <w:tcW w:w="709" w:type="dxa"/>
            <w:vAlign w:val="center"/>
          </w:tcPr>
          <w:p w:rsidR="004A60F8" w:rsidRPr="00650271" w:rsidRDefault="004A60F8" w:rsidP="00650271">
            <w:pPr>
              <w:spacing w:line="240" w:lineRule="atLeast"/>
              <w:ind w:right="-57"/>
              <w:jc w:val="center"/>
              <w:rPr>
                <w:rFonts w:ascii="仿宋" w:eastAsia="仿宋" w:hAnsi="仿宋"/>
                <w:sz w:val="24"/>
                <w:szCs w:val="24"/>
              </w:rPr>
            </w:pPr>
          </w:p>
        </w:tc>
        <w:tc>
          <w:tcPr>
            <w:tcW w:w="992" w:type="dxa"/>
            <w:vAlign w:val="center"/>
          </w:tcPr>
          <w:p w:rsidR="004A60F8" w:rsidRPr="00650271" w:rsidRDefault="004A60F8" w:rsidP="00650271">
            <w:pPr>
              <w:ind w:left="-57" w:right="-57"/>
              <w:jc w:val="center"/>
              <w:rPr>
                <w:rFonts w:ascii="仿宋" w:eastAsia="仿宋" w:hAnsi="仿宋"/>
                <w:sz w:val="24"/>
                <w:szCs w:val="24"/>
              </w:rPr>
            </w:pPr>
          </w:p>
        </w:tc>
        <w:tc>
          <w:tcPr>
            <w:tcW w:w="850" w:type="dxa"/>
            <w:vAlign w:val="center"/>
          </w:tcPr>
          <w:p w:rsidR="004A60F8" w:rsidRPr="00650271" w:rsidRDefault="004A60F8" w:rsidP="00650271">
            <w:pPr>
              <w:spacing w:line="240" w:lineRule="atLeast"/>
              <w:ind w:leftChars="-27" w:left="-57" w:right="-57"/>
              <w:jc w:val="center"/>
              <w:rPr>
                <w:rFonts w:ascii="仿宋" w:eastAsia="仿宋" w:hAnsi="仿宋"/>
                <w:sz w:val="24"/>
                <w:szCs w:val="24"/>
              </w:rPr>
            </w:pPr>
          </w:p>
        </w:tc>
        <w:tc>
          <w:tcPr>
            <w:tcW w:w="2060" w:type="dxa"/>
            <w:vMerge/>
            <w:vAlign w:val="center"/>
          </w:tcPr>
          <w:p w:rsidR="004A60F8" w:rsidRPr="00650271" w:rsidRDefault="004A60F8" w:rsidP="00650271">
            <w:pPr>
              <w:adjustRightInd w:val="0"/>
              <w:snapToGrid w:val="0"/>
              <w:ind w:leftChars="-27" w:left="-57" w:right="-57"/>
              <w:jc w:val="left"/>
              <w:rPr>
                <w:rFonts w:ascii="仿宋" w:eastAsia="仿宋" w:hAnsi="仿宋"/>
                <w:sz w:val="24"/>
                <w:szCs w:val="24"/>
              </w:rPr>
            </w:pPr>
          </w:p>
        </w:tc>
      </w:tr>
      <w:tr w:rsidR="004A60F8" w:rsidRPr="00650271" w:rsidTr="000145EB">
        <w:trPr>
          <w:cantSplit/>
          <w:trHeight w:val="645"/>
          <w:jc w:val="center"/>
        </w:trPr>
        <w:tc>
          <w:tcPr>
            <w:tcW w:w="1492" w:type="dxa"/>
            <w:vMerge/>
            <w:vAlign w:val="center"/>
          </w:tcPr>
          <w:p w:rsidR="004A60F8" w:rsidRPr="00650271" w:rsidRDefault="004A60F8" w:rsidP="00650271">
            <w:pPr>
              <w:spacing w:line="240" w:lineRule="atLeast"/>
              <w:jc w:val="center"/>
              <w:rPr>
                <w:rFonts w:ascii="仿宋" w:eastAsia="仿宋" w:hAnsi="仿宋"/>
                <w:sz w:val="24"/>
                <w:szCs w:val="24"/>
              </w:rPr>
            </w:pPr>
          </w:p>
        </w:tc>
        <w:tc>
          <w:tcPr>
            <w:tcW w:w="1415" w:type="dxa"/>
            <w:vMerge/>
            <w:vAlign w:val="center"/>
          </w:tcPr>
          <w:p w:rsidR="004A60F8" w:rsidRPr="00650271" w:rsidRDefault="004A60F8" w:rsidP="00650271">
            <w:pPr>
              <w:spacing w:line="240" w:lineRule="atLeast"/>
              <w:jc w:val="center"/>
              <w:rPr>
                <w:rFonts w:ascii="仿宋" w:eastAsia="仿宋" w:hAnsi="仿宋"/>
                <w:spacing w:val="-8"/>
                <w:sz w:val="24"/>
                <w:szCs w:val="24"/>
              </w:rPr>
            </w:pPr>
          </w:p>
        </w:tc>
        <w:tc>
          <w:tcPr>
            <w:tcW w:w="2271" w:type="dxa"/>
            <w:vAlign w:val="center"/>
          </w:tcPr>
          <w:p w:rsidR="004A60F8" w:rsidRPr="00650271" w:rsidRDefault="00FD7365" w:rsidP="00650271">
            <w:pPr>
              <w:spacing w:line="240" w:lineRule="atLeast"/>
              <w:ind w:leftChars="-27" w:left="-57" w:right="-57"/>
              <w:jc w:val="center"/>
              <w:rPr>
                <w:rFonts w:ascii="仿宋" w:eastAsia="仿宋" w:hAnsi="仿宋" w:hint="eastAsia"/>
                <w:spacing w:val="-8"/>
                <w:sz w:val="24"/>
                <w:szCs w:val="24"/>
              </w:rPr>
            </w:pPr>
            <w:r w:rsidRPr="00650271">
              <w:rPr>
                <w:rFonts w:ascii="仿宋" w:eastAsia="仿宋" w:hAnsi="仿宋" w:hint="eastAsia"/>
                <w:spacing w:val="-8"/>
                <w:sz w:val="24"/>
                <w:szCs w:val="24"/>
              </w:rPr>
              <w:t>心理学专业英语</w:t>
            </w:r>
          </w:p>
        </w:tc>
        <w:tc>
          <w:tcPr>
            <w:tcW w:w="1482" w:type="dxa"/>
            <w:vMerge/>
            <w:vAlign w:val="center"/>
          </w:tcPr>
          <w:p w:rsidR="004A60F8" w:rsidRPr="00650271" w:rsidRDefault="004A60F8" w:rsidP="00650271">
            <w:pPr>
              <w:spacing w:line="240" w:lineRule="atLeast"/>
              <w:ind w:right="-57"/>
              <w:jc w:val="center"/>
              <w:rPr>
                <w:rFonts w:ascii="仿宋" w:eastAsia="仿宋" w:hAnsi="仿宋"/>
                <w:sz w:val="24"/>
                <w:szCs w:val="24"/>
              </w:rPr>
            </w:pPr>
          </w:p>
        </w:tc>
        <w:tc>
          <w:tcPr>
            <w:tcW w:w="1700" w:type="dxa"/>
            <w:vAlign w:val="center"/>
          </w:tcPr>
          <w:p w:rsidR="004A60F8" w:rsidRPr="00650271" w:rsidRDefault="004A60F8" w:rsidP="00650271">
            <w:pPr>
              <w:ind w:left="-57" w:right="-57"/>
              <w:jc w:val="center"/>
              <w:rPr>
                <w:rFonts w:ascii="仿宋" w:eastAsia="仿宋" w:hAnsi="仿宋"/>
                <w:spacing w:val="-8"/>
                <w:sz w:val="24"/>
                <w:szCs w:val="24"/>
              </w:rPr>
            </w:pPr>
          </w:p>
        </w:tc>
        <w:tc>
          <w:tcPr>
            <w:tcW w:w="709" w:type="dxa"/>
            <w:vAlign w:val="center"/>
          </w:tcPr>
          <w:p w:rsidR="004A60F8" w:rsidRPr="00650271" w:rsidRDefault="004A60F8" w:rsidP="00650271">
            <w:pPr>
              <w:ind w:left="-57" w:right="-57"/>
              <w:jc w:val="center"/>
              <w:rPr>
                <w:rFonts w:ascii="仿宋" w:eastAsia="仿宋" w:hAnsi="仿宋"/>
                <w:sz w:val="24"/>
                <w:szCs w:val="24"/>
              </w:rPr>
            </w:pPr>
          </w:p>
        </w:tc>
        <w:tc>
          <w:tcPr>
            <w:tcW w:w="709" w:type="dxa"/>
            <w:vAlign w:val="center"/>
          </w:tcPr>
          <w:p w:rsidR="004A60F8" w:rsidRPr="00650271" w:rsidRDefault="004A60F8" w:rsidP="00650271">
            <w:pPr>
              <w:ind w:left="-57" w:right="-57"/>
              <w:jc w:val="center"/>
              <w:rPr>
                <w:rFonts w:ascii="仿宋" w:eastAsia="仿宋" w:hAnsi="仿宋"/>
                <w:sz w:val="24"/>
                <w:szCs w:val="24"/>
              </w:rPr>
            </w:pPr>
          </w:p>
        </w:tc>
        <w:tc>
          <w:tcPr>
            <w:tcW w:w="709" w:type="dxa"/>
            <w:vAlign w:val="center"/>
          </w:tcPr>
          <w:p w:rsidR="004A60F8" w:rsidRPr="00650271" w:rsidRDefault="004A60F8" w:rsidP="00650271">
            <w:pPr>
              <w:spacing w:line="240" w:lineRule="atLeast"/>
              <w:ind w:right="-57"/>
              <w:jc w:val="center"/>
              <w:rPr>
                <w:rFonts w:ascii="仿宋" w:eastAsia="仿宋" w:hAnsi="仿宋"/>
                <w:sz w:val="24"/>
                <w:szCs w:val="24"/>
              </w:rPr>
            </w:pPr>
          </w:p>
        </w:tc>
        <w:tc>
          <w:tcPr>
            <w:tcW w:w="992" w:type="dxa"/>
            <w:vAlign w:val="center"/>
          </w:tcPr>
          <w:p w:rsidR="004A60F8" w:rsidRPr="00650271" w:rsidRDefault="004A60F8" w:rsidP="00650271">
            <w:pPr>
              <w:ind w:left="-57" w:right="-57"/>
              <w:jc w:val="center"/>
              <w:rPr>
                <w:rFonts w:ascii="仿宋" w:eastAsia="仿宋" w:hAnsi="仿宋"/>
                <w:sz w:val="24"/>
                <w:szCs w:val="24"/>
              </w:rPr>
            </w:pPr>
          </w:p>
        </w:tc>
        <w:tc>
          <w:tcPr>
            <w:tcW w:w="850" w:type="dxa"/>
            <w:vAlign w:val="center"/>
          </w:tcPr>
          <w:p w:rsidR="004A60F8" w:rsidRPr="00650271" w:rsidRDefault="004A60F8" w:rsidP="00650271">
            <w:pPr>
              <w:spacing w:line="240" w:lineRule="atLeast"/>
              <w:ind w:leftChars="-27" w:left="-57" w:right="-57"/>
              <w:jc w:val="center"/>
              <w:rPr>
                <w:rFonts w:ascii="仿宋" w:eastAsia="仿宋" w:hAnsi="仿宋"/>
                <w:sz w:val="24"/>
                <w:szCs w:val="24"/>
              </w:rPr>
            </w:pPr>
          </w:p>
        </w:tc>
        <w:tc>
          <w:tcPr>
            <w:tcW w:w="2060" w:type="dxa"/>
            <w:vMerge/>
            <w:vAlign w:val="center"/>
          </w:tcPr>
          <w:p w:rsidR="004A60F8" w:rsidRPr="00650271" w:rsidRDefault="004A60F8" w:rsidP="00650271">
            <w:pPr>
              <w:adjustRightInd w:val="0"/>
              <w:snapToGrid w:val="0"/>
              <w:ind w:leftChars="-27" w:left="-57" w:right="-57"/>
              <w:jc w:val="left"/>
              <w:rPr>
                <w:rFonts w:ascii="仿宋" w:eastAsia="仿宋" w:hAnsi="仿宋"/>
                <w:sz w:val="24"/>
                <w:szCs w:val="24"/>
              </w:rPr>
            </w:pPr>
          </w:p>
        </w:tc>
      </w:tr>
      <w:tr w:rsidR="004A60F8" w:rsidRPr="00650271" w:rsidTr="000145EB">
        <w:trPr>
          <w:cantSplit/>
          <w:trHeight w:val="645"/>
          <w:jc w:val="center"/>
        </w:trPr>
        <w:tc>
          <w:tcPr>
            <w:tcW w:w="1492" w:type="dxa"/>
            <w:vMerge/>
            <w:vAlign w:val="center"/>
          </w:tcPr>
          <w:p w:rsidR="004A60F8" w:rsidRPr="00650271" w:rsidRDefault="004A60F8" w:rsidP="00650271">
            <w:pPr>
              <w:spacing w:line="240" w:lineRule="atLeast"/>
              <w:jc w:val="center"/>
              <w:rPr>
                <w:rFonts w:ascii="仿宋" w:eastAsia="仿宋" w:hAnsi="仿宋"/>
                <w:sz w:val="24"/>
                <w:szCs w:val="24"/>
              </w:rPr>
            </w:pPr>
          </w:p>
        </w:tc>
        <w:tc>
          <w:tcPr>
            <w:tcW w:w="1415" w:type="dxa"/>
            <w:vMerge/>
            <w:vAlign w:val="center"/>
          </w:tcPr>
          <w:p w:rsidR="004A60F8" w:rsidRPr="00650271" w:rsidRDefault="004A60F8" w:rsidP="00650271">
            <w:pPr>
              <w:spacing w:line="240" w:lineRule="atLeast"/>
              <w:jc w:val="center"/>
              <w:rPr>
                <w:rFonts w:ascii="仿宋" w:eastAsia="仿宋" w:hAnsi="仿宋"/>
                <w:spacing w:val="-8"/>
                <w:sz w:val="24"/>
                <w:szCs w:val="24"/>
              </w:rPr>
            </w:pPr>
          </w:p>
        </w:tc>
        <w:tc>
          <w:tcPr>
            <w:tcW w:w="2271" w:type="dxa"/>
            <w:vAlign w:val="center"/>
          </w:tcPr>
          <w:p w:rsidR="004A60F8" w:rsidRPr="00650271" w:rsidRDefault="00FD7365" w:rsidP="00650271">
            <w:pPr>
              <w:spacing w:line="240" w:lineRule="atLeast"/>
              <w:ind w:leftChars="-27" w:left="-57" w:right="-57"/>
              <w:jc w:val="center"/>
              <w:rPr>
                <w:rFonts w:ascii="仿宋" w:eastAsia="仿宋" w:hAnsi="仿宋" w:hint="eastAsia"/>
                <w:spacing w:val="-8"/>
                <w:sz w:val="24"/>
                <w:szCs w:val="24"/>
              </w:rPr>
            </w:pPr>
            <w:r w:rsidRPr="00650271">
              <w:rPr>
                <w:rFonts w:ascii="仿宋" w:eastAsia="仿宋" w:hAnsi="仿宋" w:hint="eastAsia"/>
                <w:spacing w:val="-8"/>
                <w:sz w:val="24"/>
                <w:szCs w:val="24"/>
              </w:rPr>
              <w:t>高级实验设计研讨课</w:t>
            </w:r>
          </w:p>
        </w:tc>
        <w:tc>
          <w:tcPr>
            <w:tcW w:w="1482" w:type="dxa"/>
            <w:vMerge/>
            <w:vAlign w:val="center"/>
          </w:tcPr>
          <w:p w:rsidR="004A60F8" w:rsidRPr="00650271" w:rsidRDefault="004A60F8" w:rsidP="00650271">
            <w:pPr>
              <w:spacing w:line="240" w:lineRule="atLeast"/>
              <w:ind w:right="-57"/>
              <w:jc w:val="center"/>
              <w:rPr>
                <w:rFonts w:ascii="仿宋" w:eastAsia="仿宋" w:hAnsi="仿宋"/>
                <w:sz w:val="24"/>
                <w:szCs w:val="24"/>
              </w:rPr>
            </w:pPr>
          </w:p>
        </w:tc>
        <w:tc>
          <w:tcPr>
            <w:tcW w:w="1700" w:type="dxa"/>
            <w:vAlign w:val="center"/>
          </w:tcPr>
          <w:p w:rsidR="004A60F8" w:rsidRPr="00650271" w:rsidRDefault="004A60F8" w:rsidP="00650271">
            <w:pPr>
              <w:ind w:left="-57" w:right="-57"/>
              <w:jc w:val="center"/>
              <w:rPr>
                <w:rFonts w:ascii="仿宋" w:eastAsia="仿宋" w:hAnsi="仿宋"/>
                <w:spacing w:val="-8"/>
                <w:sz w:val="24"/>
                <w:szCs w:val="24"/>
              </w:rPr>
            </w:pPr>
          </w:p>
        </w:tc>
        <w:tc>
          <w:tcPr>
            <w:tcW w:w="709" w:type="dxa"/>
            <w:vAlign w:val="center"/>
          </w:tcPr>
          <w:p w:rsidR="004A60F8" w:rsidRPr="00650271" w:rsidRDefault="004A60F8" w:rsidP="00650271">
            <w:pPr>
              <w:ind w:left="-57" w:right="-57"/>
              <w:jc w:val="center"/>
              <w:rPr>
                <w:rFonts w:ascii="仿宋" w:eastAsia="仿宋" w:hAnsi="仿宋"/>
                <w:sz w:val="24"/>
                <w:szCs w:val="24"/>
              </w:rPr>
            </w:pPr>
          </w:p>
        </w:tc>
        <w:tc>
          <w:tcPr>
            <w:tcW w:w="709" w:type="dxa"/>
            <w:vAlign w:val="center"/>
          </w:tcPr>
          <w:p w:rsidR="004A60F8" w:rsidRPr="00650271" w:rsidRDefault="004A60F8" w:rsidP="00650271">
            <w:pPr>
              <w:ind w:left="-57" w:right="-57"/>
              <w:jc w:val="center"/>
              <w:rPr>
                <w:rFonts w:ascii="仿宋" w:eastAsia="仿宋" w:hAnsi="仿宋"/>
                <w:sz w:val="24"/>
                <w:szCs w:val="24"/>
              </w:rPr>
            </w:pPr>
          </w:p>
        </w:tc>
        <w:tc>
          <w:tcPr>
            <w:tcW w:w="709" w:type="dxa"/>
            <w:vAlign w:val="center"/>
          </w:tcPr>
          <w:p w:rsidR="004A60F8" w:rsidRPr="00650271" w:rsidRDefault="004A60F8" w:rsidP="00650271">
            <w:pPr>
              <w:spacing w:line="240" w:lineRule="atLeast"/>
              <w:ind w:right="-57"/>
              <w:jc w:val="center"/>
              <w:rPr>
                <w:rFonts w:ascii="仿宋" w:eastAsia="仿宋" w:hAnsi="仿宋"/>
                <w:sz w:val="24"/>
                <w:szCs w:val="24"/>
              </w:rPr>
            </w:pPr>
          </w:p>
        </w:tc>
        <w:tc>
          <w:tcPr>
            <w:tcW w:w="992" w:type="dxa"/>
            <w:vAlign w:val="center"/>
          </w:tcPr>
          <w:p w:rsidR="004A60F8" w:rsidRPr="00650271" w:rsidRDefault="004A60F8" w:rsidP="00650271">
            <w:pPr>
              <w:ind w:left="-57" w:right="-57"/>
              <w:jc w:val="center"/>
              <w:rPr>
                <w:rFonts w:ascii="仿宋" w:eastAsia="仿宋" w:hAnsi="仿宋"/>
                <w:sz w:val="24"/>
                <w:szCs w:val="24"/>
              </w:rPr>
            </w:pPr>
          </w:p>
        </w:tc>
        <w:tc>
          <w:tcPr>
            <w:tcW w:w="850" w:type="dxa"/>
            <w:vAlign w:val="center"/>
          </w:tcPr>
          <w:p w:rsidR="004A60F8" w:rsidRPr="00650271" w:rsidRDefault="004A60F8" w:rsidP="00650271">
            <w:pPr>
              <w:spacing w:line="240" w:lineRule="atLeast"/>
              <w:ind w:leftChars="-27" w:left="-57" w:right="-57"/>
              <w:jc w:val="center"/>
              <w:rPr>
                <w:rFonts w:ascii="仿宋" w:eastAsia="仿宋" w:hAnsi="仿宋"/>
                <w:sz w:val="24"/>
                <w:szCs w:val="24"/>
              </w:rPr>
            </w:pPr>
          </w:p>
        </w:tc>
        <w:tc>
          <w:tcPr>
            <w:tcW w:w="2060" w:type="dxa"/>
            <w:vMerge/>
            <w:vAlign w:val="center"/>
          </w:tcPr>
          <w:p w:rsidR="004A60F8" w:rsidRPr="00650271" w:rsidRDefault="004A60F8" w:rsidP="00650271">
            <w:pPr>
              <w:adjustRightInd w:val="0"/>
              <w:snapToGrid w:val="0"/>
              <w:ind w:leftChars="-27" w:left="-57" w:right="-57"/>
              <w:jc w:val="left"/>
              <w:rPr>
                <w:rFonts w:ascii="仿宋" w:eastAsia="仿宋" w:hAnsi="仿宋"/>
                <w:sz w:val="24"/>
                <w:szCs w:val="24"/>
              </w:rPr>
            </w:pPr>
          </w:p>
        </w:tc>
      </w:tr>
      <w:tr w:rsidR="00D82E81" w:rsidRPr="00650271" w:rsidTr="000145EB">
        <w:trPr>
          <w:cantSplit/>
          <w:trHeight w:val="645"/>
          <w:jc w:val="center"/>
        </w:trPr>
        <w:tc>
          <w:tcPr>
            <w:tcW w:w="1492" w:type="dxa"/>
            <w:vMerge/>
            <w:vAlign w:val="center"/>
          </w:tcPr>
          <w:p w:rsidR="00D82E81" w:rsidRPr="00650271" w:rsidRDefault="00D82E81" w:rsidP="00650271">
            <w:pPr>
              <w:spacing w:line="240" w:lineRule="atLeast"/>
              <w:jc w:val="center"/>
              <w:rPr>
                <w:rFonts w:ascii="仿宋" w:eastAsia="仿宋" w:hAnsi="仿宋"/>
                <w:sz w:val="24"/>
                <w:szCs w:val="24"/>
              </w:rPr>
            </w:pPr>
          </w:p>
        </w:tc>
        <w:tc>
          <w:tcPr>
            <w:tcW w:w="1415" w:type="dxa"/>
            <w:vMerge/>
            <w:vAlign w:val="center"/>
          </w:tcPr>
          <w:p w:rsidR="00D82E81" w:rsidRPr="00650271" w:rsidRDefault="00D82E81" w:rsidP="00650271">
            <w:pPr>
              <w:spacing w:line="240" w:lineRule="atLeast"/>
              <w:jc w:val="center"/>
              <w:rPr>
                <w:rFonts w:ascii="仿宋" w:eastAsia="仿宋" w:hAnsi="仿宋"/>
                <w:spacing w:val="-8"/>
                <w:sz w:val="24"/>
                <w:szCs w:val="24"/>
              </w:rPr>
            </w:pPr>
          </w:p>
        </w:tc>
        <w:tc>
          <w:tcPr>
            <w:tcW w:w="2271" w:type="dxa"/>
            <w:vAlign w:val="center"/>
          </w:tcPr>
          <w:p w:rsidR="00D82E81" w:rsidRPr="00650271" w:rsidRDefault="00FD7365" w:rsidP="00650271">
            <w:pPr>
              <w:spacing w:line="240" w:lineRule="atLeast"/>
              <w:ind w:leftChars="-27" w:left="-57" w:right="-57"/>
              <w:jc w:val="center"/>
              <w:rPr>
                <w:rFonts w:ascii="仿宋" w:eastAsia="仿宋" w:hAnsi="仿宋"/>
                <w:spacing w:val="-8"/>
                <w:sz w:val="24"/>
                <w:szCs w:val="24"/>
              </w:rPr>
            </w:pPr>
            <w:r w:rsidRPr="00650271">
              <w:rPr>
                <w:rFonts w:ascii="仿宋" w:eastAsia="仿宋" w:hAnsi="仿宋" w:hint="eastAsia"/>
                <w:spacing w:val="-8"/>
                <w:sz w:val="24"/>
                <w:szCs w:val="24"/>
              </w:rPr>
              <w:t>心理学新进展</w:t>
            </w:r>
          </w:p>
        </w:tc>
        <w:tc>
          <w:tcPr>
            <w:tcW w:w="1482" w:type="dxa"/>
            <w:vMerge/>
            <w:vAlign w:val="center"/>
          </w:tcPr>
          <w:p w:rsidR="00D82E81" w:rsidRPr="00650271" w:rsidRDefault="00D82E81" w:rsidP="00650271">
            <w:pPr>
              <w:spacing w:line="240" w:lineRule="atLeast"/>
              <w:ind w:right="-57"/>
              <w:jc w:val="center"/>
              <w:rPr>
                <w:rFonts w:ascii="仿宋" w:eastAsia="仿宋" w:hAnsi="仿宋"/>
                <w:sz w:val="24"/>
                <w:szCs w:val="24"/>
              </w:rPr>
            </w:pPr>
          </w:p>
        </w:tc>
        <w:tc>
          <w:tcPr>
            <w:tcW w:w="1700" w:type="dxa"/>
            <w:vAlign w:val="center"/>
          </w:tcPr>
          <w:p w:rsidR="00D82E81" w:rsidRPr="00650271" w:rsidRDefault="00D82E81" w:rsidP="00650271">
            <w:pPr>
              <w:ind w:left="-57" w:right="-57"/>
              <w:jc w:val="center"/>
              <w:rPr>
                <w:rFonts w:ascii="仿宋" w:eastAsia="仿宋" w:hAnsi="仿宋"/>
                <w:sz w:val="24"/>
                <w:szCs w:val="24"/>
              </w:rPr>
            </w:pPr>
          </w:p>
        </w:tc>
        <w:tc>
          <w:tcPr>
            <w:tcW w:w="709" w:type="dxa"/>
            <w:vAlign w:val="center"/>
          </w:tcPr>
          <w:p w:rsidR="00D82E81" w:rsidRPr="00650271" w:rsidRDefault="00D82E81" w:rsidP="00650271">
            <w:pPr>
              <w:ind w:left="-57" w:right="-57"/>
              <w:jc w:val="center"/>
              <w:rPr>
                <w:rFonts w:ascii="仿宋" w:eastAsia="仿宋" w:hAnsi="仿宋"/>
                <w:sz w:val="24"/>
                <w:szCs w:val="24"/>
              </w:rPr>
            </w:pPr>
          </w:p>
        </w:tc>
        <w:tc>
          <w:tcPr>
            <w:tcW w:w="709" w:type="dxa"/>
            <w:vAlign w:val="center"/>
          </w:tcPr>
          <w:p w:rsidR="00D82E81" w:rsidRPr="00650271" w:rsidRDefault="00D82E81" w:rsidP="00650271">
            <w:pPr>
              <w:ind w:left="-57" w:right="-57"/>
              <w:jc w:val="center"/>
              <w:rPr>
                <w:rFonts w:ascii="仿宋" w:eastAsia="仿宋" w:hAnsi="仿宋"/>
                <w:sz w:val="24"/>
                <w:szCs w:val="24"/>
              </w:rPr>
            </w:pPr>
          </w:p>
        </w:tc>
        <w:tc>
          <w:tcPr>
            <w:tcW w:w="709" w:type="dxa"/>
            <w:vAlign w:val="center"/>
          </w:tcPr>
          <w:p w:rsidR="00D82E81" w:rsidRPr="00650271" w:rsidRDefault="00D82E81" w:rsidP="00650271">
            <w:pPr>
              <w:spacing w:line="240" w:lineRule="atLeast"/>
              <w:ind w:right="-57"/>
              <w:jc w:val="center"/>
              <w:rPr>
                <w:rFonts w:ascii="仿宋" w:eastAsia="仿宋" w:hAnsi="仿宋"/>
                <w:sz w:val="24"/>
                <w:szCs w:val="24"/>
              </w:rPr>
            </w:pPr>
          </w:p>
        </w:tc>
        <w:tc>
          <w:tcPr>
            <w:tcW w:w="992" w:type="dxa"/>
            <w:vAlign w:val="center"/>
          </w:tcPr>
          <w:p w:rsidR="00D82E81" w:rsidRPr="00650271" w:rsidRDefault="00D82E81" w:rsidP="00650271">
            <w:pPr>
              <w:ind w:left="-57" w:right="-57"/>
              <w:jc w:val="center"/>
              <w:rPr>
                <w:rFonts w:ascii="仿宋" w:eastAsia="仿宋" w:hAnsi="仿宋"/>
                <w:sz w:val="24"/>
                <w:szCs w:val="24"/>
              </w:rPr>
            </w:pPr>
          </w:p>
        </w:tc>
        <w:tc>
          <w:tcPr>
            <w:tcW w:w="850" w:type="dxa"/>
            <w:vAlign w:val="center"/>
          </w:tcPr>
          <w:p w:rsidR="00D82E81" w:rsidRPr="00650271" w:rsidRDefault="00D82E81" w:rsidP="00650271">
            <w:pPr>
              <w:spacing w:line="240" w:lineRule="atLeast"/>
              <w:ind w:leftChars="-27" w:left="-57" w:right="-57"/>
              <w:jc w:val="center"/>
              <w:rPr>
                <w:rFonts w:ascii="仿宋" w:eastAsia="仿宋" w:hAnsi="仿宋"/>
                <w:sz w:val="24"/>
                <w:szCs w:val="24"/>
              </w:rPr>
            </w:pPr>
          </w:p>
        </w:tc>
        <w:tc>
          <w:tcPr>
            <w:tcW w:w="2060" w:type="dxa"/>
            <w:vMerge/>
            <w:vAlign w:val="center"/>
          </w:tcPr>
          <w:p w:rsidR="00D82E81" w:rsidRPr="00650271" w:rsidRDefault="00D82E81" w:rsidP="00650271">
            <w:pPr>
              <w:adjustRightInd w:val="0"/>
              <w:snapToGrid w:val="0"/>
              <w:ind w:leftChars="-27" w:left="-57" w:right="-57"/>
              <w:jc w:val="left"/>
              <w:rPr>
                <w:rFonts w:ascii="仿宋" w:eastAsia="仿宋" w:hAnsi="仿宋"/>
                <w:sz w:val="24"/>
                <w:szCs w:val="24"/>
              </w:rPr>
            </w:pPr>
          </w:p>
        </w:tc>
      </w:tr>
      <w:tr w:rsidR="00DF193D" w:rsidRPr="00650271" w:rsidTr="00434AC0">
        <w:trPr>
          <w:cantSplit/>
          <w:trHeight w:val="690"/>
          <w:jc w:val="center"/>
        </w:trPr>
        <w:tc>
          <w:tcPr>
            <w:tcW w:w="2907" w:type="dxa"/>
            <w:gridSpan w:val="2"/>
            <w:vMerge w:val="restart"/>
            <w:vAlign w:val="center"/>
          </w:tcPr>
          <w:p w:rsidR="00DF193D" w:rsidRPr="00650271" w:rsidRDefault="00DF193D" w:rsidP="00650271">
            <w:pPr>
              <w:spacing w:line="240" w:lineRule="atLeast"/>
              <w:jc w:val="center"/>
              <w:rPr>
                <w:rFonts w:ascii="仿宋" w:eastAsia="仿宋" w:hAnsi="仿宋"/>
                <w:sz w:val="24"/>
                <w:szCs w:val="24"/>
              </w:rPr>
            </w:pPr>
            <w:r w:rsidRPr="00650271">
              <w:rPr>
                <w:rFonts w:ascii="仿宋" w:eastAsia="仿宋" w:hAnsi="仿宋"/>
                <w:sz w:val="24"/>
                <w:szCs w:val="24"/>
              </w:rPr>
              <w:t>补修课程</w:t>
            </w:r>
          </w:p>
        </w:tc>
        <w:tc>
          <w:tcPr>
            <w:tcW w:w="2271" w:type="dxa"/>
            <w:vAlign w:val="center"/>
          </w:tcPr>
          <w:p w:rsidR="00DF193D" w:rsidRPr="00650271" w:rsidRDefault="00384D9E" w:rsidP="00650271">
            <w:pPr>
              <w:spacing w:line="240" w:lineRule="atLeast"/>
              <w:ind w:leftChars="-27" w:left="-57" w:right="-57" w:firstLineChars="200" w:firstLine="480"/>
              <w:rPr>
                <w:rFonts w:ascii="仿宋" w:eastAsia="仿宋" w:hAnsi="仿宋"/>
                <w:sz w:val="24"/>
                <w:szCs w:val="24"/>
              </w:rPr>
            </w:pPr>
            <w:r w:rsidRPr="00650271">
              <w:rPr>
                <w:rFonts w:ascii="仿宋" w:eastAsia="仿宋" w:hAnsi="仿宋" w:hint="eastAsia"/>
                <w:sz w:val="24"/>
                <w:szCs w:val="24"/>
              </w:rPr>
              <w:t>生理心理学</w:t>
            </w:r>
          </w:p>
        </w:tc>
        <w:tc>
          <w:tcPr>
            <w:tcW w:w="1482" w:type="dxa"/>
            <w:vMerge w:val="restart"/>
            <w:vAlign w:val="center"/>
          </w:tcPr>
          <w:p w:rsidR="00DF193D" w:rsidRPr="00650271" w:rsidRDefault="00DF193D" w:rsidP="00650271">
            <w:pPr>
              <w:spacing w:line="240" w:lineRule="atLeast"/>
              <w:ind w:right="-57"/>
              <w:jc w:val="center"/>
              <w:rPr>
                <w:rFonts w:ascii="仿宋" w:eastAsia="仿宋" w:hAnsi="仿宋"/>
                <w:sz w:val="24"/>
                <w:szCs w:val="24"/>
              </w:rPr>
            </w:pPr>
            <w:r w:rsidRPr="00650271">
              <w:rPr>
                <w:rFonts w:ascii="仿宋" w:eastAsia="仿宋" w:hAnsi="仿宋"/>
                <w:sz w:val="24"/>
                <w:szCs w:val="24"/>
              </w:rPr>
              <w:t>2</w:t>
            </w:r>
          </w:p>
        </w:tc>
        <w:tc>
          <w:tcPr>
            <w:tcW w:w="1700" w:type="dxa"/>
            <w:vAlign w:val="center"/>
          </w:tcPr>
          <w:p w:rsidR="00DF193D" w:rsidRPr="00650271" w:rsidRDefault="00DF193D" w:rsidP="00650271">
            <w:pPr>
              <w:spacing w:line="240" w:lineRule="atLeast"/>
              <w:ind w:right="-57"/>
              <w:jc w:val="center"/>
              <w:rPr>
                <w:rFonts w:ascii="仿宋" w:eastAsia="仿宋" w:hAnsi="仿宋"/>
                <w:sz w:val="24"/>
                <w:szCs w:val="24"/>
              </w:rPr>
            </w:pPr>
          </w:p>
        </w:tc>
        <w:tc>
          <w:tcPr>
            <w:tcW w:w="709" w:type="dxa"/>
            <w:vMerge w:val="restart"/>
            <w:vAlign w:val="center"/>
          </w:tcPr>
          <w:p w:rsidR="00DF193D" w:rsidRPr="00650271" w:rsidRDefault="000511D1" w:rsidP="00650271">
            <w:pPr>
              <w:spacing w:line="240" w:lineRule="atLeast"/>
              <w:ind w:right="-57"/>
              <w:jc w:val="center"/>
              <w:rPr>
                <w:rFonts w:ascii="仿宋" w:eastAsia="仿宋" w:hAnsi="仿宋"/>
                <w:sz w:val="24"/>
                <w:szCs w:val="24"/>
              </w:rPr>
            </w:pPr>
            <w:r w:rsidRPr="00650271">
              <w:rPr>
                <w:rFonts w:ascii="仿宋" w:eastAsia="仿宋" w:hAnsi="仿宋" w:hint="eastAsia"/>
                <w:sz w:val="24"/>
                <w:szCs w:val="24"/>
              </w:rPr>
              <w:t>4</w:t>
            </w:r>
          </w:p>
        </w:tc>
        <w:tc>
          <w:tcPr>
            <w:tcW w:w="709" w:type="dxa"/>
            <w:vMerge w:val="restart"/>
            <w:vAlign w:val="center"/>
          </w:tcPr>
          <w:p w:rsidR="00DF193D" w:rsidRPr="00650271" w:rsidRDefault="00DF193D" w:rsidP="00650271">
            <w:pPr>
              <w:spacing w:line="240" w:lineRule="atLeast"/>
              <w:ind w:right="-57"/>
              <w:jc w:val="center"/>
              <w:rPr>
                <w:rFonts w:ascii="仿宋" w:eastAsia="仿宋" w:hAnsi="仿宋"/>
                <w:sz w:val="24"/>
                <w:szCs w:val="24"/>
              </w:rPr>
            </w:pPr>
            <w:r w:rsidRPr="00650271">
              <w:rPr>
                <w:rFonts w:ascii="仿宋" w:eastAsia="仿宋" w:hAnsi="仿宋"/>
                <w:sz w:val="24"/>
                <w:szCs w:val="24"/>
              </w:rPr>
              <w:t>72</w:t>
            </w:r>
          </w:p>
        </w:tc>
        <w:tc>
          <w:tcPr>
            <w:tcW w:w="709" w:type="dxa"/>
            <w:vMerge w:val="restart"/>
            <w:vAlign w:val="center"/>
          </w:tcPr>
          <w:p w:rsidR="00DF193D" w:rsidRPr="00650271" w:rsidRDefault="00DF193D" w:rsidP="00650271">
            <w:pPr>
              <w:spacing w:line="240" w:lineRule="atLeast"/>
              <w:ind w:right="-57"/>
              <w:jc w:val="center"/>
              <w:rPr>
                <w:rFonts w:ascii="仿宋" w:eastAsia="仿宋" w:hAnsi="仿宋"/>
                <w:sz w:val="24"/>
                <w:szCs w:val="24"/>
              </w:rPr>
            </w:pPr>
          </w:p>
        </w:tc>
        <w:tc>
          <w:tcPr>
            <w:tcW w:w="992" w:type="dxa"/>
            <w:vMerge w:val="restart"/>
            <w:vAlign w:val="center"/>
          </w:tcPr>
          <w:p w:rsidR="00DF193D" w:rsidRPr="00650271" w:rsidRDefault="00DF193D" w:rsidP="00650271">
            <w:pPr>
              <w:ind w:left="-57" w:right="-57"/>
              <w:jc w:val="center"/>
              <w:rPr>
                <w:rFonts w:ascii="仿宋" w:eastAsia="仿宋" w:hAnsi="仿宋"/>
                <w:sz w:val="24"/>
                <w:szCs w:val="24"/>
              </w:rPr>
            </w:pPr>
          </w:p>
        </w:tc>
        <w:tc>
          <w:tcPr>
            <w:tcW w:w="850" w:type="dxa"/>
            <w:vMerge w:val="restart"/>
            <w:vAlign w:val="center"/>
          </w:tcPr>
          <w:p w:rsidR="00DF193D" w:rsidRPr="00650271" w:rsidRDefault="00DF193D" w:rsidP="00650271">
            <w:pPr>
              <w:spacing w:line="240" w:lineRule="atLeast"/>
              <w:ind w:right="-57"/>
              <w:jc w:val="center"/>
              <w:rPr>
                <w:rFonts w:ascii="仿宋" w:eastAsia="仿宋" w:hAnsi="仿宋"/>
                <w:sz w:val="24"/>
                <w:szCs w:val="24"/>
              </w:rPr>
            </w:pPr>
          </w:p>
        </w:tc>
        <w:tc>
          <w:tcPr>
            <w:tcW w:w="2060" w:type="dxa"/>
            <w:vMerge w:val="restart"/>
            <w:vAlign w:val="center"/>
          </w:tcPr>
          <w:p w:rsidR="00DF193D" w:rsidRPr="00650271" w:rsidRDefault="00DF193D" w:rsidP="00650271">
            <w:pPr>
              <w:spacing w:line="240" w:lineRule="atLeast"/>
              <w:ind w:leftChars="-27" w:left="-57" w:right="-57"/>
              <w:jc w:val="left"/>
              <w:rPr>
                <w:rFonts w:ascii="仿宋" w:eastAsia="仿宋" w:hAnsi="仿宋"/>
                <w:sz w:val="24"/>
                <w:szCs w:val="24"/>
              </w:rPr>
            </w:pPr>
            <w:r w:rsidRPr="00650271">
              <w:rPr>
                <w:rFonts w:ascii="仿宋" w:eastAsia="仿宋" w:hAnsi="仿宋"/>
                <w:sz w:val="24"/>
                <w:szCs w:val="24"/>
              </w:rPr>
              <w:t>学院安排</w:t>
            </w:r>
            <w:r w:rsidR="000511D1" w:rsidRPr="00650271">
              <w:rPr>
                <w:rFonts w:ascii="仿宋" w:eastAsia="仿宋" w:hAnsi="仿宋" w:hint="eastAsia"/>
                <w:sz w:val="24"/>
                <w:szCs w:val="24"/>
              </w:rPr>
              <w:t>跨学科或以同等学历考取的</w:t>
            </w:r>
            <w:r w:rsidRPr="00650271">
              <w:rPr>
                <w:rFonts w:ascii="仿宋" w:eastAsia="仿宋" w:hAnsi="仿宋"/>
                <w:sz w:val="24"/>
                <w:szCs w:val="24"/>
              </w:rPr>
              <w:t>研究生补修有关课程，</w:t>
            </w:r>
            <w:r w:rsidR="00D82E81" w:rsidRPr="00650271">
              <w:rPr>
                <w:rFonts w:ascii="仿宋" w:eastAsia="仿宋" w:hAnsi="仿宋" w:hint="eastAsia"/>
                <w:sz w:val="24"/>
                <w:szCs w:val="24"/>
              </w:rPr>
              <w:t>每门课36学时，</w:t>
            </w:r>
            <w:r w:rsidR="00E13110" w:rsidRPr="00650271">
              <w:rPr>
                <w:rFonts w:ascii="仿宋" w:eastAsia="仿宋" w:hAnsi="仿宋" w:hint="eastAsia"/>
                <w:sz w:val="24"/>
                <w:szCs w:val="24"/>
              </w:rPr>
              <w:t>各</w:t>
            </w:r>
            <w:r w:rsidRPr="00650271">
              <w:rPr>
                <w:rFonts w:ascii="仿宋" w:eastAsia="仿宋" w:hAnsi="仿宋"/>
                <w:sz w:val="24"/>
                <w:szCs w:val="24"/>
              </w:rPr>
              <w:t>记</w:t>
            </w:r>
            <w:r w:rsidR="00D82E81" w:rsidRPr="00650271">
              <w:rPr>
                <w:rFonts w:ascii="仿宋" w:eastAsia="仿宋" w:hAnsi="仿宋" w:hint="eastAsia"/>
                <w:sz w:val="24"/>
                <w:szCs w:val="24"/>
              </w:rPr>
              <w:t>2</w:t>
            </w:r>
            <w:r w:rsidRPr="00650271">
              <w:rPr>
                <w:rFonts w:ascii="仿宋" w:eastAsia="仿宋" w:hAnsi="仿宋"/>
                <w:sz w:val="24"/>
                <w:szCs w:val="24"/>
              </w:rPr>
              <w:t>学分。</w:t>
            </w:r>
          </w:p>
        </w:tc>
      </w:tr>
      <w:tr w:rsidR="00DF193D" w:rsidRPr="00650271" w:rsidTr="00434AC0">
        <w:trPr>
          <w:cantSplit/>
          <w:trHeight w:val="690"/>
          <w:jc w:val="center"/>
        </w:trPr>
        <w:tc>
          <w:tcPr>
            <w:tcW w:w="2907" w:type="dxa"/>
            <w:gridSpan w:val="2"/>
            <w:vMerge/>
            <w:vAlign w:val="center"/>
          </w:tcPr>
          <w:p w:rsidR="00DF193D" w:rsidRPr="00650271" w:rsidRDefault="00DF193D" w:rsidP="00650271">
            <w:pPr>
              <w:spacing w:line="240" w:lineRule="atLeast"/>
              <w:jc w:val="center"/>
              <w:rPr>
                <w:rFonts w:ascii="仿宋" w:eastAsia="仿宋" w:hAnsi="仿宋"/>
                <w:sz w:val="24"/>
                <w:szCs w:val="24"/>
              </w:rPr>
            </w:pPr>
          </w:p>
        </w:tc>
        <w:tc>
          <w:tcPr>
            <w:tcW w:w="2271" w:type="dxa"/>
            <w:vAlign w:val="center"/>
          </w:tcPr>
          <w:p w:rsidR="00DF193D" w:rsidRPr="00650271" w:rsidRDefault="00384D9E" w:rsidP="00650271">
            <w:pPr>
              <w:spacing w:line="240" w:lineRule="atLeast"/>
              <w:ind w:leftChars="-27" w:left="-57" w:right="-57" w:firstLineChars="200" w:firstLine="480"/>
              <w:rPr>
                <w:rFonts w:ascii="仿宋" w:eastAsia="仿宋" w:hAnsi="仿宋"/>
                <w:sz w:val="24"/>
                <w:szCs w:val="24"/>
              </w:rPr>
            </w:pPr>
            <w:r w:rsidRPr="00650271">
              <w:rPr>
                <w:rFonts w:ascii="仿宋" w:eastAsia="仿宋" w:hAnsi="仿宋" w:hint="eastAsia"/>
                <w:sz w:val="24"/>
                <w:szCs w:val="24"/>
              </w:rPr>
              <w:t>实验心理学</w:t>
            </w:r>
          </w:p>
        </w:tc>
        <w:tc>
          <w:tcPr>
            <w:tcW w:w="1482" w:type="dxa"/>
            <w:vMerge/>
            <w:vAlign w:val="center"/>
          </w:tcPr>
          <w:p w:rsidR="00DF193D" w:rsidRPr="00650271" w:rsidRDefault="00DF193D" w:rsidP="00650271">
            <w:pPr>
              <w:spacing w:line="240" w:lineRule="atLeast"/>
              <w:ind w:right="-57"/>
              <w:jc w:val="center"/>
              <w:rPr>
                <w:rFonts w:ascii="仿宋" w:eastAsia="仿宋" w:hAnsi="仿宋"/>
                <w:sz w:val="24"/>
                <w:szCs w:val="24"/>
              </w:rPr>
            </w:pPr>
          </w:p>
        </w:tc>
        <w:tc>
          <w:tcPr>
            <w:tcW w:w="1700" w:type="dxa"/>
            <w:vAlign w:val="center"/>
          </w:tcPr>
          <w:p w:rsidR="00DF193D" w:rsidRPr="00650271" w:rsidRDefault="00DF193D" w:rsidP="00650271">
            <w:pPr>
              <w:spacing w:line="240" w:lineRule="atLeast"/>
              <w:ind w:right="-57"/>
              <w:jc w:val="center"/>
              <w:rPr>
                <w:rFonts w:ascii="仿宋" w:eastAsia="仿宋" w:hAnsi="仿宋"/>
                <w:sz w:val="24"/>
                <w:szCs w:val="24"/>
              </w:rPr>
            </w:pPr>
          </w:p>
        </w:tc>
        <w:tc>
          <w:tcPr>
            <w:tcW w:w="709" w:type="dxa"/>
            <w:vMerge/>
            <w:vAlign w:val="center"/>
          </w:tcPr>
          <w:p w:rsidR="00DF193D" w:rsidRPr="00650271" w:rsidRDefault="00DF193D" w:rsidP="00650271">
            <w:pPr>
              <w:spacing w:line="240" w:lineRule="atLeast"/>
              <w:ind w:right="-57"/>
              <w:jc w:val="center"/>
              <w:rPr>
                <w:rFonts w:ascii="仿宋" w:eastAsia="仿宋" w:hAnsi="仿宋"/>
                <w:sz w:val="24"/>
                <w:szCs w:val="24"/>
              </w:rPr>
            </w:pPr>
          </w:p>
        </w:tc>
        <w:tc>
          <w:tcPr>
            <w:tcW w:w="709" w:type="dxa"/>
            <w:vMerge/>
            <w:vAlign w:val="center"/>
          </w:tcPr>
          <w:p w:rsidR="00DF193D" w:rsidRPr="00650271" w:rsidRDefault="00DF193D" w:rsidP="00650271">
            <w:pPr>
              <w:spacing w:line="240" w:lineRule="atLeast"/>
              <w:ind w:right="-57"/>
              <w:jc w:val="center"/>
              <w:rPr>
                <w:rFonts w:ascii="仿宋" w:eastAsia="仿宋" w:hAnsi="仿宋"/>
                <w:sz w:val="24"/>
                <w:szCs w:val="24"/>
              </w:rPr>
            </w:pPr>
          </w:p>
        </w:tc>
        <w:tc>
          <w:tcPr>
            <w:tcW w:w="709" w:type="dxa"/>
            <w:vMerge/>
            <w:vAlign w:val="center"/>
          </w:tcPr>
          <w:p w:rsidR="00DF193D" w:rsidRPr="00650271" w:rsidRDefault="00DF193D" w:rsidP="00650271">
            <w:pPr>
              <w:spacing w:line="240" w:lineRule="atLeast"/>
              <w:ind w:right="-57"/>
              <w:jc w:val="center"/>
              <w:rPr>
                <w:rFonts w:ascii="仿宋" w:eastAsia="仿宋" w:hAnsi="仿宋"/>
                <w:sz w:val="24"/>
                <w:szCs w:val="24"/>
              </w:rPr>
            </w:pPr>
          </w:p>
        </w:tc>
        <w:tc>
          <w:tcPr>
            <w:tcW w:w="992" w:type="dxa"/>
            <w:vMerge/>
            <w:vAlign w:val="center"/>
          </w:tcPr>
          <w:p w:rsidR="00DF193D" w:rsidRPr="00650271" w:rsidRDefault="00DF193D" w:rsidP="00650271">
            <w:pPr>
              <w:ind w:left="-57" w:right="-57"/>
              <w:jc w:val="center"/>
              <w:rPr>
                <w:rFonts w:ascii="仿宋" w:eastAsia="仿宋" w:hAnsi="仿宋"/>
                <w:sz w:val="24"/>
                <w:szCs w:val="24"/>
              </w:rPr>
            </w:pPr>
          </w:p>
        </w:tc>
        <w:tc>
          <w:tcPr>
            <w:tcW w:w="850" w:type="dxa"/>
            <w:vMerge/>
            <w:vAlign w:val="center"/>
          </w:tcPr>
          <w:p w:rsidR="00DF193D" w:rsidRPr="00650271" w:rsidRDefault="00DF193D" w:rsidP="00650271">
            <w:pPr>
              <w:spacing w:line="240" w:lineRule="atLeast"/>
              <w:ind w:right="-57"/>
              <w:jc w:val="center"/>
              <w:rPr>
                <w:rFonts w:ascii="仿宋" w:eastAsia="仿宋" w:hAnsi="仿宋"/>
                <w:sz w:val="24"/>
                <w:szCs w:val="24"/>
              </w:rPr>
            </w:pPr>
          </w:p>
        </w:tc>
        <w:tc>
          <w:tcPr>
            <w:tcW w:w="2060" w:type="dxa"/>
            <w:vMerge/>
            <w:vAlign w:val="center"/>
          </w:tcPr>
          <w:p w:rsidR="00DF193D" w:rsidRPr="00650271" w:rsidRDefault="00DF193D" w:rsidP="00650271">
            <w:pPr>
              <w:spacing w:line="240" w:lineRule="atLeast"/>
              <w:ind w:leftChars="-27" w:left="-57" w:right="-57"/>
              <w:jc w:val="left"/>
              <w:rPr>
                <w:rFonts w:ascii="仿宋" w:eastAsia="仿宋" w:hAnsi="仿宋"/>
                <w:sz w:val="24"/>
                <w:szCs w:val="24"/>
              </w:rPr>
            </w:pPr>
          </w:p>
        </w:tc>
      </w:tr>
      <w:tr w:rsidR="009A1569" w:rsidRPr="00650271" w:rsidTr="00062A72">
        <w:trPr>
          <w:cantSplit/>
          <w:trHeight w:val="450"/>
          <w:jc w:val="center"/>
        </w:trPr>
        <w:tc>
          <w:tcPr>
            <w:tcW w:w="2907" w:type="dxa"/>
            <w:gridSpan w:val="2"/>
            <w:vMerge w:val="restart"/>
            <w:textDirection w:val="tbRlV"/>
            <w:vAlign w:val="center"/>
          </w:tcPr>
          <w:p w:rsidR="009A1569" w:rsidRPr="00650271" w:rsidRDefault="009A1569" w:rsidP="00650271">
            <w:pPr>
              <w:spacing w:line="240" w:lineRule="atLeast"/>
              <w:ind w:left="113" w:right="113"/>
              <w:jc w:val="center"/>
              <w:rPr>
                <w:rFonts w:ascii="仿宋" w:eastAsia="仿宋" w:hAnsi="仿宋"/>
                <w:sz w:val="24"/>
                <w:szCs w:val="24"/>
              </w:rPr>
            </w:pPr>
            <w:r w:rsidRPr="00650271">
              <w:rPr>
                <w:rFonts w:ascii="仿宋" w:eastAsia="仿宋" w:hAnsi="仿宋"/>
                <w:sz w:val="24"/>
                <w:szCs w:val="24"/>
              </w:rPr>
              <w:t>其他</w:t>
            </w:r>
            <w:r w:rsidRPr="00650271">
              <w:rPr>
                <w:rFonts w:ascii="仿宋" w:eastAsia="仿宋" w:hAnsi="仿宋" w:hint="eastAsia"/>
                <w:sz w:val="24"/>
                <w:szCs w:val="24"/>
              </w:rPr>
              <w:t>培养</w:t>
            </w:r>
            <w:r w:rsidRPr="00650271">
              <w:rPr>
                <w:rFonts w:ascii="仿宋" w:eastAsia="仿宋" w:hAnsi="仿宋"/>
                <w:sz w:val="24"/>
                <w:szCs w:val="24"/>
              </w:rPr>
              <w:t>环节</w:t>
            </w:r>
          </w:p>
        </w:tc>
        <w:tc>
          <w:tcPr>
            <w:tcW w:w="2271" w:type="dxa"/>
            <w:vAlign w:val="center"/>
          </w:tcPr>
          <w:p w:rsidR="009A1569" w:rsidRPr="00650271" w:rsidRDefault="008A0F60" w:rsidP="00650271">
            <w:pPr>
              <w:spacing w:line="240" w:lineRule="atLeast"/>
              <w:ind w:right="-57"/>
              <w:jc w:val="center"/>
              <w:rPr>
                <w:rFonts w:ascii="仿宋" w:eastAsia="仿宋" w:hAnsi="仿宋" w:hint="eastAsia"/>
                <w:sz w:val="24"/>
                <w:szCs w:val="24"/>
              </w:rPr>
            </w:pPr>
            <w:r w:rsidRPr="00650271">
              <w:rPr>
                <w:rFonts w:ascii="仿宋" w:eastAsia="仿宋" w:hAnsi="仿宋" w:hint="eastAsia"/>
                <w:sz w:val="24"/>
                <w:szCs w:val="24"/>
              </w:rPr>
              <w:t>1.</w:t>
            </w:r>
            <w:r w:rsidR="009A1569" w:rsidRPr="00650271">
              <w:rPr>
                <w:rFonts w:ascii="仿宋" w:eastAsia="仿宋" w:hAnsi="仿宋" w:hint="eastAsia"/>
                <w:sz w:val="24"/>
                <w:szCs w:val="24"/>
              </w:rPr>
              <w:t>文献阅读与综述</w:t>
            </w:r>
          </w:p>
          <w:p w:rsidR="00396FE2" w:rsidRPr="00650271" w:rsidRDefault="00396FE2" w:rsidP="00650271">
            <w:pPr>
              <w:spacing w:line="240" w:lineRule="atLeast"/>
              <w:ind w:right="-57"/>
              <w:jc w:val="center"/>
              <w:rPr>
                <w:rFonts w:ascii="仿宋" w:eastAsia="仿宋" w:hAnsi="仿宋"/>
                <w:sz w:val="24"/>
                <w:szCs w:val="24"/>
              </w:rPr>
            </w:pPr>
            <w:r w:rsidRPr="00650271">
              <w:rPr>
                <w:rFonts w:ascii="仿宋" w:eastAsia="仿宋" w:hAnsi="仿宋" w:hint="eastAsia"/>
                <w:sz w:val="24"/>
                <w:szCs w:val="24"/>
              </w:rPr>
              <w:t>（导师</w:t>
            </w:r>
            <w:r w:rsidR="00002823" w:rsidRPr="00650271">
              <w:rPr>
                <w:rFonts w:ascii="仿宋" w:eastAsia="仿宋" w:hAnsi="仿宋" w:hint="eastAsia"/>
                <w:sz w:val="24"/>
                <w:szCs w:val="24"/>
              </w:rPr>
              <w:t>考核</w:t>
            </w:r>
            <w:r w:rsidRPr="00650271">
              <w:rPr>
                <w:rFonts w:ascii="仿宋" w:eastAsia="仿宋" w:hAnsi="仿宋" w:hint="eastAsia"/>
                <w:sz w:val="24"/>
                <w:szCs w:val="24"/>
              </w:rPr>
              <w:t>）</w:t>
            </w:r>
          </w:p>
        </w:tc>
        <w:tc>
          <w:tcPr>
            <w:tcW w:w="3182" w:type="dxa"/>
            <w:gridSpan w:val="2"/>
            <w:vAlign w:val="center"/>
          </w:tcPr>
          <w:p w:rsidR="009A1569" w:rsidRPr="00650271" w:rsidRDefault="009A1569" w:rsidP="00650271">
            <w:pPr>
              <w:ind w:firstLineChars="200" w:firstLine="480"/>
              <w:rPr>
                <w:rFonts w:ascii="仿宋" w:eastAsia="仿宋" w:hAnsi="仿宋" w:hint="eastAsia"/>
                <w:sz w:val="24"/>
              </w:rPr>
            </w:pPr>
            <w:r w:rsidRPr="00650271">
              <w:rPr>
                <w:rFonts w:ascii="仿宋" w:eastAsia="仿宋" w:hAnsi="仿宋" w:hint="eastAsia"/>
                <w:sz w:val="24"/>
              </w:rPr>
              <w:t>文献阅读与综述是研究生掌握本学科的学术传统和研究脉络，训练研究生理解能力和概括能力，为研究生的学习研究奠定一定理论基础的重要环节。汇报方式应能达到考察上述要求和训练学生语言逻辑能力的目的。所有类型的研究生均应进行该训练。</w:t>
            </w:r>
          </w:p>
          <w:p w:rsidR="00002823" w:rsidRPr="00650271" w:rsidRDefault="00D0552F" w:rsidP="00650271">
            <w:pPr>
              <w:ind w:firstLineChars="200" w:firstLine="480"/>
              <w:rPr>
                <w:rFonts w:ascii="仿宋" w:eastAsia="仿宋" w:hAnsi="仿宋"/>
                <w:sz w:val="24"/>
              </w:rPr>
            </w:pPr>
            <w:r w:rsidRPr="00650271">
              <w:rPr>
                <w:rFonts w:ascii="仿宋" w:eastAsia="仿宋" w:hAnsi="仿宋" w:hint="eastAsia"/>
                <w:sz w:val="24"/>
              </w:rPr>
              <w:t>硕士</w:t>
            </w:r>
            <w:r w:rsidR="00002823" w:rsidRPr="00650271">
              <w:rPr>
                <w:rFonts w:ascii="仿宋" w:eastAsia="仿宋" w:hAnsi="仿宋" w:hint="eastAsia"/>
                <w:sz w:val="24"/>
              </w:rPr>
              <w:t>研究生</w:t>
            </w:r>
            <w:r w:rsidR="002B1C8F" w:rsidRPr="00650271">
              <w:rPr>
                <w:rFonts w:ascii="仿宋" w:eastAsia="仿宋" w:hAnsi="仿宋" w:hint="eastAsia"/>
                <w:sz w:val="24"/>
              </w:rPr>
              <w:t>第1至第4学期</w:t>
            </w:r>
            <w:r w:rsidR="00002823" w:rsidRPr="00650271">
              <w:rPr>
                <w:rFonts w:ascii="仿宋" w:eastAsia="仿宋" w:hAnsi="仿宋" w:hint="eastAsia"/>
                <w:sz w:val="24"/>
              </w:rPr>
              <w:t>，每学期精读专著不少于2本，具体</w:t>
            </w:r>
            <w:r w:rsidR="002B1C8F" w:rsidRPr="00650271">
              <w:rPr>
                <w:rFonts w:ascii="仿宋" w:eastAsia="仿宋" w:hAnsi="仿宋" w:hint="eastAsia"/>
                <w:sz w:val="24"/>
              </w:rPr>
              <w:t>书</w:t>
            </w:r>
            <w:r w:rsidR="009D221B" w:rsidRPr="00650271">
              <w:rPr>
                <w:rFonts w:ascii="仿宋" w:eastAsia="仿宋" w:hAnsi="仿宋" w:hint="eastAsia"/>
                <w:sz w:val="24"/>
              </w:rPr>
              <w:t>目</w:t>
            </w:r>
            <w:r w:rsidR="00002823" w:rsidRPr="00650271">
              <w:rPr>
                <w:rFonts w:ascii="仿宋" w:eastAsia="仿宋" w:hAnsi="仿宋" w:hint="eastAsia"/>
                <w:sz w:val="24"/>
              </w:rPr>
              <w:t>由导师指定，可以通过读书报告或书评形式考核。</w:t>
            </w:r>
          </w:p>
        </w:tc>
        <w:tc>
          <w:tcPr>
            <w:tcW w:w="709" w:type="dxa"/>
            <w:vAlign w:val="center"/>
          </w:tcPr>
          <w:p w:rsidR="009A1569" w:rsidRPr="00650271" w:rsidRDefault="009A1569" w:rsidP="00650271">
            <w:pPr>
              <w:spacing w:line="240" w:lineRule="atLeast"/>
              <w:ind w:right="-57"/>
              <w:jc w:val="center"/>
              <w:rPr>
                <w:rFonts w:ascii="仿宋" w:eastAsia="仿宋" w:hAnsi="仿宋"/>
                <w:sz w:val="24"/>
                <w:szCs w:val="24"/>
              </w:rPr>
            </w:pPr>
            <w:r w:rsidRPr="00650271">
              <w:rPr>
                <w:rFonts w:ascii="仿宋" w:eastAsia="仿宋" w:hAnsi="仿宋" w:hint="eastAsia"/>
                <w:sz w:val="24"/>
                <w:szCs w:val="24"/>
              </w:rPr>
              <w:t>2</w:t>
            </w:r>
          </w:p>
        </w:tc>
        <w:tc>
          <w:tcPr>
            <w:tcW w:w="709" w:type="dxa"/>
            <w:vAlign w:val="center"/>
          </w:tcPr>
          <w:p w:rsidR="009A1569" w:rsidRPr="00650271" w:rsidRDefault="009A1569" w:rsidP="00650271">
            <w:pPr>
              <w:spacing w:line="240" w:lineRule="atLeast"/>
              <w:ind w:right="-57"/>
              <w:jc w:val="center"/>
              <w:rPr>
                <w:rFonts w:ascii="仿宋" w:eastAsia="仿宋" w:hAnsi="仿宋"/>
                <w:sz w:val="24"/>
                <w:szCs w:val="24"/>
              </w:rPr>
            </w:pPr>
          </w:p>
        </w:tc>
        <w:tc>
          <w:tcPr>
            <w:tcW w:w="709" w:type="dxa"/>
            <w:vAlign w:val="center"/>
          </w:tcPr>
          <w:p w:rsidR="009A1569" w:rsidRPr="00650271" w:rsidRDefault="009A1569" w:rsidP="00650271">
            <w:pPr>
              <w:spacing w:line="240" w:lineRule="atLeast"/>
              <w:ind w:right="-57"/>
              <w:jc w:val="center"/>
              <w:rPr>
                <w:rFonts w:ascii="仿宋" w:eastAsia="仿宋" w:hAnsi="仿宋"/>
                <w:sz w:val="24"/>
                <w:szCs w:val="24"/>
              </w:rPr>
            </w:pPr>
          </w:p>
        </w:tc>
        <w:tc>
          <w:tcPr>
            <w:tcW w:w="992" w:type="dxa"/>
            <w:vAlign w:val="center"/>
          </w:tcPr>
          <w:p w:rsidR="009A1569" w:rsidRPr="00650271" w:rsidRDefault="009A1569" w:rsidP="00650271">
            <w:pPr>
              <w:ind w:left="-57" w:right="-57"/>
              <w:jc w:val="center"/>
              <w:rPr>
                <w:rFonts w:ascii="仿宋" w:eastAsia="仿宋" w:hAnsi="仿宋"/>
                <w:sz w:val="24"/>
                <w:szCs w:val="24"/>
              </w:rPr>
            </w:pPr>
          </w:p>
        </w:tc>
        <w:tc>
          <w:tcPr>
            <w:tcW w:w="850" w:type="dxa"/>
            <w:vAlign w:val="center"/>
          </w:tcPr>
          <w:p w:rsidR="009A1569" w:rsidRPr="00650271" w:rsidRDefault="009A1569" w:rsidP="00650271">
            <w:pPr>
              <w:spacing w:line="240" w:lineRule="atLeast"/>
              <w:ind w:right="-57"/>
              <w:jc w:val="center"/>
              <w:rPr>
                <w:rFonts w:ascii="仿宋" w:eastAsia="仿宋" w:hAnsi="仿宋"/>
                <w:sz w:val="24"/>
                <w:szCs w:val="24"/>
              </w:rPr>
            </w:pPr>
            <w:r w:rsidRPr="00650271">
              <w:rPr>
                <w:rFonts w:ascii="仿宋" w:eastAsia="仿宋" w:hAnsi="仿宋"/>
                <w:sz w:val="24"/>
                <w:szCs w:val="24"/>
              </w:rPr>
              <w:t>考查</w:t>
            </w:r>
          </w:p>
        </w:tc>
        <w:tc>
          <w:tcPr>
            <w:tcW w:w="2060" w:type="dxa"/>
            <w:vMerge w:val="restart"/>
            <w:vAlign w:val="center"/>
          </w:tcPr>
          <w:p w:rsidR="009A1569" w:rsidRPr="00650271" w:rsidRDefault="009A1569" w:rsidP="00650271">
            <w:pPr>
              <w:spacing w:line="240" w:lineRule="atLeast"/>
              <w:ind w:leftChars="-27" w:left="-57" w:right="-57"/>
              <w:jc w:val="left"/>
              <w:rPr>
                <w:rFonts w:ascii="仿宋" w:eastAsia="仿宋" w:hAnsi="仿宋"/>
                <w:sz w:val="24"/>
                <w:szCs w:val="24"/>
              </w:rPr>
            </w:pPr>
            <w:r w:rsidRPr="00650271">
              <w:rPr>
                <w:rFonts w:ascii="仿宋" w:eastAsia="仿宋" w:hAnsi="仿宋" w:hint="eastAsia"/>
                <w:sz w:val="24"/>
                <w:szCs w:val="24"/>
              </w:rPr>
              <w:t>硕士研究生所修学分不低于6学分。</w:t>
            </w:r>
          </w:p>
        </w:tc>
      </w:tr>
      <w:tr w:rsidR="009A1569" w:rsidRPr="00650271" w:rsidTr="009A1569">
        <w:trPr>
          <w:cantSplit/>
          <w:trHeight w:val="1951"/>
          <w:jc w:val="center"/>
        </w:trPr>
        <w:tc>
          <w:tcPr>
            <w:tcW w:w="2907" w:type="dxa"/>
            <w:gridSpan w:val="2"/>
            <w:vMerge/>
            <w:vAlign w:val="center"/>
          </w:tcPr>
          <w:p w:rsidR="009A1569" w:rsidRPr="00650271" w:rsidRDefault="009A1569" w:rsidP="00650271">
            <w:pPr>
              <w:spacing w:line="240" w:lineRule="atLeast"/>
              <w:jc w:val="center"/>
              <w:rPr>
                <w:rFonts w:ascii="仿宋" w:eastAsia="仿宋" w:hAnsi="仿宋"/>
                <w:sz w:val="24"/>
                <w:szCs w:val="24"/>
              </w:rPr>
            </w:pPr>
          </w:p>
        </w:tc>
        <w:tc>
          <w:tcPr>
            <w:tcW w:w="2271" w:type="dxa"/>
            <w:vAlign w:val="center"/>
          </w:tcPr>
          <w:p w:rsidR="009A1569" w:rsidRPr="00650271" w:rsidRDefault="008A0F60" w:rsidP="00650271">
            <w:pPr>
              <w:spacing w:line="240" w:lineRule="atLeast"/>
              <w:ind w:right="-57"/>
              <w:jc w:val="center"/>
              <w:rPr>
                <w:rFonts w:ascii="仿宋" w:eastAsia="仿宋" w:hAnsi="仿宋" w:hint="eastAsia"/>
                <w:sz w:val="24"/>
                <w:szCs w:val="24"/>
              </w:rPr>
            </w:pPr>
            <w:r w:rsidRPr="00650271">
              <w:rPr>
                <w:rFonts w:ascii="仿宋" w:eastAsia="仿宋" w:hAnsi="仿宋" w:hint="eastAsia"/>
                <w:sz w:val="24"/>
                <w:szCs w:val="24"/>
              </w:rPr>
              <w:t>2.</w:t>
            </w:r>
            <w:r w:rsidR="009A1569" w:rsidRPr="00650271">
              <w:rPr>
                <w:rFonts w:ascii="仿宋" w:eastAsia="仿宋" w:hAnsi="仿宋" w:hint="eastAsia"/>
                <w:sz w:val="24"/>
                <w:szCs w:val="24"/>
              </w:rPr>
              <w:t>科研环节</w:t>
            </w:r>
          </w:p>
          <w:p w:rsidR="00396FE2" w:rsidRPr="00650271" w:rsidRDefault="00396FE2" w:rsidP="00650271">
            <w:pPr>
              <w:spacing w:line="240" w:lineRule="atLeast"/>
              <w:ind w:right="-57"/>
              <w:jc w:val="center"/>
              <w:rPr>
                <w:rFonts w:ascii="仿宋" w:eastAsia="仿宋" w:hAnsi="仿宋"/>
                <w:sz w:val="24"/>
                <w:szCs w:val="24"/>
              </w:rPr>
            </w:pPr>
            <w:r w:rsidRPr="00650271">
              <w:rPr>
                <w:rFonts w:ascii="仿宋" w:eastAsia="仿宋" w:hAnsi="仿宋" w:hint="eastAsia"/>
                <w:sz w:val="24"/>
                <w:szCs w:val="24"/>
              </w:rPr>
              <w:t>（导师</w:t>
            </w:r>
            <w:r w:rsidR="00002823" w:rsidRPr="00650271">
              <w:rPr>
                <w:rFonts w:ascii="仿宋" w:eastAsia="仿宋" w:hAnsi="仿宋" w:hint="eastAsia"/>
                <w:sz w:val="24"/>
                <w:szCs w:val="24"/>
              </w:rPr>
              <w:t>考核</w:t>
            </w:r>
            <w:r w:rsidRPr="00650271">
              <w:rPr>
                <w:rFonts w:ascii="仿宋" w:eastAsia="仿宋" w:hAnsi="仿宋" w:hint="eastAsia"/>
                <w:sz w:val="24"/>
                <w:szCs w:val="24"/>
              </w:rPr>
              <w:t>）</w:t>
            </w:r>
          </w:p>
        </w:tc>
        <w:tc>
          <w:tcPr>
            <w:tcW w:w="3182" w:type="dxa"/>
            <w:gridSpan w:val="2"/>
            <w:vAlign w:val="center"/>
          </w:tcPr>
          <w:p w:rsidR="009A1569" w:rsidRPr="00650271" w:rsidRDefault="00976049" w:rsidP="00650271">
            <w:pPr>
              <w:ind w:firstLineChars="200" w:firstLine="480"/>
              <w:rPr>
                <w:rFonts w:ascii="仿宋" w:eastAsia="仿宋" w:hAnsi="仿宋"/>
                <w:sz w:val="24"/>
              </w:rPr>
            </w:pPr>
            <w:r w:rsidRPr="00650271">
              <w:rPr>
                <w:rFonts w:ascii="仿宋" w:eastAsia="仿宋" w:hAnsi="仿宋" w:hint="eastAsia"/>
                <w:sz w:val="24"/>
              </w:rPr>
              <w:t>硕士研究生第1至第4学期，</w:t>
            </w:r>
            <w:r w:rsidR="00D0552F" w:rsidRPr="00650271">
              <w:rPr>
                <w:rFonts w:ascii="仿宋" w:eastAsia="仿宋" w:hAnsi="仿宋" w:hint="eastAsia"/>
                <w:sz w:val="24"/>
              </w:rPr>
              <w:t>每学期应提交</w:t>
            </w:r>
            <w:r w:rsidR="009A1569" w:rsidRPr="00650271">
              <w:rPr>
                <w:rFonts w:ascii="仿宋" w:eastAsia="仿宋" w:hAnsi="仿宋" w:hint="eastAsia"/>
                <w:sz w:val="24"/>
              </w:rPr>
              <w:t>学期论文</w:t>
            </w:r>
            <w:r w:rsidR="00D0552F" w:rsidRPr="00650271">
              <w:rPr>
                <w:rFonts w:ascii="仿宋" w:eastAsia="仿宋" w:hAnsi="仿宋" w:hint="eastAsia"/>
                <w:sz w:val="24"/>
              </w:rPr>
              <w:t>1</w:t>
            </w:r>
            <w:r w:rsidR="009A1569" w:rsidRPr="00650271">
              <w:rPr>
                <w:rFonts w:ascii="仿宋" w:eastAsia="仿宋" w:hAnsi="仿宋" w:hint="eastAsia"/>
                <w:sz w:val="24"/>
              </w:rPr>
              <w:t>篇</w:t>
            </w:r>
            <w:r w:rsidR="00D0552F" w:rsidRPr="00650271">
              <w:rPr>
                <w:rFonts w:ascii="仿宋" w:eastAsia="仿宋" w:hAnsi="仿宋" w:hint="eastAsia"/>
                <w:sz w:val="24"/>
              </w:rPr>
              <w:t>，每篇不少于</w:t>
            </w:r>
            <w:r w:rsidR="005631CC" w:rsidRPr="00650271">
              <w:rPr>
                <w:rFonts w:ascii="仿宋" w:eastAsia="仿宋" w:hAnsi="仿宋"/>
                <w:sz w:val="24"/>
              </w:rPr>
              <w:t>5</w:t>
            </w:r>
            <w:r w:rsidR="00D0552F" w:rsidRPr="00650271">
              <w:rPr>
                <w:rFonts w:ascii="仿宋" w:eastAsia="仿宋" w:hAnsi="仿宋" w:hint="eastAsia"/>
                <w:sz w:val="24"/>
              </w:rPr>
              <w:t>000字。</w:t>
            </w:r>
            <w:r w:rsidR="005631CC" w:rsidRPr="00650271">
              <w:rPr>
                <w:rFonts w:ascii="仿宋" w:eastAsia="仿宋" w:hAnsi="仿宋" w:hint="eastAsia"/>
                <w:sz w:val="24"/>
              </w:rPr>
              <w:t>其中，第1、3学期的学期论文可</w:t>
            </w:r>
            <w:r w:rsidR="003451E3" w:rsidRPr="00650271">
              <w:rPr>
                <w:rFonts w:ascii="仿宋" w:eastAsia="仿宋" w:hAnsi="仿宋" w:hint="eastAsia"/>
                <w:sz w:val="24"/>
              </w:rPr>
              <w:t>以</w:t>
            </w:r>
            <w:r w:rsidR="005631CC" w:rsidRPr="00650271">
              <w:rPr>
                <w:rFonts w:ascii="仿宋" w:eastAsia="仿宋" w:hAnsi="仿宋" w:hint="eastAsia"/>
                <w:sz w:val="24"/>
              </w:rPr>
              <w:t>以读书报告的形式提交，报告篇幅不少于3000字</w:t>
            </w:r>
            <w:r w:rsidR="00732E83" w:rsidRPr="00650271">
              <w:rPr>
                <w:rFonts w:ascii="仿宋" w:eastAsia="仿宋" w:hAnsi="仿宋" w:hint="eastAsia"/>
                <w:sz w:val="24"/>
              </w:rPr>
              <w:t>。</w:t>
            </w:r>
          </w:p>
        </w:tc>
        <w:tc>
          <w:tcPr>
            <w:tcW w:w="709" w:type="dxa"/>
            <w:vAlign w:val="center"/>
          </w:tcPr>
          <w:p w:rsidR="009A1569" w:rsidRPr="00650271" w:rsidRDefault="009A1569" w:rsidP="00650271">
            <w:pPr>
              <w:spacing w:line="240" w:lineRule="atLeast"/>
              <w:ind w:right="-57"/>
              <w:jc w:val="center"/>
              <w:rPr>
                <w:rFonts w:ascii="仿宋" w:eastAsia="仿宋" w:hAnsi="仿宋"/>
                <w:sz w:val="24"/>
                <w:szCs w:val="24"/>
              </w:rPr>
            </w:pPr>
            <w:r w:rsidRPr="00650271">
              <w:rPr>
                <w:rFonts w:ascii="仿宋" w:eastAsia="仿宋" w:hAnsi="仿宋" w:hint="eastAsia"/>
                <w:sz w:val="24"/>
                <w:szCs w:val="24"/>
              </w:rPr>
              <w:t>2</w:t>
            </w:r>
          </w:p>
        </w:tc>
        <w:tc>
          <w:tcPr>
            <w:tcW w:w="709" w:type="dxa"/>
            <w:vAlign w:val="center"/>
          </w:tcPr>
          <w:p w:rsidR="009A1569" w:rsidRPr="00650271" w:rsidRDefault="009A1569" w:rsidP="00650271">
            <w:pPr>
              <w:spacing w:line="240" w:lineRule="atLeast"/>
              <w:ind w:right="-57"/>
              <w:jc w:val="center"/>
              <w:rPr>
                <w:rFonts w:ascii="仿宋" w:eastAsia="仿宋" w:hAnsi="仿宋"/>
                <w:sz w:val="24"/>
                <w:szCs w:val="24"/>
              </w:rPr>
            </w:pPr>
          </w:p>
        </w:tc>
        <w:tc>
          <w:tcPr>
            <w:tcW w:w="709" w:type="dxa"/>
            <w:vAlign w:val="center"/>
          </w:tcPr>
          <w:p w:rsidR="009A1569" w:rsidRPr="00650271" w:rsidRDefault="009A1569" w:rsidP="00650271">
            <w:pPr>
              <w:spacing w:line="240" w:lineRule="atLeast"/>
              <w:ind w:right="-57"/>
              <w:jc w:val="center"/>
              <w:rPr>
                <w:rFonts w:ascii="仿宋" w:eastAsia="仿宋" w:hAnsi="仿宋"/>
                <w:sz w:val="24"/>
                <w:szCs w:val="24"/>
              </w:rPr>
            </w:pPr>
          </w:p>
        </w:tc>
        <w:tc>
          <w:tcPr>
            <w:tcW w:w="992" w:type="dxa"/>
            <w:vAlign w:val="center"/>
          </w:tcPr>
          <w:p w:rsidR="009A1569" w:rsidRPr="00650271" w:rsidRDefault="009A1569" w:rsidP="00650271">
            <w:pPr>
              <w:ind w:left="-57" w:right="-57"/>
              <w:jc w:val="center"/>
              <w:rPr>
                <w:rFonts w:ascii="仿宋" w:eastAsia="仿宋" w:hAnsi="仿宋"/>
                <w:sz w:val="24"/>
                <w:szCs w:val="24"/>
              </w:rPr>
            </w:pPr>
          </w:p>
        </w:tc>
        <w:tc>
          <w:tcPr>
            <w:tcW w:w="850" w:type="dxa"/>
            <w:vAlign w:val="center"/>
          </w:tcPr>
          <w:p w:rsidR="009A1569" w:rsidRPr="00650271" w:rsidRDefault="009A1569" w:rsidP="00650271">
            <w:pPr>
              <w:spacing w:line="240" w:lineRule="atLeast"/>
              <w:ind w:right="-57"/>
              <w:jc w:val="center"/>
              <w:rPr>
                <w:rFonts w:ascii="仿宋" w:eastAsia="仿宋" w:hAnsi="仿宋"/>
                <w:sz w:val="24"/>
                <w:szCs w:val="24"/>
              </w:rPr>
            </w:pPr>
            <w:r w:rsidRPr="00650271">
              <w:rPr>
                <w:rFonts w:ascii="仿宋" w:eastAsia="仿宋" w:hAnsi="仿宋"/>
                <w:sz w:val="24"/>
                <w:szCs w:val="24"/>
              </w:rPr>
              <w:t>考查</w:t>
            </w:r>
          </w:p>
        </w:tc>
        <w:tc>
          <w:tcPr>
            <w:tcW w:w="2060" w:type="dxa"/>
            <w:vMerge/>
            <w:vAlign w:val="center"/>
          </w:tcPr>
          <w:p w:rsidR="009A1569" w:rsidRPr="00650271" w:rsidRDefault="009A1569" w:rsidP="00650271">
            <w:pPr>
              <w:spacing w:line="240" w:lineRule="atLeast"/>
              <w:ind w:leftChars="-27" w:left="-57" w:right="-57"/>
              <w:jc w:val="left"/>
              <w:rPr>
                <w:rFonts w:ascii="仿宋" w:eastAsia="仿宋" w:hAnsi="仿宋"/>
                <w:sz w:val="24"/>
                <w:szCs w:val="24"/>
              </w:rPr>
            </w:pPr>
          </w:p>
        </w:tc>
      </w:tr>
      <w:tr w:rsidR="005631CC" w:rsidRPr="00650271" w:rsidTr="009A1569">
        <w:trPr>
          <w:cantSplit/>
          <w:trHeight w:val="1951"/>
          <w:jc w:val="center"/>
        </w:trPr>
        <w:tc>
          <w:tcPr>
            <w:tcW w:w="2907" w:type="dxa"/>
            <w:gridSpan w:val="2"/>
            <w:vMerge/>
            <w:vAlign w:val="center"/>
          </w:tcPr>
          <w:p w:rsidR="005631CC" w:rsidRPr="00650271" w:rsidRDefault="005631CC" w:rsidP="00650271">
            <w:pPr>
              <w:spacing w:line="240" w:lineRule="atLeast"/>
              <w:jc w:val="center"/>
              <w:rPr>
                <w:rFonts w:ascii="仿宋" w:eastAsia="仿宋" w:hAnsi="仿宋"/>
                <w:sz w:val="24"/>
                <w:szCs w:val="24"/>
              </w:rPr>
            </w:pPr>
          </w:p>
        </w:tc>
        <w:tc>
          <w:tcPr>
            <w:tcW w:w="2271" w:type="dxa"/>
            <w:vAlign w:val="center"/>
          </w:tcPr>
          <w:p w:rsidR="005631CC" w:rsidRPr="00650271" w:rsidRDefault="005631CC" w:rsidP="00650271">
            <w:pPr>
              <w:spacing w:line="240" w:lineRule="atLeast"/>
              <w:ind w:leftChars="-27" w:left="-57" w:right="-57"/>
              <w:jc w:val="center"/>
              <w:rPr>
                <w:rFonts w:ascii="仿宋" w:eastAsia="仿宋" w:hAnsi="仿宋" w:hint="eastAsia"/>
                <w:sz w:val="24"/>
                <w:szCs w:val="24"/>
              </w:rPr>
            </w:pPr>
            <w:r w:rsidRPr="00650271">
              <w:rPr>
                <w:rFonts w:ascii="仿宋" w:eastAsia="仿宋" w:hAnsi="仿宋"/>
                <w:sz w:val="24"/>
                <w:szCs w:val="24"/>
              </w:rPr>
              <w:t>3</w:t>
            </w:r>
            <w:r w:rsidRPr="00650271">
              <w:rPr>
                <w:rFonts w:ascii="仿宋" w:eastAsia="仿宋" w:hAnsi="仿宋" w:hint="eastAsia"/>
                <w:sz w:val="24"/>
                <w:szCs w:val="24"/>
              </w:rPr>
              <w:t>.社会实践</w:t>
            </w:r>
          </w:p>
          <w:p w:rsidR="005631CC" w:rsidRPr="00650271" w:rsidRDefault="005631CC" w:rsidP="00650271">
            <w:pPr>
              <w:spacing w:line="240" w:lineRule="atLeast"/>
              <w:ind w:leftChars="-27" w:left="-57" w:right="-57"/>
              <w:jc w:val="center"/>
              <w:rPr>
                <w:rFonts w:ascii="仿宋" w:eastAsia="仿宋" w:hAnsi="仿宋"/>
                <w:sz w:val="24"/>
                <w:szCs w:val="24"/>
              </w:rPr>
            </w:pPr>
            <w:r w:rsidRPr="00650271">
              <w:rPr>
                <w:rFonts w:ascii="仿宋" w:eastAsia="仿宋" w:hAnsi="仿宋" w:hint="eastAsia"/>
                <w:sz w:val="24"/>
                <w:szCs w:val="24"/>
              </w:rPr>
              <w:t>（导师考核）</w:t>
            </w:r>
          </w:p>
        </w:tc>
        <w:tc>
          <w:tcPr>
            <w:tcW w:w="3182" w:type="dxa"/>
            <w:gridSpan w:val="2"/>
            <w:vAlign w:val="center"/>
          </w:tcPr>
          <w:p w:rsidR="00DF1BDA" w:rsidRPr="00650271" w:rsidRDefault="005631CC" w:rsidP="00650271">
            <w:pPr>
              <w:ind w:firstLineChars="200" w:firstLine="480"/>
              <w:rPr>
                <w:rFonts w:ascii="仿宋" w:eastAsia="仿宋" w:hAnsi="仿宋"/>
                <w:sz w:val="24"/>
              </w:rPr>
            </w:pPr>
            <w:r w:rsidRPr="00650271">
              <w:rPr>
                <w:rFonts w:ascii="仿宋" w:eastAsia="仿宋" w:hAnsi="仿宋" w:hint="eastAsia"/>
                <w:sz w:val="24"/>
              </w:rPr>
              <w:t>研究生在完成学位课程学习并获得相应学分后，应参加为期</w:t>
            </w:r>
            <w:r w:rsidR="001A2FF1" w:rsidRPr="00650271">
              <w:rPr>
                <w:rFonts w:ascii="仿宋" w:eastAsia="仿宋" w:hAnsi="仿宋" w:hint="eastAsia"/>
                <w:sz w:val="24"/>
              </w:rPr>
              <w:t>不少于2个</w:t>
            </w:r>
            <w:r w:rsidRPr="00650271">
              <w:rPr>
                <w:rFonts w:ascii="仿宋" w:eastAsia="仿宋" w:hAnsi="仿宋" w:hint="eastAsia"/>
                <w:sz w:val="24"/>
              </w:rPr>
              <w:t>月的社会实践。社会实践可以通过专业实习、挂职锻炼、产学研基地联合培养和社会调查等走入社会的方式进行。</w:t>
            </w:r>
          </w:p>
          <w:p w:rsidR="005631CC" w:rsidRPr="00650271" w:rsidRDefault="005631CC" w:rsidP="00650271">
            <w:pPr>
              <w:ind w:firstLineChars="200" w:firstLine="480"/>
              <w:rPr>
                <w:rFonts w:ascii="仿宋" w:eastAsia="仿宋" w:hAnsi="仿宋"/>
                <w:sz w:val="24"/>
              </w:rPr>
            </w:pPr>
            <w:r w:rsidRPr="00650271">
              <w:rPr>
                <w:rFonts w:ascii="仿宋" w:eastAsia="仿宋" w:hAnsi="仿宋" w:hint="eastAsia"/>
                <w:sz w:val="24"/>
              </w:rPr>
              <w:t>各学科专业可以结合各学科专业特点和学生类型等情况，在实践内容和考核方式上提出具体要求（一般应提交实践单位鉴定意见和实践总结报告）。</w:t>
            </w:r>
          </w:p>
        </w:tc>
        <w:tc>
          <w:tcPr>
            <w:tcW w:w="709" w:type="dxa"/>
            <w:vAlign w:val="center"/>
          </w:tcPr>
          <w:p w:rsidR="005631CC" w:rsidRPr="00650271" w:rsidRDefault="005631CC" w:rsidP="00650271">
            <w:pPr>
              <w:ind w:left="-57" w:right="-57"/>
              <w:jc w:val="center"/>
              <w:rPr>
                <w:rFonts w:ascii="仿宋" w:eastAsia="仿宋" w:hAnsi="仿宋"/>
                <w:sz w:val="24"/>
                <w:szCs w:val="24"/>
              </w:rPr>
            </w:pPr>
            <w:r w:rsidRPr="00650271">
              <w:rPr>
                <w:rFonts w:ascii="仿宋" w:eastAsia="仿宋" w:hAnsi="仿宋" w:hint="eastAsia"/>
                <w:sz w:val="24"/>
                <w:szCs w:val="24"/>
              </w:rPr>
              <w:t>2</w:t>
            </w:r>
          </w:p>
        </w:tc>
        <w:tc>
          <w:tcPr>
            <w:tcW w:w="709" w:type="dxa"/>
            <w:vAlign w:val="center"/>
          </w:tcPr>
          <w:p w:rsidR="005631CC" w:rsidRPr="00650271" w:rsidRDefault="00A35A89" w:rsidP="00650271">
            <w:pPr>
              <w:spacing w:line="240" w:lineRule="atLeast"/>
              <w:ind w:right="-57"/>
              <w:jc w:val="center"/>
              <w:rPr>
                <w:rFonts w:ascii="仿宋" w:eastAsia="仿宋" w:hAnsi="仿宋"/>
                <w:sz w:val="24"/>
                <w:szCs w:val="24"/>
              </w:rPr>
            </w:pPr>
            <w:r w:rsidRPr="00650271">
              <w:rPr>
                <w:rFonts w:ascii="仿宋" w:eastAsia="仿宋" w:hAnsi="仿宋" w:hint="eastAsia"/>
                <w:sz w:val="24"/>
                <w:szCs w:val="24"/>
              </w:rPr>
              <w:t>实践时间</w:t>
            </w:r>
            <w:r w:rsidR="00AF4D78" w:rsidRPr="00650271">
              <w:rPr>
                <w:rFonts w:ascii="仿宋" w:eastAsia="仿宋" w:hAnsi="仿宋" w:hint="eastAsia"/>
                <w:sz w:val="24"/>
                <w:szCs w:val="24"/>
              </w:rPr>
              <w:t>不少于2个月</w:t>
            </w:r>
          </w:p>
        </w:tc>
        <w:tc>
          <w:tcPr>
            <w:tcW w:w="709" w:type="dxa"/>
            <w:vAlign w:val="center"/>
          </w:tcPr>
          <w:p w:rsidR="005631CC" w:rsidRPr="00650271" w:rsidRDefault="005631CC" w:rsidP="00650271">
            <w:pPr>
              <w:spacing w:line="240" w:lineRule="atLeast"/>
              <w:ind w:right="-57"/>
              <w:jc w:val="center"/>
              <w:rPr>
                <w:rFonts w:ascii="仿宋" w:eastAsia="仿宋" w:hAnsi="仿宋"/>
                <w:sz w:val="24"/>
                <w:szCs w:val="24"/>
              </w:rPr>
            </w:pPr>
          </w:p>
        </w:tc>
        <w:tc>
          <w:tcPr>
            <w:tcW w:w="992" w:type="dxa"/>
            <w:vAlign w:val="center"/>
          </w:tcPr>
          <w:p w:rsidR="005631CC" w:rsidRPr="00650271" w:rsidRDefault="005631CC" w:rsidP="00650271">
            <w:pPr>
              <w:ind w:left="-57" w:right="-57"/>
              <w:jc w:val="center"/>
              <w:rPr>
                <w:rFonts w:ascii="仿宋" w:eastAsia="仿宋" w:hAnsi="仿宋"/>
                <w:sz w:val="24"/>
                <w:szCs w:val="24"/>
              </w:rPr>
            </w:pPr>
          </w:p>
        </w:tc>
        <w:tc>
          <w:tcPr>
            <w:tcW w:w="850" w:type="dxa"/>
            <w:vAlign w:val="center"/>
          </w:tcPr>
          <w:p w:rsidR="005631CC" w:rsidRPr="00650271" w:rsidRDefault="00B442BC" w:rsidP="00650271">
            <w:pPr>
              <w:spacing w:line="240" w:lineRule="atLeast"/>
              <w:ind w:right="-57"/>
              <w:jc w:val="center"/>
              <w:rPr>
                <w:rFonts w:ascii="仿宋" w:eastAsia="仿宋" w:hAnsi="仿宋"/>
                <w:sz w:val="24"/>
                <w:szCs w:val="24"/>
              </w:rPr>
            </w:pPr>
            <w:r w:rsidRPr="00650271">
              <w:rPr>
                <w:rFonts w:ascii="仿宋" w:eastAsia="仿宋" w:hAnsi="仿宋" w:hint="eastAsia"/>
                <w:sz w:val="24"/>
                <w:szCs w:val="24"/>
              </w:rPr>
              <w:t>考查</w:t>
            </w:r>
          </w:p>
        </w:tc>
        <w:tc>
          <w:tcPr>
            <w:tcW w:w="2060" w:type="dxa"/>
            <w:vMerge/>
            <w:vAlign w:val="center"/>
          </w:tcPr>
          <w:p w:rsidR="005631CC" w:rsidRPr="00650271" w:rsidRDefault="005631CC" w:rsidP="00650271">
            <w:pPr>
              <w:spacing w:line="240" w:lineRule="atLeast"/>
              <w:ind w:leftChars="-27" w:left="-57" w:right="-57"/>
              <w:jc w:val="left"/>
              <w:rPr>
                <w:rFonts w:ascii="仿宋" w:eastAsia="仿宋" w:hAnsi="仿宋"/>
                <w:sz w:val="24"/>
                <w:szCs w:val="24"/>
              </w:rPr>
            </w:pPr>
          </w:p>
        </w:tc>
      </w:tr>
      <w:tr w:rsidR="009A1569" w:rsidRPr="00650271" w:rsidTr="00062A72">
        <w:trPr>
          <w:cantSplit/>
          <w:trHeight w:val="427"/>
          <w:jc w:val="center"/>
        </w:trPr>
        <w:tc>
          <w:tcPr>
            <w:tcW w:w="2907" w:type="dxa"/>
            <w:gridSpan w:val="2"/>
            <w:vMerge/>
            <w:vAlign w:val="center"/>
          </w:tcPr>
          <w:p w:rsidR="009A1569" w:rsidRPr="00650271" w:rsidRDefault="009A1569" w:rsidP="00650271">
            <w:pPr>
              <w:spacing w:line="240" w:lineRule="atLeast"/>
              <w:jc w:val="center"/>
              <w:rPr>
                <w:rFonts w:ascii="仿宋" w:eastAsia="仿宋" w:hAnsi="仿宋"/>
                <w:sz w:val="24"/>
                <w:szCs w:val="24"/>
              </w:rPr>
            </w:pPr>
          </w:p>
        </w:tc>
        <w:tc>
          <w:tcPr>
            <w:tcW w:w="2271" w:type="dxa"/>
            <w:vAlign w:val="center"/>
          </w:tcPr>
          <w:p w:rsidR="008A0F60" w:rsidRPr="00650271" w:rsidRDefault="005631CC" w:rsidP="00650271">
            <w:pPr>
              <w:spacing w:line="240" w:lineRule="atLeast"/>
              <w:ind w:leftChars="-27" w:left="-57" w:right="-57"/>
              <w:jc w:val="center"/>
              <w:rPr>
                <w:rFonts w:ascii="仿宋" w:eastAsia="仿宋" w:hAnsi="仿宋" w:hint="eastAsia"/>
                <w:sz w:val="24"/>
                <w:szCs w:val="24"/>
              </w:rPr>
            </w:pPr>
            <w:r w:rsidRPr="00650271">
              <w:rPr>
                <w:rFonts w:ascii="仿宋" w:eastAsia="仿宋" w:hAnsi="仿宋"/>
                <w:sz w:val="24"/>
                <w:szCs w:val="24"/>
              </w:rPr>
              <w:t>4</w:t>
            </w:r>
            <w:r w:rsidR="008A0F60" w:rsidRPr="00650271">
              <w:rPr>
                <w:rFonts w:ascii="仿宋" w:eastAsia="仿宋" w:hAnsi="仿宋" w:hint="eastAsia"/>
                <w:sz w:val="24"/>
                <w:szCs w:val="24"/>
              </w:rPr>
              <w:t>.课题研究</w:t>
            </w:r>
          </w:p>
          <w:p w:rsidR="008A0F60" w:rsidRPr="00650271" w:rsidRDefault="008A0F60" w:rsidP="00650271">
            <w:pPr>
              <w:spacing w:line="240" w:lineRule="atLeast"/>
              <w:ind w:leftChars="-27" w:left="-57" w:right="-57"/>
              <w:jc w:val="center"/>
              <w:rPr>
                <w:rFonts w:ascii="仿宋" w:eastAsia="仿宋" w:hAnsi="仿宋"/>
                <w:sz w:val="24"/>
                <w:szCs w:val="24"/>
              </w:rPr>
            </w:pPr>
            <w:r w:rsidRPr="00650271">
              <w:rPr>
                <w:rFonts w:ascii="仿宋" w:eastAsia="仿宋" w:hAnsi="仿宋" w:hint="eastAsia"/>
                <w:sz w:val="24"/>
                <w:szCs w:val="24"/>
              </w:rPr>
              <w:t>（导师考核）</w:t>
            </w:r>
          </w:p>
          <w:p w:rsidR="00396FE2" w:rsidRPr="00650271" w:rsidRDefault="00396FE2" w:rsidP="00650271">
            <w:pPr>
              <w:spacing w:line="240" w:lineRule="atLeast"/>
              <w:ind w:leftChars="-27" w:left="-57" w:right="-57"/>
              <w:jc w:val="center"/>
              <w:rPr>
                <w:rFonts w:ascii="仿宋" w:eastAsia="仿宋" w:hAnsi="仿宋"/>
                <w:sz w:val="24"/>
                <w:szCs w:val="24"/>
              </w:rPr>
            </w:pPr>
          </w:p>
        </w:tc>
        <w:tc>
          <w:tcPr>
            <w:tcW w:w="3182" w:type="dxa"/>
            <w:gridSpan w:val="2"/>
            <w:vAlign w:val="center"/>
          </w:tcPr>
          <w:p w:rsidR="008A0F60" w:rsidRPr="00650271" w:rsidRDefault="008A0F60" w:rsidP="00650271">
            <w:pPr>
              <w:ind w:firstLineChars="150" w:firstLine="360"/>
              <w:rPr>
                <w:rFonts w:ascii="仿宋" w:eastAsia="仿宋" w:hAnsi="仿宋" w:hint="eastAsia"/>
                <w:sz w:val="24"/>
              </w:rPr>
            </w:pPr>
            <w:r w:rsidRPr="00650271">
              <w:rPr>
                <w:rFonts w:ascii="仿宋" w:eastAsia="仿宋" w:hAnsi="仿宋" w:hint="eastAsia"/>
                <w:sz w:val="24"/>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w:t>
            </w:r>
            <w:r w:rsidR="006A69CA" w:rsidRPr="00650271">
              <w:rPr>
                <w:rFonts w:ascii="仿宋" w:eastAsia="仿宋" w:hAnsi="仿宋" w:hint="eastAsia"/>
                <w:sz w:val="24"/>
              </w:rPr>
              <w:t>考核合格可以获得学分。</w:t>
            </w:r>
          </w:p>
        </w:tc>
        <w:tc>
          <w:tcPr>
            <w:tcW w:w="709" w:type="dxa"/>
            <w:vAlign w:val="center"/>
          </w:tcPr>
          <w:p w:rsidR="009A1569" w:rsidRPr="00650271" w:rsidRDefault="009A1569" w:rsidP="00650271">
            <w:pPr>
              <w:ind w:left="-57" w:right="-57"/>
              <w:jc w:val="center"/>
              <w:rPr>
                <w:rFonts w:ascii="仿宋" w:eastAsia="仿宋" w:hAnsi="仿宋"/>
                <w:sz w:val="24"/>
                <w:szCs w:val="24"/>
              </w:rPr>
            </w:pPr>
            <w:r w:rsidRPr="00650271">
              <w:rPr>
                <w:rFonts w:ascii="仿宋" w:eastAsia="仿宋" w:hAnsi="仿宋" w:hint="eastAsia"/>
                <w:sz w:val="24"/>
                <w:szCs w:val="24"/>
              </w:rPr>
              <w:t>2</w:t>
            </w:r>
          </w:p>
        </w:tc>
        <w:tc>
          <w:tcPr>
            <w:tcW w:w="709" w:type="dxa"/>
            <w:vAlign w:val="center"/>
          </w:tcPr>
          <w:p w:rsidR="009A1569" w:rsidRPr="00650271" w:rsidRDefault="009A1569" w:rsidP="00650271">
            <w:pPr>
              <w:ind w:left="-57" w:right="-57"/>
              <w:jc w:val="center"/>
              <w:rPr>
                <w:rFonts w:ascii="仿宋" w:eastAsia="仿宋" w:hAnsi="仿宋"/>
                <w:sz w:val="24"/>
                <w:szCs w:val="24"/>
              </w:rPr>
            </w:pPr>
          </w:p>
        </w:tc>
        <w:tc>
          <w:tcPr>
            <w:tcW w:w="709" w:type="dxa"/>
            <w:vAlign w:val="center"/>
          </w:tcPr>
          <w:p w:rsidR="009A1569" w:rsidRPr="00650271" w:rsidRDefault="009A1569" w:rsidP="00650271">
            <w:pPr>
              <w:spacing w:line="240" w:lineRule="atLeast"/>
              <w:ind w:right="-57"/>
              <w:jc w:val="center"/>
              <w:rPr>
                <w:rFonts w:ascii="仿宋" w:eastAsia="仿宋" w:hAnsi="仿宋"/>
                <w:sz w:val="24"/>
                <w:szCs w:val="24"/>
              </w:rPr>
            </w:pPr>
          </w:p>
        </w:tc>
        <w:tc>
          <w:tcPr>
            <w:tcW w:w="992" w:type="dxa"/>
            <w:vAlign w:val="center"/>
          </w:tcPr>
          <w:p w:rsidR="009A1569" w:rsidRPr="00650271" w:rsidRDefault="009A1569" w:rsidP="00650271">
            <w:pPr>
              <w:spacing w:line="240" w:lineRule="atLeast"/>
              <w:ind w:leftChars="-27" w:left="-57" w:right="-57"/>
              <w:jc w:val="center"/>
              <w:rPr>
                <w:rFonts w:ascii="仿宋" w:eastAsia="仿宋" w:hAnsi="仿宋"/>
                <w:sz w:val="24"/>
                <w:szCs w:val="24"/>
              </w:rPr>
            </w:pPr>
          </w:p>
        </w:tc>
        <w:tc>
          <w:tcPr>
            <w:tcW w:w="850" w:type="dxa"/>
            <w:vAlign w:val="center"/>
          </w:tcPr>
          <w:p w:rsidR="009A1569" w:rsidRPr="00650271" w:rsidRDefault="009A1569" w:rsidP="00650271">
            <w:pPr>
              <w:spacing w:line="240" w:lineRule="atLeast"/>
              <w:ind w:right="-57"/>
              <w:jc w:val="center"/>
              <w:rPr>
                <w:rFonts w:ascii="仿宋" w:eastAsia="仿宋" w:hAnsi="仿宋"/>
                <w:spacing w:val="-10"/>
                <w:sz w:val="24"/>
                <w:szCs w:val="24"/>
              </w:rPr>
            </w:pPr>
            <w:r w:rsidRPr="00650271">
              <w:rPr>
                <w:rFonts w:ascii="仿宋" w:eastAsia="仿宋" w:hAnsi="仿宋"/>
                <w:spacing w:val="-10"/>
                <w:sz w:val="24"/>
                <w:szCs w:val="24"/>
              </w:rPr>
              <w:t>考查</w:t>
            </w:r>
          </w:p>
        </w:tc>
        <w:tc>
          <w:tcPr>
            <w:tcW w:w="2060" w:type="dxa"/>
            <w:vMerge/>
            <w:vAlign w:val="center"/>
          </w:tcPr>
          <w:p w:rsidR="009A1569" w:rsidRPr="00650271" w:rsidRDefault="009A1569" w:rsidP="00650271">
            <w:pPr>
              <w:spacing w:line="240" w:lineRule="atLeast"/>
              <w:ind w:leftChars="-27" w:left="-57" w:right="-57"/>
              <w:jc w:val="left"/>
              <w:rPr>
                <w:rFonts w:ascii="仿宋" w:eastAsia="仿宋" w:hAnsi="仿宋"/>
                <w:spacing w:val="-8"/>
                <w:sz w:val="24"/>
                <w:szCs w:val="24"/>
              </w:rPr>
            </w:pPr>
          </w:p>
        </w:tc>
      </w:tr>
      <w:tr w:rsidR="00AF4D78" w:rsidRPr="00650271" w:rsidTr="009C7081">
        <w:trPr>
          <w:cantSplit/>
          <w:trHeight w:val="300"/>
          <w:jc w:val="center"/>
        </w:trPr>
        <w:tc>
          <w:tcPr>
            <w:tcW w:w="2907" w:type="dxa"/>
            <w:gridSpan w:val="2"/>
            <w:vAlign w:val="center"/>
          </w:tcPr>
          <w:p w:rsidR="00AF4D78" w:rsidRPr="00650271" w:rsidRDefault="00AF4D78" w:rsidP="00650271">
            <w:pPr>
              <w:spacing w:line="240" w:lineRule="atLeast"/>
              <w:jc w:val="center"/>
              <w:rPr>
                <w:rFonts w:ascii="仿宋" w:eastAsia="仿宋" w:hAnsi="仿宋"/>
                <w:sz w:val="24"/>
                <w:szCs w:val="24"/>
              </w:rPr>
            </w:pPr>
            <w:r w:rsidRPr="00650271">
              <w:rPr>
                <w:rFonts w:ascii="仿宋" w:eastAsia="仿宋" w:hAnsi="仿宋"/>
                <w:sz w:val="24"/>
                <w:szCs w:val="24"/>
              </w:rPr>
              <w:t>合计</w:t>
            </w:r>
          </w:p>
        </w:tc>
        <w:tc>
          <w:tcPr>
            <w:tcW w:w="11482" w:type="dxa"/>
            <w:gridSpan w:val="9"/>
            <w:vAlign w:val="center"/>
          </w:tcPr>
          <w:p w:rsidR="00AF4D78" w:rsidRPr="00650271" w:rsidRDefault="00AF4D78" w:rsidP="00650271">
            <w:pPr>
              <w:spacing w:line="240" w:lineRule="atLeast"/>
              <w:ind w:leftChars="-27" w:left="-57" w:right="-57" w:firstLineChars="200" w:firstLine="480"/>
              <w:jc w:val="left"/>
              <w:rPr>
                <w:rFonts w:ascii="仿宋" w:eastAsia="仿宋" w:hAnsi="仿宋"/>
                <w:sz w:val="24"/>
                <w:szCs w:val="24"/>
              </w:rPr>
            </w:pPr>
            <w:r w:rsidRPr="00650271">
              <w:rPr>
                <w:rFonts w:ascii="仿宋" w:eastAsia="仿宋" w:hAnsi="仿宋" w:hint="eastAsia"/>
                <w:sz w:val="24"/>
                <w:szCs w:val="24"/>
              </w:rPr>
              <w:t>课程学分不低于28学分（跨学科和同等学历考取的硕士研究生</w:t>
            </w:r>
            <w:r w:rsidR="008155D7" w:rsidRPr="00650271">
              <w:rPr>
                <w:rFonts w:ascii="仿宋" w:eastAsia="仿宋" w:hAnsi="仿宋" w:hint="eastAsia"/>
                <w:sz w:val="24"/>
                <w:szCs w:val="24"/>
              </w:rPr>
              <w:t>课程学分</w:t>
            </w:r>
            <w:r w:rsidRPr="00650271">
              <w:rPr>
                <w:rFonts w:ascii="仿宋" w:eastAsia="仿宋" w:hAnsi="仿宋" w:hint="eastAsia"/>
                <w:sz w:val="24"/>
                <w:szCs w:val="24"/>
              </w:rPr>
              <w:t>不</w:t>
            </w:r>
            <w:r w:rsidR="008155D7" w:rsidRPr="00650271">
              <w:rPr>
                <w:rFonts w:ascii="仿宋" w:eastAsia="仿宋" w:hAnsi="仿宋" w:hint="eastAsia"/>
                <w:sz w:val="24"/>
                <w:szCs w:val="24"/>
              </w:rPr>
              <w:t>低</w:t>
            </w:r>
            <w:r w:rsidRPr="00650271">
              <w:rPr>
                <w:rFonts w:ascii="仿宋" w:eastAsia="仿宋" w:hAnsi="仿宋" w:hint="eastAsia"/>
                <w:sz w:val="24"/>
                <w:szCs w:val="24"/>
              </w:rPr>
              <w:t>于32学分），其他培养环节</w:t>
            </w:r>
            <w:r w:rsidR="0025022E" w:rsidRPr="00650271">
              <w:rPr>
                <w:rFonts w:ascii="仿宋" w:eastAsia="仿宋" w:hAnsi="仿宋" w:hint="eastAsia"/>
                <w:sz w:val="24"/>
                <w:szCs w:val="24"/>
              </w:rPr>
              <w:t>学分</w:t>
            </w:r>
            <w:r w:rsidRPr="00650271">
              <w:rPr>
                <w:rFonts w:ascii="仿宋" w:eastAsia="仿宋" w:hAnsi="仿宋" w:hint="eastAsia"/>
                <w:sz w:val="24"/>
                <w:szCs w:val="24"/>
              </w:rPr>
              <w:t>不低于6学分</w:t>
            </w:r>
            <w:r w:rsidR="0025022E" w:rsidRPr="00650271">
              <w:rPr>
                <w:rFonts w:ascii="仿宋" w:eastAsia="仿宋" w:hAnsi="仿宋" w:hint="eastAsia"/>
                <w:sz w:val="24"/>
                <w:szCs w:val="24"/>
              </w:rPr>
              <w:t>。</w:t>
            </w:r>
            <w:bookmarkStart w:id="0" w:name="_GoBack"/>
            <w:bookmarkEnd w:id="0"/>
          </w:p>
        </w:tc>
      </w:tr>
    </w:tbl>
    <w:p w:rsidR="00E22106" w:rsidRPr="00650271" w:rsidRDefault="00E22106" w:rsidP="00650271">
      <w:pPr>
        <w:rPr>
          <w:rFonts w:ascii="Times New Roman" w:hAnsi="Times New Roman"/>
          <w:sz w:val="28"/>
          <w:szCs w:val="28"/>
        </w:rPr>
        <w:sectPr w:rsidR="00E22106" w:rsidRPr="00650271" w:rsidSect="00E22106">
          <w:pgSz w:w="16838" w:h="11906" w:orient="landscape"/>
          <w:pgMar w:top="1800" w:right="1440" w:bottom="1800" w:left="1440" w:header="851" w:footer="992" w:gutter="0"/>
          <w:cols w:space="425"/>
          <w:docGrid w:type="lines" w:linePitch="312"/>
        </w:sectPr>
      </w:pPr>
    </w:p>
    <w:p w:rsidR="0054407E" w:rsidRPr="00650271" w:rsidRDefault="0054407E" w:rsidP="00650271">
      <w:pPr>
        <w:rPr>
          <w:rFonts w:ascii="仿宋" w:eastAsia="仿宋" w:hAnsi="仿宋" w:hint="eastAsia"/>
          <w:sz w:val="24"/>
          <w:szCs w:val="24"/>
        </w:rPr>
      </w:pPr>
    </w:p>
    <w:sectPr w:rsidR="0054407E" w:rsidRPr="00650271" w:rsidSect="00CF11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F53" w:rsidRDefault="00501F53" w:rsidP="00A93C64">
      <w:r>
        <w:separator/>
      </w:r>
    </w:p>
  </w:endnote>
  <w:endnote w:type="continuationSeparator" w:id="0">
    <w:p w:rsidR="00501F53" w:rsidRDefault="00501F53" w:rsidP="00A9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3F9" w:rsidRDefault="004703F9">
    <w:pPr>
      <w:pStyle w:val="a4"/>
      <w:jc w:val="center"/>
    </w:pPr>
    <w:r>
      <w:fldChar w:fldCharType="begin"/>
    </w:r>
    <w:r>
      <w:instrText>PAGE   \* MERGEFORMAT</w:instrText>
    </w:r>
    <w:r>
      <w:fldChar w:fldCharType="separate"/>
    </w:r>
    <w:r w:rsidR="005D7BFA" w:rsidRPr="005D7BFA">
      <w:rPr>
        <w:noProof/>
        <w:lang w:val="zh-CN"/>
      </w:rPr>
      <w:t>1</w:t>
    </w:r>
    <w:r>
      <w:fldChar w:fldCharType="end"/>
    </w:r>
  </w:p>
  <w:p w:rsidR="004703F9" w:rsidRDefault="004703F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F53" w:rsidRDefault="00501F53" w:rsidP="00A93C64">
      <w:r>
        <w:separator/>
      </w:r>
    </w:p>
  </w:footnote>
  <w:footnote w:type="continuationSeparator" w:id="0">
    <w:p w:rsidR="00501F53" w:rsidRDefault="00501F53" w:rsidP="00A93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3"/>
    <w:rsid w:val="00002823"/>
    <w:rsid w:val="00007EDE"/>
    <w:rsid w:val="000107AA"/>
    <w:rsid w:val="000112FF"/>
    <w:rsid w:val="00011C75"/>
    <w:rsid w:val="000145EB"/>
    <w:rsid w:val="00022020"/>
    <w:rsid w:val="00030F53"/>
    <w:rsid w:val="00040B3D"/>
    <w:rsid w:val="00042767"/>
    <w:rsid w:val="0004647E"/>
    <w:rsid w:val="000511D1"/>
    <w:rsid w:val="00051C00"/>
    <w:rsid w:val="00057827"/>
    <w:rsid w:val="0006143F"/>
    <w:rsid w:val="00062A72"/>
    <w:rsid w:val="00062DB9"/>
    <w:rsid w:val="000646E6"/>
    <w:rsid w:val="0009038E"/>
    <w:rsid w:val="00094EB7"/>
    <w:rsid w:val="00097169"/>
    <w:rsid w:val="000A0022"/>
    <w:rsid w:val="000A3AE3"/>
    <w:rsid w:val="000B4DC8"/>
    <w:rsid w:val="000C5439"/>
    <w:rsid w:val="000D23FE"/>
    <w:rsid w:val="000E12F8"/>
    <w:rsid w:val="000E3084"/>
    <w:rsid w:val="000E51E4"/>
    <w:rsid w:val="000E59B9"/>
    <w:rsid w:val="000E757E"/>
    <w:rsid w:val="000F491D"/>
    <w:rsid w:val="000F6797"/>
    <w:rsid w:val="000F795E"/>
    <w:rsid w:val="001039D2"/>
    <w:rsid w:val="00112B8D"/>
    <w:rsid w:val="001209EC"/>
    <w:rsid w:val="00121498"/>
    <w:rsid w:val="00122F6F"/>
    <w:rsid w:val="00124CDF"/>
    <w:rsid w:val="00126783"/>
    <w:rsid w:val="001326AA"/>
    <w:rsid w:val="00134064"/>
    <w:rsid w:val="00146826"/>
    <w:rsid w:val="001613F5"/>
    <w:rsid w:val="001723B6"/>
    <w:rsid w:val="001765B6"/>
    <w:rsid w:val="001776E8"/>
    <w:rsid w:val="001A1D66"/>
    <w:rsid w:val="001A2BF3"/>
    <w:rsid w:val="001A2FF1"/>
    <w:rsid w:val="001A6698"/>
    <w:rsid w:val="001C751A"/>
    <w:rsid w:val="001C7F8C"/>
    <w:rsid w:val="001D13C9"/>
    <w:rsid w:val="001D211B"/>
    <w:rsid w:val="001D5009"/>
    <w:rsid w:val="001D5F70"/>
    <w:rsid w:val="001D6C06"/>
    <w:rsid w:val="001D6D69"/>
    <w:rsid w:val="001E51CC"/>
    <w:rsid w:val="00203FBB"/>
    <w:rsid w:val="00210F6E"/>
    <w:rsid w:val="00212478"/>
    <w:rsid w:val="00212645"/>
    <w:rsid w:val="00214967"/>
    <w:rsid w:val="00227878"/>
    <w:rsid w:val="00233908"/>
    <w:rsid w:val="0025022E"/>
    <w:rsid w:val="00250609"/>
    <w:rsid w:val="00252C7A"/>
    <w:rsid w:val="00267AA8"/>
    <w:rsid w:val="00272455"/>
    <w:rsid w:val="00282A0D"/>
    <w:rsid w:val="00285C38"/>
    <w:rsid w:val="00287E2E"/>
    <w:rsid w:val="00295248"/>
    <w:rsid w:val="002A467F"/>
    <w:rsid w:val="002A7DA0"/>
    <w:rsid w:val="002B1C8F"/>
    <w:rsid w:val="002B1DDA"/>
    <w:rsid w:val="002B5ADC"/>
    <w:rsid w:val="002C2ABA"/>
    <w:rsid w:val="002D3C5F"/>
    <w:rsid w:val="002D4293"/>
    <w:rsid w:val="002D4BDB"/>
    <w:rsid w:val="002E2DB2"/>
    <w:rsid w:val="002E50A0"/>
    <w:rsid w:val="002F7666"/>
    <w:rsid w:val="00303663"/>
    <w:rsid w:val="003204CB"/>
    <w:rsid w:val="00321144"/>
    <w:rsid w:val="003440AF"/>
    <w:rsid w:val="003451E3"/>
    <w:rsid w:val="00353A67"/>
    <w:rsid w:val="00354374"/>
    <w:rsid w:val="0035695B"/>
    <w:rsid w:val="00370960"/>
    <w:rsid w:val="003711C7"/>
    <w:rsid w:val="00376CC0"/>
    <w:rsid w:val="00382A66"/>
    <w:rsid w:val="00384D9E"/>
    <w:rsid w:val="00391CD8"/>
    <w:rsid w:val="0039531B"/>
    <w:rsid w:val="00396FE2"/>
    <w:rsid w:val="003A4250"/>
    <w:rsid w:val="003B0A4D"/>
    <w:rsid w:val="003C1BF5"/>
    <w:rsid w:val="003D3ADC"/>
    <w:rsid w:val="004012DF"/>
    <w:rsid w:val="004036FC"/>
    <w:rsid w:val="00416B07"/>
    <w:rsid w:val="00422512"/>
    <w:rsid w:val="00434AC0"/>
    <w:rsid w:val="00437866"/>
    <w:rsid w:val="004379CB"/>
    <w:rsid w:val="00452914"/>
    <w:rsid w:val="0046039B"/>
    <w:rsid w:val="004646CA"/>
    <w:rsid w:val="004703F9"/>
    <w:rsid w:val="00480256"/>
    <w:rsid w:val="00485F12"/>
    <w:rsid w:val="0048781A"/>
    <w:rsid w:val="00492FEA"/>
    <w:rsid w:val="00495205"/>
    <w:rsid w:val="004A1B74"/>
    <w:rsid w:val="004A5CC4"/>
    <w:rsid w:val="004A5F47"/>
    <w:rsid w:val="004A60F8"/>
    <w:rsid w:val="004B2C4E"/>
    <w:rsid w:val="004D021E"/>
    <w:rsid w:val="004D36A6"/>
    <w:rsid w:val="004F34B0"/>
    <w:rsid w:val="004F389E"/>
    <w:rsid w:val="004F7B35"/>
    <w:rsid w:val="00501F53"/>
    <w:rsid w:val="005067D2"/>
    <w:rsid w:val="00514E6A"/>
    <w:rsid w:val="00520FE5"/>
    <w:rsid w:val="00523C75"/>
    <w:rsid w:val="005279AA"/>
    <w:rsid w:val="0053139C"/>
    <w:rsid w:val="005336FD"/>
    <w:rsid w:val="005337E2"/>
    <w:rsid w:val="0054281A"/>
    <w:rsid w:val="0054407E"/>
    <w:rsid w:val="00545579"/>
    <w:rsid w:val="00554D02"/>
    <w:rsid w:val="00555562"/>
    <w:rsid w:val="005631CC"/>
    <w:rsid w:val="0057433D"/>
    <w:rsid w:val="00594624"/>
    <w:rsid w:val="005A4004"/>
    <w:rsid w:val="005A5162"/>
    <w:rsid w:val="005A5702"/>
    <w:rsid w:val="005A6423"/>
    <w:rsid w:val="005B4009"/>
    <w:rsid w:val="005B4FD7"/>
    <w:rsid w:val="005D4BDB"/>
    <w:rsid w:val="005D7BFA"/>
    <w:rsid w:val="00617418"/>
    <w:rsid w:val="00621517"/>
    <w:rsid w:val="0062474C"/>
    <w:rsid w:val="00634B64"/>
    <w:rsid w:val="00635E4D"/>
    <w:rsid w:val="0064574E"/>
    <w:rsid w:val="00645A82"/>
    <w:rsid w:val="00650271"/>
    <w:rsid w:val="006521BE"/>
    <w:rsid w:val="00652828"/>
    <w:rsid w:val="006578E7"/>
    <w:rsid w:val="00672A32"/>
    <w:rsid w:val="00674274"/>
    <w:rsid w:val="006777C2"/>
    <w:rsid w:val="00684528"/>
    <w:rsid w:val="00687A37"/>
    <w:rsid w:val="00690E32"/>
    <w:rsid w:val="006A0A1F"/>
    <w:rsid w:val="006A321F"/>
    <w:rsid w:val="006A69CA"/>
    <w:rsid w:val="006B1A9C"/>
    <w:rsid w:val="006B4AF0"/>
    <w:rsid w:val="006C69AC"/>
    <w:rsid w:val="006D7E95"/>
    <w:rsid w:val="006E379F"/>
    <w:rsid w:val="006F13C8"/>
    <w:rsid w:val="0070323A"/>
    <w:rsid w:val="0070572B"/>
    <w:rsid w:val="00710F28"/>
    <w:rsid w:val="00713773"/>
    <w:rsid w:val="00732E83"/>
    <w:rsid w:val="00732F20"/>
    <w:rsid w:val="00734EDC"/>
    <w:rsid w:val="0075378E"/>
    <w:rsid w:val="007558F0"/>
    <w:rsid w:val="00764D32"/>
    <w:rsid w:val="00781944"/>
    <w:rsid w:val="00786F06"/>
    <w:rsid w:val="0079495A"/>
    <w:rsid w:val="007B0052"/>
    <w:rsid w:val="007B0649"/>
    <w:rsid w:val="007B38A4"/>
    <w:rsid w:val="007B7072"/>
    <w:rsid w:val="007C0EDE"/>
    <w:rsid w:val="007C4080"/>
    <w:rsid w:val="007C637D"/>
    <w:rsid w:val="007C6538"/>
    <w:rsid w:val="007C660F"/>
    <w:rsid w:val="007C7F2C"/>
    <w:rsid w:val="007D6F23"/>
    <w:rsid w:val="007E1FDA"/>
    <w:rsid w:val="007E5C89"/>
    <w:rsid w:val="00801181"/>
    <w:rsid w:val="00801661"/>
    <w:rsid w:val="008079EF"/>
    <w:rsid w:val="00807A46"/>
    <w:rsid w:val="008104DC"/>
    <w:rsid w:val="00814518"/>
    <w:rsid w:val="008155D7"/>
    <w:rsid w:val="0081744A"/>
    <w:rsid w:val="008204B0"/>
    <w:rsid w:val="00822702"/>
    <w:rsid w:val="00827F15"/>
    <w:rsid w:val="008318C7"/>
    <w:rsid w:val="00835E68"/>
    <w:rsid w:val="00836470"/>
    <w:rsid w:val="00837471"/>
    <w:rsid w:val="00852FFD"/>
    <w:rsid w:val="0086080C"/>
    <w:rsid w:val="0086332B"/>
    <w:rsid w:val="00876108"/>
    <w:rsid w:val="008836EE"/>
    <w:rsid w:val="00883F48"/>
    <w:rsid w:val="00887B47"/>
    <w:rsid w:val="00896C1C"/>
    <w:rsid w:val="008A0F60"/>
    <w:rsid w:val="008B233E"/>
    <w:rsid w:val="008C27D9"/>
    <w:rsid w:val="008C5664"/>
    <w:rsid w:val="008D1719"/>
    <w:rsid w:val="008D2D57"/>
    <w:rsid w:val="008D53A2"/>
    <w:rsid w:val="008D78EB"/>
    <w:rsid w:val="008F0617"/>
    <w:rsid w:val="008F3038"/>
    <w:rsid w:val="008F6578"/>
    <w:rsid w:val="00902D87"/>
    <w:rsid w:val="0090542E"/>
    <w:rsid w:val="00912FE5"/>
    <w:rsid w:val="00913602"/>
    <w:rsid w:val="00920463"/>
    <w:rsid w:val="00922378"/>
    <w:rsid w:val="009253C9"/>
    <w:rsid w:val="009262DE"/>
    <w:rsid w:val="00927677"/>
    <w:rsid w:val="0093428E"/>
    <w:rsid w:val="009350E6"/>
    <w:rsid w:val="009366E4"/>
    <w:rsid w:val="00940A23"/>
    <w:rsid w:val="009428BB"/>
    <w:rsid w:val="009444EF"/>
    <w:rsid w:val="00946C9B"/>
    <w:rsid w:val="00952FB2"/>
    <w:rsid w:val="009619F5"/>
    <w:rsid w:val="009718FA"/>
    <w:rsid w:val="009746AA"/>
    <w:rsid w:val="00976049"/>
    <w:rsid w:val="00982D54"/>
    <w:rsid w:val="00984576"/>
    <w:rsid w:val="00990465"/>
    <w:rsid w:val="00992EFC"/>
    <w:rsid w:val="009A1569"/>
    <w:rsid w:val="009A2C56"/>
    <w:rsid w:val="009A2E8D"/>
    <w:rsid w:val="009B1871"/>
    <w:rsid w:val="009B2165"/>
    <w:rsid w:val="009B570A"/>
    <w:rsid w:val="009C6494"/>
    <w:rsid w:val="009C7081"/>
    <w:rsid w:val="009D1CF8"/>
    <w:rsid w:val="009D221B"/>
    <w:rsid w:val="009E2DF0"/>
    <w:rsid w:val="009F5B0F"/>
    <w:rsid w:val="009F5FC3"/>
    <w:rsid w:val="00A32278"/>
    <w:rsid w:val="00A32693"/>
    <w:rsid w:val="00A32ACD"/>
    <w:rsid w:val="00A3302D"/>
    <w:rsid w:val="00A35A89"/>
    <w:rsid w:val="00A4393A"/>
    <w:rsid w:val="00A46605"/>
    <w:rsid w:val="00A57078"/>
    <w:rsid w:val="00A67948"/>
    <w:rsid w:val="00A7397F"/>
    <w:rsid w:val="00A73E3B"/>
    <w:rsid w:val="00A74DA3"/>
    <w:rsid w:val="00A825C4"/>
    <w:rsid w:val="00A864AC"/>
    <w:rsid w:val="00A8755A"/>
    <w:rsid w:val="00A93C64"/>
    <w:rsid w:val="00A97A69"/>
    <w:rsid w:val="00AA0C28"/>
    <w:rsid w:val="00AA1013"/>
    <w:rsid w:val="00AB13D8"/>
    <w:rsid w:val="00AC10ED"/>
    <w:rsid w:val="00AC4156"/>
    <w:rsid w:val="00AD5093"/>
    <w:rsid w:val="00AD5C2D"/>
    <w:rsid w:val="00AD7621"/>
    <w:rsid w:val="00AE1BC4"/>
    <w:rsid w:val="00AF380E"/>
    <w:rsid w:val="00AF4D78"/>
    <w:rsid w:val="00AF568C"/>
    <w:rsid w:val="00B01C01"/>
    <w:rsid w:val="00B02970"/>
    <w:rsid w:val="00B05839"/>
    <w:rsid w:val="00B10D97"/>
    <w:rsid w:val="00B12232"/>
    <w:rsid w:val="00B12A65"/>
    <w:rsid w:val="00B21C81"/>
    <w:rsid w:val="00B24A6C"/>
    <w:rsid w:val="00B36DA6"/>
    <w:rsid w:val="00B40BF8"/>
    <w:rsid w:val="00B442BC"/>
    <w:rsid w:val="00B54AEE"/>
    <w:rsid w:val="00B62F9C"/>
    <w:rsid w:val="00B67A90"/>
    <w:rsid w:val="00B7092F"/>
    <w:rsid w:val="00B75BB4"/>
    <w:rsid w:val="00B81E31"/>
    <w:rsid w:val="00B84B4C"/>
    <w:rsid w:val="00B87F2C"/>
    <w:rsid w:val="00BA12BF"/>
    <w:rsid w:val="00BA1ED1"/>
    <w:rsid w:val="00BB1603"/>
    <w:rsid w:val="00BB5C2F"/>
    <w:rsid w:val="00BC015A"/>
    <w:rsid w:val="00BC23F1"/>
    <w:rsid w:val="00BD0007"/>
    <w:rsid w:val="00BD48BF"/>
    <w:rsid w:val="00BD7D26"/>
    <w:rsid w:val="00BF7BDF"/>
    <w:rsid w:val="00C0023D"/>
    <w:rsid w:val="00C01C5D"/>
    <w:rsid w:val="00C07255"/>
    <w:rsid w:val="00C07E4F"/>
    <w:rsid w:val="00C110B6"/>
    <w:rsid w:val="00C13534"/>
    <w:rsid w:val="00C32E20"/>
    <w:rsid w:val="00C36945"/>
    <w:rsid w:val="00C558CA"/>
    <w:rsid w:val="00C71927"/>
    <w:rsid w:val="00C73633"/>
    <w:rsid w:val="00C7767C"/>
    <w:rsid w:val="00C81AD8"/>
    <w:rsid w:val="00C825A3"/>
    <w:rsid w:val="00C84719"/>
    <w:rsid w:val="00CA26A3"/>
    <w:rsid w:val="00CA5393"/>
    <w:rsid w:val="00CA6CD5"/>
    <w:rsid w:val="00CC29F4"/>
    <w:rsid w:val="00CD3271"/>
    <w:rsid w:val="00CF111B"/>
    <w:rsid w:val="00CF47C0"/>
    <w:rsid w:val="00CF4FE8"/>
    <w:rsid w:val="00D04522"/>
    <w:rsid w:val="00D0552F"/>
    <w:rsid w:val="00D07017"/>
    <w:rsid w:val="00D13DDE"/>
    <w:rsid w:val="00D17364"/>
    <w:rsid w:val="00D17C0E"/>
    <w:rsid w:val="00D31BC2"/>
    <w:rsid w:val="00D34557"/>
    <w:rsid w:val="00D363F5"/>
    <w:rsid w:val="00D37760"/>
    <w:rsid w:val="00D475BC"/>
    <w:rsid w:val="00D56748"/>
    <w:rsid w:val="00D605F7"/>
    <w:rsid w:val="00D63A29"/>
    <w:rsid w:val="00D64F27"/>
    <w:rsid w:val="00D71522"/>
    <w:rsid w:val="00D71FC8"/>
    <w:rsid w:val="00D72D60"/>
    <w:rsid w:val="00D805DD"/>
    <w:rsid w:val="00D82E81"/>
    <w:rsid w:val="00D831CD"/>
    <w:rsid w:val="00D864BE"/>
    <w:rsid w:val="00D9005A"/>
    <w:rsid w:val="00D91500"/>
    <w:rsid w:val="00D930F9"/>
    <w:rsid w:val="00D934C8"/>
    <w:rsid w:val="00D940D4"/>
    <w:rsid w:val="00D9663B"/>
    <w:rsid w:val="00DA1C76"/>
    <w:rsid w:val="00DA30DE"/>
    <w:rsid w:val="00DB0170"/>
    <w:rsid w:val="00DB02E5"/>
    <w:rsid w:val="00DB53AC"/>
    <w:rsid w:val="00DB711D"/>
    <w:rsid w:val="00DC6E0C"/>
    <w:rsid w:val="00DD110E"/>
    <w:rsid w:val="00DE1B24"/>
    <w:rsid w:val="00DF0114"/>
    <w:rsid w:val="00DF193D"/>
    <w:rsid w:val="00DF1BDA"/>
    <w:rsid w:val="00E00AD9"/>
    <w:rsid w:val="00E05F32"/>
    <w:rsid w:val="00E06597"/>
    <w:rsid w:val="00E13110"/>
    <w:rsid w:val="00E1619C"/>
    <w:rsid w:val="00E22106"/>
    <w:rsid w:val="00E2459A"/>
    <w:rsid w:val="00E30072"/>
    <w:rsid w:val="00E32A98"/>
    <w:rsid w:val="00E45B5C"/>
    <w:rsid w:val="00E60724"/>
    <w:rsid w:val="00E65066"/>
    <w:rsid w:val="00E659C0"/>
    <w:rsid w:val="00E711B7"/>
    <w:rsid w:val="00E7638E"/>
    <w:rsid w:val="00E83AAE"/>
    <w:rsid w:val="00E83CB0"/>
    <w:rsid w:val="00E85AB5"/>
    <w:rsid w:val="00E92D25"/>
    <w:rsid w:val="00E9569C"/>
    <w:rsid w:val="00EA2D39"/>
    <w:rsid w:val="00EA3E2E"/>
    <w:rsid w:val="00EA4C2E"/>
    <w:rsid w:val="00EB0109"/>
    <w:rsid w:val="00EC09B5"/>
    <w:rsid w:val="00EC5044"/>
    <w:rsid w:val="00EC727A"/>
    <w:rsid w:val="00ED3517"/>
    <w:rsid w:val="00ED5E42"/>
    <w:rsid w:val="00ED79BF"/>
    <w:rsid w:val="00EE5DE1"/>
    <w:rsid w:val="00EF3FFB"/>
    <w:rsid w:val="00EF5AB2"/>
    <w:rsid w:val="00EF74DE"/>
    <w:rsid w:val="00F06531"/>
    <w:rsid w:val="00F118C9"/>
    <w:rsid w:val="00F13979"/>
    <w:rsid w:val="00F13CB9"/>
    <w:rsid w:val="00F15C66"/>
    <w:rsid w:val="00F26DCC"/>
    <w:rsid w:val="00F2702A"/>
    <w:rsid w:val="00F3075E"/>
    <w:rsid w:val="00F31484"/>
    <w:rsid w:val="00F35B33"/>
    <w:rsid w:val="00F441E5"/>
    <w:rsid w:val="00F51B18"/>
    <w:rsid w:val="00F53FE9"/>
    <w:rsid w:val="00F57BB9"/>
    <w:rsid w:val="00F64474"/>
    <w:rsid w:val="00F76E1A"/>
    <w:rsid w:val="00F84AEF"/>
    <w:rsid w:val="00F93A75"/>
    <w:rsid w:val="00F95A5D"/>
    <w:rsid w:val="00FA3296"/>
    <w:rsid w:val="00FA753F"/>
    <w:rsid w:val="00FB5109"/>
    <w:rsid w:val="00FB53C1"/>
    <w:rsid w:val="00FC11D9"/>
    <w:rsid w:val="00FC2780"/>
    <w:rsid w:val="00FC6A53"/>
    <w:rsid w:val="00FC78F7"/>
    <w:rsid w:val="00FC7F10"/>
    <w:rsid w:val="00FD7365"/>
    <w:rsid w:val="00FE0301"/>
    <w:rsid w:val="00FF0F21"/>
    <w:rsid w:val="00FF7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1E27858E-0795-4CD2-A73F-668385F3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C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C6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A93C64"/>
    <w:rPr>
      <w:sz w:val="18"/>
      <w:szCs w:val="18"/>
    </w:rPr>
  </w:style>
  <w:style w:type="paragraph" w:styleId="a4">
    <w:name w:val="footer"/>
    <w:basedOn w:val="a"/>
    <w:link w:val="Char0"/>
    <w:uiPriority w:val="99"/>
    <w:unhideWhenUsed/>
    <w:rsid w:val="00A93C64"/>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A93C64"/>
    <w:rPr>
      <w:sz w:val="18"/>
      <w:szCs w:val="18"/>
    </w:rPr>
  </w:style>
  <w:style w:type="table" w:styleId="a5">
    <w:name w:val="Table Grid"/>
    <w:basedOn w:val="a1"/>
    <w:uiPriority w:val="59"/>
    <w:rsid w:val="00734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B5ADC"/>
    <w:pPr>
      <w:ind w:firstLineChars="200" w:firstLine="420"/>
    </w:pPr>
  </w:style>
  <w:style w:type="character" w:styleId="a7">
    <w:name w:val="annotation reference"/>
    <w:uiPriority w:val="99"/>
    <w:semiHidden/>
    <w:unhideWhenUsed/>
    <w:rsid w:val="00040B3D"/>
    <w:rPr>
      <w:sz w:val="21"/>
      <w:szCs w:val="21"/>
    </w:rPr>
  </w:style>
  <w:style w:type="paragraph" w:styleId="a8">
    <w:name w:val="annotation text"/>
    <w:basedOn w:val="a"/>
    <w:link w:val="Char1"/>
    <w:uiPriority w:val="99"/>
    <w:semiHidden/>
    <w:unhideWhenUsed/>
    <w:rsid w:val="00040B3D"/>
    <w:pPr>
      <w:jc w:val="left"/>
    </w:pPr>
  </w:style>
  <w:style w:type="character" w:customStyle="1" w:styleId="Char1">
    <w:name w:val="批注文字 Char"/>
    <w:basedOn w:val="a0"/>
    <w:link w:val="a8"/>
    <w:uiPriority w:val="99"/>
    <w:semiHidden/>
    <w:rsid w:val="00040B3D"/>
  </w:style>
  <w:style w:type="paragraph" w:styleId="a9">
    <w:name w:val="annotation subject"/>
    <w:basedOn w:val="a8"/>
    <w:next w:val="a8"/>
    <w:link w:val="Char2"/>
    <w:uiPriority w:val="99"/>
    <w:semiHidden/>
    <w:unhideWhenUsed/>
    <w:rsid w:val="00040B3D"/>
    <w:rPr>
      <w:b/>
      <w:bCs/>
      <w:kern w:val="0"/>
      <w:sz w:val="20"/>
      <w:szCs w:val="20"/>
      <w:lang w:val="x-none" w:eastAsia="x-none"/>
    </w:rPr>
  </w:style>
  <w:style w:type="character" w:customStyle="1" w:styleId="Char2">
    <w:name w:val="批注主题 Char"/>
    <w:link w:val="a9"/>
    <w:uiPriority w:val="99"/>
    <w:semiHidden/>
    <w:rsid w:val="00040B3D"/>
    <w:rPr>
      <w:b/>
      <w:bCs/>
    </w:rPr>
  </w:style>
  <w:style w:type="paragraph" w:styleId="aa">
    <w:name w:val="Balloon Text"/>
    <w:basedOn w:val="a"/>
    <w:link w:val="Char3"/>
    <w:uiPriority w:val="99"/>
    <w:semiHidden/>
    <w:unhideWhenUsed/>
    <w:rsid w:val="00040B3D"/>
    <w:rPr>
      <w:kern w:val="0"/>
      <w:sz w:val="18"/>
      <w:szCs w:val="18"/>
      <w:lang w:val="x-none" w:eastAsia="x-none"/>
    </w:rPr>
  </w:style>
  <w:style w:type="character" w:customStyle="1" w:styleId="Char3">
    <w:name w:val="批注框文本 Char"/>
    <w:link w:val="aa"/>
    <w:uiPriority w:val="99"/>
    <w:semiHidden/>
    <w:rsid w:val="00040B3D"/>
    <w:rPr>
      <w:sz w:val="18"/>
      <w:szCs w:val="18"/>
    </w:rPr>
  </w:style>
  <w:style w:type="character" w:styleId="ab">
    <w:name w:val="Hyperlink"/>
    <w:uiPriority w:val="99"/>
    <w:unhideWhenUsed/>
    <w:rsid w:val="00BB1603"/>
    <w:rPr>
      <w:color w:val="0000FF"/>
      <w:u w:val="single"/>
    </w:rPr>
  </w:style>
  <w:style w:type="paragraph" w:styleId="ac">
    <w:name w:val="endnote text"/>
    <w:basedOn w:val="a"/>
    <w:link w:val="Char4"/>
    <w:semiHidden/>
    <w:rsid w:val="000646E6"/>
    <w:pPr>
      <w:snapToGrid w:val="0"/>
      <w:jc w:val="left"/>
    </w:pPr>
    <w:rPr>
      <w:rFonts w:ascii="Times New Roman" w:hAnsi="Times New Roman"/>
      <w:kern w:val="0"/>
      <w:sz w:val="20"/>
      <w:szCs w:val="24"/>
      <w:lang w:val="x-none" w:eastAsia="x-none"/>
    </w:rPr>
  </w:style>
  <w:style w:type="character" w:customStyle="1" w:styleId="Char4">
    <w:name w:val="尾注文本 Char"/>
    <w:link w:val="ac"/>
    <w:semiHidden/>
    <w:rsid w:val="000646E6"/>
    <w:rPr>
      <w:rFonts w:ascii="Times New Roman" w:eastAsia="宋体" w:hAnsi="Times New Roman" w:cs="Times New Roman"/>
      <w:szCs w:val="24"/>
    </w:rPr>
  </w:style>
  <w:style w:type="paragraph" w:styleId="ad">
    <w:name w:val="Date"/>
    <w:basedOn w:val="a"/>
    <w:next w:val="a"/>
    <w:link w:val="Char5"/>
    <w:uiPriority w:val="99"/>
    <w:semiHidden/>
    <w:unhideWhenUsed/>
    <w:rsid w:val="006A0A1F"/>
    <w:pPr>
      <w:ind w:leftChars="2500" w:left="100"/>
    </w:pPr>
    <w:rPr>
      <w:lang w:val="x-none" w:eastAsia="x-none"/>
    </w:rPr>
  </w:style>
  <w:style w:type="character" w:customStyle="1" w:styleId="Char5">
    <w:name w:val="日期 Char"/>
    <w:link w:val="ad"/>
    <w:uiPriority w:val="99"/>
    <w:semiHidden/>
    <w:rsid w:val="006A0A1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1946</Words>
  <Characters>11097</Characters>
  <Application>Microsoft Office Word</Application>
  <DocSecurity>0</DocSecurity>
  <Lines>92</Lines>
  <Paragraphs>26</Paragraphs>
  <ScaleCrop>false</ScaleCrop>
  <Company>cupl</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肖宝兴</dc:creator>
  <cp:keywords/>
  <cp:lastModifiedBy>Windows User</cp:lastModifiedBy>
  <cp:revision>2</cp:revision>
  <cp:lastPrinted>2016-01-06T07:51:00Z</cp:lastPrinted>
  <dcterms:created xsi:type="dcterms:W3CDTF">2018-05-12T08:44:00Z</dcterms:created>
  <dcterms:modified xsi:type="dcterms:W3CDTF">2018-05-12T08:44:00Z</dcterms:modified>
</cp:coreProperties>
</file>