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0"/>
        <w:gridCol w:w="1311"/>
        <w:gridCol w:w="1878"/>
        <w:gridCol w:w="1878"/>
        <w:gridCol w:w="1454"/>
      </w:tblGrid>
      <w:tr w:rsidR="00562BCE">
        <w:trPr>
          <w:cantSplit/>
          <w:trHeight w:val="460"/>
        </w:trPr>
        <w:tc>
          <w:tcPr>
            <w:tcW w:w="8931" w:type="dxa"/>
            <w:gridSpan w:val="5"/>
            <w:tcBorders>
              <w:top w:val="single" w:sz="4" w:space="0" w:color="auto"/>
              <w:bottom w:val="single" w:sz="4" w:space="0" w:color="auto"/>
            </w:tcBorders>
            <w:vAlign w:val="center"/>
          </w:tcPr>
          <w:p w:rsidR="00562BCE" w:rsidRDefault="00562BCE" w:rsidP="00F76ACC">
            <w:pPr>
              <w:widowControl/>
              <w:jc w:val="center"/>
              <w:rPr>
                <w:rFonts w:ascii="Times New Roman" w:eastAsia="黑体" w:hAnsi="Times New Roman"/>
                <w:sz w:val="32"/>
                <w:szCs w:val="32"/>
              </w:rPr>
            </w:pPr>
            <w:r>
              <w:rPr>
                <w:rFonts w:ascii="Times New Roman" w:eastAsia="黑体" w:hAnsi="Times New Roman" w:hint="eastAsia"/>
                <w:sz w:val="32"/>
                <w:szCs w:val="32"/>
              </w:rPr>
              <w:t>中外政治制度</w:t>
            </w:r>
            <w:r>
              <w:rPr>
                <w:rFonts w:ascii="Times New Roman" w:eastAsia="黑体" w:hAnsi="Times New Roman"/>
                <w:sz w:val="32"/>
                <w:szCs w:val="32"/>
              </w:rPr>
              <w:t>专业攻读博士学位研究生培养方案</w:t>
            </w:r>
          </w:p>
          <w:p w:rsidR="00F76ACC" w:rsidRDefault="00F76ACC" w:rsidP="00F76ACC">
            <w:pPr>
              <w:widowControl/>
              <w:jc w:val="center"/>
              <w:rPr>
                <w:rFonts w:ascii="Times New Roman" w:hAnsi="Times New Roman" w:hint="eastAsia"/>
              </w:rPr>
            </w:pPr>
            <w:r>
              <w:rPr>
                <w:rFonts w:ascii="Times New Roman" w:eastAsia="黑体" w:hAnsi="Times New Roman" w:hint="eastAsia"/>
                <w:sz w:val="32"/>
                <w:szCs w:val="32"/>
              </w:rPr>
              <w:t>专业代码：</w:t>
            </w:r>
            <w:r>
              <w:rPr>
                <w:rFonts w:ascii="Times New Roman" w:eastAsia="黑体" w:hAnsi="Times New Roman" w:hint="eastAsia"/>
                <w:sz w:val="32"/>
                <w:szCs w:val="32"/>
              </w:rPr>
              <w:t>030202</w:t>
            </w:r>
            <w:bookmarkStart w:id="0" w:name="_GoBack"/>
            <w:bookmarkEnd w:id="0"/>
          </w:p>
        </w:tc>
      </w:tr>
      <w:tr w:rsidR="00562BCE">
        <w:trPr>
          <w:trHeight w:val="1529"/>
        </w:trPr>
        <w:tc>
          <w:tcPr>
            <w:tcW w:w="2410" w:type="dxa"/>
            <w:tcBorders>
              <w:top w:val="single" w:sz="4" w:space="0" w:color="auto"/>
              <w:bottom w:val="single" w:sz="4" w:space="0" w:color="auto"/>
              <w:right w:val="single" w:sz="4" w:space="0" w:color="auto"/>
            </w:tcBorders>
            <w:vAlign w:val="center"/>
          </w:tcPr>
          <w:p w:rsidR="00562BCE" w:rsidRDefault="00562BCE" w:rsidP="00F76ACC">
            <w:pPr>
              <w:jc w:val="left"/>
              <w:rPr>
                <w:rFonts w:ascii="Times New Roman" w:eastAsia="黑体" w:hAnsi="Times New Roman"/>
                <w:sz w:val="24"/>
              </w:rPr>
            </w:pPr>
            <w:r>
              <w:rPr>
                <w:rFonts w:ascii="Times New Roman" w:eastAsia="黑体" w:hAnsi="Times New Roman"/>
                <w:sz w:val="24"/>
              </w:rPr>
              <w:t>一、学科、专业简介</w:t>
            </w:r>
          </w:p>
        </w:tc>
        <w:tc>
          <w:tcPr>
            <w:tcW w:w="6521" w:type="dxa"/>
            <w:gridSpan w:val="4"/>
            <w:tcBorders>
              <w:top w:val="single" w:sz="4" w:space="0" w:color="auto"/>
              <w:left w:val="single" w:sz="4" w:space="0" w:color="auto"/>
              <w:bottom w:val="single" w:sz="4" w:space="0" w:color="auto"/>
            </w:tcBorders>
            <w:vAlign w:val="center"/>
          </w:tcPr>
          <w:p w:rsidR="00562BCE" w:rsidRDefault="00562BCE" w:rsidP="00F76ACC">
            <w:pPr>
              <w:ind w:firstLineChars="200" w:firstLine="480"/>
              <w:rPr>
                <w:rFonts w:ascii="Times New Roman" w:eastAsia="仿宋" w:hAnsi="仿宋"/>
                <w:sz w:val="24"/>
                <w:szCs w:val="24"/>
              </w:rPr>
            </w:pPr>
            <w:r>
              <w:rPr>
                <w:rFonts w:ascii="Times New Roman" w:eastAsia="仿宋" w:hAnsi="仿宋"/>
                <w:sz w:val="24"/>
                <w:szCs w:val="24"/>
              </w:rPr>
              <w:t>中外政治制度是政治学科比较重要的分支学科。该学科主要研究中外政治制度的历史发展、不同政治制度类型的变迁以及比较等内容。中外政治学科范围主要包括：政治制度建设的基本原理、政治制度的变迁动力、中国政治制度、外国政治制度、中外政治制度比较以及具体政治制度的如宪政制度、政府制度、地方自治、公共行政、选举制度、人事制度等制度的运作过程。中外政治制度主要研究方法有：历史分析、比较分析、经济分析、结构</w:t>
            </w:r>
            <w:r>
              <w:rPr>
                <w:rFonts w:ascii="Times New Roman" w:eastAsia="仿宋" w:hAnsi="Times New Roman"/>
                <w:sz w:val="24"/>
                <w:szCs w:val="24"/>
              </w:rPr>
              <w:t>-</w:t>
            </w:r>
            <w:r>
              <w:rPr>
                <w:rFonts w:ascii="Times New Roman" w:eastAsia="仿宋" w:hAnsi="仿宋"/>
                <w:sz w:val="24"/>
                <w:szCs w:val="24"/>
              </w:rPr>
              <w:t>功能分析以及新制度主义分析等研究路径。</w:t>
            </w:r>
          </w:p>
          <w:p w:rsidR="00C63C03" w:rsidRPr="009F10BC" w:rsidRDefault="00C63C03" w:rsidP="00F76ACC">
            <w:pPr>
              <w:ind w:firstLineChars="200" w:firstLine="512"/>
              <w:rPr>
                <w:rFonts w:ascii="Times New Roman" w:eastAsia="仿宋" w:hAnsi="仿宋"/>
                <w:spacing w:val="8"/>
                <w:sz w:val="24"/>
                <w:szCs w:val="24"/>
              </w:rPr>
            </w:pPr>
            <w:r w:rsidRPr="009F10BC">
              <w:rPr>
                <w:rFonts w:ascii="Times New Roman" w:eastAsia="仿宋" w:hAnsi="仿宋" w:hint="eastAsia"/>
                <w:spacing w:val="8"/>
                <w:sz w:val="24"/>
                <w:szCs w:val="24"/>
              </w:rPr>
              <w:t>中国政法大学政治学系的前身是</w:t>
            </w:r>
            <w:r w:rsidRPr="009F10BC">
              <w:rPr>
                <w:rFonts w:ascii="Times New Roman" w:eastAsia="仿宋" w:hAnsi="仿宋" w:hint="eastAsia"/>
                <w:spacing w:val="8"/>
                <w:sz w:val="24"/>
                <w:szCs w:val="24"/>
              </w:rPr>
              <w:t>1985</w:t>
            </w:r>
            <w:r w:rsidRPr="009F10BC">
              <w:rPr>
                <w:rFonts w:ascii="Times New Roman" w:eastAsia="仿宋" w:hAnsi="仿宋" w:hint="eastAsia"/>
                <w:spacing w:val="8"/>
                <w:sz w:val="24"/>
                <w:szCs w:val="24"/>
              </w:rPr>
              <w:t>年组建的政治系，杜如辑、云光、徐理明等前辈宿儒曾先后任教于此。经过</w:t>
            </w:r>
            <w:r w:rsidRPr="009F10BC">
              <w:rPr>
                <w:rFonts w:ascii="Times New Roman" w:eastAsia="仿宋" w:hAnsi="仿宋" w:hint="eastAsia"/>
                <w:spacing w:val="8"/>
                <w:sz w:val="24"/>
                <w:szCs w:val="24"/>
              </w:rPr>
              <w:t>30</w:t>
            </w:r>
            <w:r w:rsidRPr="009F10BC">
              <w:rPr>
                <w:rFonts w:ascii="Times New Roman" w:eastAsia="仿宋" w:hAnsi="仿宋" w:hint="eastAsia"/>
                <w:spacing w:val="8"/>
                <w:sz w:val="24"/>
                <w:szCs w:val="24"/>
              </w:rPr>
              <w:t>多年的发展，政治学系形成了完备的学科体系，教学科研水平位居国家前列，并孜孜以求进入世界一流。政治学系目前拥有政治学博士后流动站，政治学一级学科博士学位授予权，政治学理论、比较政治制度、纪检监察等</w:t>
            </w:r>
            <w:r w:rsidRPr="009F10BC">
              <w:rPr>
                <w:rFonts w:ascii="Times New Roman" w:eastAsia="仿宋" w:hAnsi="仿宋" w:hint="eastAsia"/>
                <w:spacing w:val="8"/>
                <w:sz w:val="24"/>
                <w:szCs w:val="24"/>
              </w:rPr>
              <w:t>3</w:t>
            </w:r>
            <w:r w:rsidRPr="009F10BC">
              <w:rPr>
                <w:rFonts w:ascii="Times New Roman" w:eastAsia="仿宋" w:hAnsi="仿宋" w:hint="eastAsia"/>
                <w:spacing w:val="8"/>
                <w:sz w:val="24"/>
                <w:szCs w:val="24"/>
              </w:rPr>
              <w:t>个硕士专业。政治学系在西方政治思想、中国政治思想、政治文化、当代中国政府与政治方面有突出的研究特长。政治学和行政学专业是国家级特色专业，“西方政治思想史”课程是国家精品课程和国家精品资源共享课程，“政治学基础课程”教学团队、“政治思想史”教学团队为北京市优秀教学团队。</w:t>
            </w:r>
          </w:p>
          <w:p w:rsidR="00C63C03" w:rsidRPr="00C63C03" w:rsidRDefault="00C63C03" w:rsidP="00F76ACC">
            <w:pPr>
              <w:ind w:firstLineChars="200" w:firstLine="512"/>
              <w:rPr>
                <w:rFonts w:ascii="Times New Roman" w:eastAsia="仿宋" w:hAnsi="Times New Roman"/>
                <w:sz w:val="24"/>
                <w:szCs w:val="24"/>
              </w:rPr>
            </w:pPr>
            <w:r w:rsidRPr="009F10BC">
              <w:rPr>
                <w:rFonts w:ascii="Times New Roman" w:eastAsia="仿宋" w:hAnsi="仿宋" w:hint="eastAsia"/>
                <w:spacing w:val="8"/>
                <w:sz w:val="24"/>
                <w:szCs w:val="24"/>
              </w:rPr>
              <w:t>政治学系汇集了多位国内著名学者，在西方政治思想研究方面有张桂林、丛日云、庞金友等，在中国政治思想研究方面有杨阳、林存光等，在政治制度方面有屈超立、田为民等，在当代中国政府与政治方面有常保国，在政治文化和量化研究方面有卢春龙等。在全部</w:t>
            </w:r>
            <w:r w:rsidRPr="009F10BC">
              <w:rPr>
                <w:rFonts w:ascii="Times New Roman" w:eastAsia="仿宋" w:hAnsi="仿宋" w:hint="eastAsia"/>
                <w:spacing w:val="8"/>
                <w:sz w:val="24"/>
                <w:szCs w:val="24"/>
              </w:rPr>
              <w:t>21</w:t>
            </w:r>
            <w:r w:rsidRPr="009F10BC">
              <w:rPr>
                <w:rFonts w:ascii="Times New Roman" w:eastAsia="仿宋" w:hAnsi="仿宋" w:hint="eastAsia"/>
                <w:spacing w:val="8"/>
                <w:sz w:val="24"/>
                <w:szCs w:val="24"/>
              </w:rPr>
              <w:t>位专职教师中，博士生导师</w:t>
            </w:r>
            <w:r w:rsidRPr="009F10BC">
              <w:rPr>
                <w:rFonts w:ascii="Times New Roman" w:eastAsia="仿宋" w:hAnsi="仿宋" w:hint="eastAsia"/>
                <w:spacing w:val="8"/>
                <w:sz w:val="24"/>
                <w:szCs w:val="24"/>
              </w:rPr>
              <w:t>8</w:t>
            </w:r>
            <w:r w:rsidRPr="009F10BC">
              <w:rPr>
                <w:rFonts w:ascii="Times New Roman" w:eastAsia="仿宋" w:hAnsi="仿宋" w:hint="eastAsia"/>
                <w:spacing w:val="8"/>
                <w:sz w:val="24"/>
                <w:szCs w:val="24"/>
              </w:rPr>
              <w:t>人，教授</w:t>
            </w:r>
            <w:r w:rsidRPr="009F10BC">
              <w:rPr>
                <w:rFonts w:ascii="Times New Roman" w:eastAsia="仿宋" w:hAnsi="仿宋" w:hint="eastAsia"/>
                <w:spacing w:val="8"/>
                <w:sz w:val="24"/>
                <w:szCs w:val="24"/>
              </w:rPr>
              <w:t>9</w:t>
            </w:r>
            <w:r w:rsidRPr="009F10BC">
              <w:rPr>
                <w:rFonts w:ascii="Times New Roman" w:eastAsia="仿宋" w:hAnsi="仿宋" w:hint="eastAsia"/>
                <w:spacing w:val="8"/>
                <w:sz w:val="24"/>
                <w:szCs w:val="24"/>
              </w:rPr>
              <w:t>人，副教授</w:t>
            </w:r>
            <w:r w:rsidRPr="009F10BC">
              <w:rPr>
                <w:rFonts w:ascii="Times New Roman" w:eastAsia="仿宋" w:hAnsi="仿宋" w:hint="eastAsia"/>
                <w:spacing w:val="8"/>
                <w:sz w:val="24"/>
                <w:szCs w:val="24"/>
              </w:rPr>
              <w:t>9</w:t>
            </w:r>
            <w:r w:rsidRPr="009F10BC">
              <w:rPr>
                <w:rFonts w:ascii="Times New Roman" w:eastAsia="仿宋" w:hAnsi="仿宋" w:hint="eastAsia"/>
                <w:spacing w:val="8"/>
                <w:sz w:val="24"/>
                <w:szCs w:val="24"/>
              </w:rPr>
              <w:t>人，</w:t>
            </w:r>
            <w:r w:rsidRPr="009F10BC">
              <w:rPr>
                <w:rFonts w:ascii="Times New Roman" w:eastAsia="仿宋" w:hAnsi="仿宋" w:hint="eastAsia"/>
                <w:spacing w:val="8"/>
                <w:sz w:val="24"/>
                <w:szCs w:val="24"/>
              </w:rPr>
              <w:t>12</w:t>
            </w:r>
            <w:r w:rsidRPr="009F10BC">
              <w:rPr>
                <w:rFonts w:ascii="Times New Roman" w:eastAsia="仿宋" w:hAnsi="仿宋" w:hint="eastAsia"/>
                <w:spacing w:val="8"/>
                <w:sz w:val="24"/>
                <w:szCs w:val="24"/>
              </w:rPr>
              <w:t>位教师具有海外教育背景。教师中担任中国政治学会副会长、教育部政治学科教</w:t>
            </w:r>
            <w:proofErr w:type="gramStart"/>
            <w:r w:rsidRPr="009F10BC">
              <w:rPr>
                <w:rFonts w:ascii="Times New Roman" w:eastAsia="仿宋" w:hAnsi="仿宋" w:hint="eastAsia"/>
                <w:spacing w:val="8"/>
                <w:sz w:val="24"/>
                <w:szCs w:val="24"/>
              </w:rPr>
              <w:t>学指导</w:t>
            </w:r>
            <w:proofErr w:type="gramEnd"/>
            <w:r w:rsidRPr="009F10BC">
              <w:rPr>
                <w:rFonts w:ascii="Times New Roman" w:eastAsia="仿宋" w:hAnsi="仿宋" w:hint="eastAsia"/>
                <w:spacing w:val="8"/>
                <w:sz w:val="24"/>
                <w:szCs w:val="24"/>
              </w:rPr>
              <w:t>委员会副主任委员各</w:t>
            </w:r>
            <w:r w:rsidRPr="009F10BC">
              <w:rPr>
                <w:rFonts w:ascii="Times New Roman" w:eastAsia="仿宋" w:hAnsi="仿宋" w:hint="eastAsia"/>
                <w:spacing w:val="8"/>
                <w:sz w:val="24"/>
                <w:szCs w:val="24"/>
              </w:rPr>
              <w:t>1</w:t>
            </w:r>
            <w:r w:rsidRPr="009F10BC">
              <w:rPr>
                <w:rFonts w:ascii="Times New Roman" w:eastAsia="仿宋" w:hAnsi="仿宋" w:hint="eastAsia"/>
                <w:spacing w:val="8"/>
                <w:sz w:val="24"/>
                <w:szCs w:val="24"/>
              </w:rPr>
              <w:t>人，国家社科基金政治学科评审专家</w:t>
            </w:r>
            <w:r w:rsidRPr="009F10BC">
              <w:rPr>
                <w:rFonts w:ascii="Times New Roman" w:eastAsia="仿宋" w:hAnsi="仿宋" w:hint="eastAsia"/>
                <w:spacing w:val="8"/>
                <w:sz w:val="24"/>
                <w:szCs w:val="24"/>
              </w:rPr>
              <w:t>2</w:t>
            </w:r>
            <w:r w:rsidRPr="009F10BC">
              <w:rPr>
                <w:rFonts w:ascii="Times New Roman" w:eastAsia="仿宋" w:hAnsi="仿宋" w:hint="eastAsia"/>
                <w:spacing w:val="8"/>
                <w:sz w:val="24"/>
                <w:szCs w:val="24"/>
              </w:rPr>
              <w:t>人，中国政治学会理事</w:t>
            </w:r>
            <w:r w:rsidRPr="009F10BC">
              <w:rPr>
                <w:rFonts w:ascii="Times New Roman" w:eastAsia="仿宋" w:hAnsi="仿宋" w:hint="eastAsia"/>
                <w:spacing w:val="8"/>
                <w:sz w:val="24"/>
                <w:szCs w:val="24"/>
              </w:rPr>
              <w:t>8</w:t>
            </w:r>
            <w:r w:rsidRPr="009F10BC">
              <w:rPr>
                <w:rFonts w:ascii="Times New Roman" w:eastAsia="仿宋" w:hAnsi="仿宋" w:hint="eastAsia"/>
                <w:spacing w:val="8"/>
                <w:sz w:val="24"/>
                <w:szCs w:val="24"/>
              </w:rPr>
              <w:t>人，常务理事</w:t>
            </w:r>
            <w:r w:rsidRPr="009F10BC">
              <w:rPr>
                <w:rFonts w:ascii="Times New Roman" w:eastAsia="仿宋" w:hAnsi="仿宋" w:hint="eastAsia"/>
                <w:spacing w:val="8"/>
                <w:sz w:val="24"/>
                <w:szCs w:val="24"/>
              </w:rPr>
              <w:t>2</w:t>
            </w:r>
            <w:r w:rsidRPr="009F10BC">
              <w:rPr>
                <w:rFonts w:ascii="Times New Roman" w:eastAsia="仿宋" w:hAnsi="仿宋" w:hint="eastAsia"/>
                <w:spacing w:val="8"/>
                <w:sz w:val="24"/>
                <w:szCs w:val="24"/>
              </w:rPr>
              <w:t>人，北京市政治学行政学会副会长</w:t>
            </w:r>
            <w:r w:rsidRPr="009F10BC">
              <w:rPr>
                <w:rFonts w:ascii="Times New Roman" w:eastAsia="仿宋" w:hAnsi="仿宋" w:hint="eastAsia"/>
                <w:spacing w:val="8"/>
                <w:sz w:val="24"/>
                <w:szCs w:val="24"/>
              </w:rPr>
              <w:t>1</w:t>
            </w:r>
            <w:r w:rsidRPr="009F10BC">
              <w:rPr>
                <w:rFonts w:ascii="Times New Roman" w:eastAsia="仿宋" w:hAnsi="仿宋" w:hint="eastAsia"/>
                <w:spacing w:val="8"/>
                <w:sz w:val="24"/>
                <w:szCs w:val="24"/>
              </w:rPr>
              <w:t>人，常务理事</w:t>
            </w:r>
            <w:r w:rsidRPr="009F10BC">
              <w:rPr>
                <w:rFonts w:ascii="Times New Roman" w:eastAsia="仿宋" w:hAnsi="仿宋" w:hint="eastAsia"/>
                <w:spacing w:val="8"/>
                <w:sz w:val="24"/>
                <w:szCs w:val="24"/>
              </w:rPr>
              <w:t>2</w:t>
            </w:r>
            <w:r w:rsidRPr="009F10BC">
              <w:rPr>
                <w:rFonts w:ascii="Times New Roman" w:eastAsia="仿宋" w:hAnsi="仿宋" w:hint="eastAsia"/>
                <w:spacing w:val="8"/>
                <w:sz w:val="24"/>
                <w:szCs w:val="24"/>
              </w:rPr>
              <w:t>人，入选教育部“新世纪人才支持计划”</w:t>
            </w:r>
            <w:r w:rsidRPr="009F10BC">
              <w:rPr>
                <w:rFonts w:ascii="Times New Roman" w:eastAsia="仿宋" w:hAnsi="仿宋" w:hint="eastAsia"/>
                <w:spacing w:val="8"/>
                <w:sz w:val="24"/>
                <w:szCs w:val="24"/>
              </w:rPr>
              <w:t>2</w:t>
            </w:r>
            <w:r w:rsidRPr="009F10BC">
              <w:rPr>
                <w:rFonts w:ascii="Times New Roman" w:eastAsia="仿宋" w:hAnsi="仿宋" w:hint="eastAsia"/>
                <w:spacing w:val="8"/>
                <w:sz w:val="24"/>
                <w:szCs w:val="24"/>
              </w:rPr>
              <w:t>人，北京市教学名师</w:t>
            </w:r>
            <w:r w:rsidRPr="009F10BC">
              <w:rPr>
                <w:rFonts w:ascii="Times New Roman" w:eastAsia="仿宋" w:hAnsi="仿宋" w:hint="eastAsia"/>
                <w:spacing w:val="8"/>
                <w:sz w:val="24"/>
                <w:szCs w:val="24"/>
              </w:rPr>
              <w:t>2</w:t>
            </w:r>
            <w:r w:rsidRPr="009F10BC">
              <w:rPr>
                <w:rFonts w:ascii="Times New Roman" w:eastAsia="仿宋" w:hAnsi="仿宋" w:hint="eastAsia"/>
                <w:spacing w:val="8"/>
                <w:sz w:val="24"/>
                <w:szCs w:val="24"/>
              </w:rPr>
              <w:t>人。在日新月异的政治发展中，政治学系以深厚丰富的专业知识，严谨规范的研究方法，致力于探索新知和服务社会。</w:t>
            </w:r>
          </w:p>
        </w:tc>
      </w:tr>
      <w:tr w:rsidR="00562BCE">
        <w:trPr>
          <w:trHeight w:val="702"/>
        </w:trPr>
        <w:tc>
          <w:tcPr>
            <w:tcW w:w="2410" w:type="dxa"/>
            <w:tcBorders>
              <w:top w:val="single" w:sz="4" w:space="0" w:color="auto"/>
              <w:bottom w:val="single" w:sz="4" w:space="0" w:color="auto"/>
              <w:right w:val="single" w:sz="4" w:space="0" w:color="auto"/>
            </w:tcBorders>
            <w:vAlign w:val="center"/>
          </w:tcPr>
          <w:p w:rsidR="00562BCE" w:rsidRDefault="00562BCE" w:rsidP="00F76ACC">
            <w:pPr>
              <w:jc w:val="left"/>
              <w:rPr>
                <w:rFonts w:ascii="Times New Roman" w:eastAsia="黑体" w:hAnsi="Times New Roman"/>
                <w:sz w:val="24"/>
              </w:rPr>
            </w:pPr>
            <w:r>
              <w:rPr>
                <w:rFonts w:ascii="Times New Roman" w:eastAsia="黑体" w:hAnsi="Times New Roman"/>
                <w:sz w:val="24"/>
              </w:rPr>
              <w:t>二、培养目标</w:t>
            </w:r>
          </w:p>
        </w:tc>
        <w:tc>
          <w:tcPr>
            <w:tcW w:w="6521" w:type="dxa"/>
            <w:gridSpan w:val="4"/>
            <w:tcBorders>
              <w:top w:val="single" w:sz="4" w:space="0" w:color="auto"/>
              <w:left w:val="single" w:sz="4" w:space="0" w:color="auto"/>
              <w:bottom w:val="single" w:sz="4" w:space="0" w:color="auto"/>
            </w:tcBorders>
            <w:vAlign w:val="center"/>
          </w:tcPr>
          <w:p w:rsidR="00562BCE" w:rsidRDefault="00562BCE" w:rsidP="00F76ACC">
            <w:pPr>
              <w:ind w:firstLine="630"/>
              <w:rPr>
                <w:rFonts w:ascii="Times New Roman" w:eastAsia="仿宋" w:hAnsi="Times New Roman"/>
                <w:sz w:val="24"/>
                <w:szCs w:val="24"/>
              </w:rPr>
            </w:pPr>
            <w:r>
              <w:rPr>
                <w:rFonts w:ascii="Times New Roman" w:eastAsia="仿宋" w:hAnsi="仿宋"/>
                <w:sz w:val="24"/>
                <w:szCs w:val="24"/>
              </w:rPr>
              <w:t>本专业培养有志于我国社会主义政治制度建设与政府管理的高层次理论人才和公共事务管理人才</w:t>
            </w:r>
            <w:r w:rsidR="000E4BE3">
              <w:rPr>
                <w:rFonts w:ascii="Times New Roman" w:eastAsia="仿宋" w:hAnsi="仿宋" w:hint="eastAsia"/>
                <w:sz w:val="24"/>
                <w:szCs w:val="24"/>
              </w:rPr>
              <w:t>。</w:t>
            </w:r>
            <w:r>
              <w:rPr>
                <w:rFonts w:ascii="Times New Roman" w:eastAsia="仿宋" w:hAnsi="仿宋"/>
                <w:sz w:val="24"/>
                <w:szCs w:val="24"/>
              </w:rPr>
              <w:t>具体要求：</w:t>
            </w:r>
          </w:p>
          <w:p w:rsidR="00562BCE" w:rsidRDefault="00562BCE" w:rsidP="00F76ACC">
            <w:pPr>
              <w:ind w:firstLineChars="200" w:firstLine="480"/>
              <w:rPr>
                <w:rFonts w:ascii="Times New Roman" w:eastAsia="仿宋" w:hAnsi="Times New Roman"/>
                <w:sz w:val="24"/>
                <w:szCs w:val="24"/>
              </w:rPr>
            </w:pPr>
            <w:r>
              <w:rPr>
                <w:rFonts w:ascii="Times New Roman" w:eastAsia="仿宋" w:hAnsi="仿宋"/>
                <w:sz w:val="24"/>
                <w:szCs w:val="24"/>
              </w:rPr>
              <w:t>（一）系统了解中国政治制度的历史发展过程，</w:t>
            </w:r>
            <w:r w:rsidR="000E4BE3">
              <w:rPr>
                <w:rFonts w:ascii="Times New Roman" w:eastAsia="仿宋" w:hAnsi="仿宋"/>
                <w:sz w:val="24"/>
                <w:szCs w:val="24"/>
              </w:rPr>
              <w:t>具有良好的国际视野</w:t>
            </w:r>
            <w:r w:rsidR="000E4BE3">
              <w:rPr>
                <w:rFonts w:ascii="Times New Roman" w:eastAsia="仿宋" w:hAnsi="仿宋" w:hint="eastAsia"/>
                <w:sz w:val="24"/>
                <w:szCs w:val="24"/>
              </w:rPr>
              <w:t>，</w:t>
            </w:r>
            <w:r>
              <w:rPr>
                <w:rFonts w:ascii="Times New Roman" w:eastAsia="仿宋" w:hAnsi="仿宋"/>
                <w:sz w:val="24"/>
                <w:szCs w:val="24"/>
              </w:rPr>
              <w:t>熟悉当代中外主要类型政治制度的基本内容和运作过程。</w:t>
            </w:r>
          </w:p>
          <w:p w:rsidR="00562BCE" w:rsidRDefault="00562BCE" w:rsidP="00F76ACC">
            <w:pPr>
              <w:ind w:firstLineChars="200" w:firstLine="480"/>
              <w:rPr>
                <w:rFonts w:ascii="Times New Roman" w:eastAsia="仿宋" w:hAnsi="Times New Roman"/>
                <w:sz w:val="24"/>
                <w:szCs w:val="24"/>
              </w:rPr>
            </w:pPr>
            <w:r>
              <w:rPr>
                <w:rFonts w:ascii="Times New Roman" w:eastAsia="仿宋" w:hAnsi="仿宋"/>
                <w:sz w:val="24"/>
                <w:szCs w:val="24"/>
              </w:rPr>
              <w:t>（二）对现实政治具有比较敏锐的观察力，能够运用现代政治学的基本理论进行制度分析，具备独立从事学术研究能</w:t>
            </w:r>
            <w:r>
              <w:rPr>
                <w:rFonts w:ascii="Times New Roman" w:eastAsia="仿宋" w:hAnsi="仿宋"/>
                <w:sz w:val="24"/>
                <w:szCs w:val="24"/>
              </w:rPr>
              <w:lastRenderedPageBreak/>
              <w:t>力。</w:t>
            </w:r>
          </w:p>
          <w:p w:rsidR="00562BCE" w:rsidRDefault="00562BCE" w:rsidP="00F76ACC">
            <w:pPr>
              <w:ind w:firstLineChars="200" w:firstLine="480"/>
              <w:rPr>
                <w:rFonts w:ascii="Times New Roman" w:eastAsia="仿宋" w:hAnsi="Times New Roman"/>
                <w:sz w:val="24"/>
                <w:szCs w:val="24"/>
              </w:rPr>
            </w:pPr>
            <w:r>
              <w:rPr>
                <w:rFonts w:ascii="Times New Roman" w:eastAsia="仿宋" w:hAnsi="仿宋"/>
                <w:sz w:val="24"/>
                <w:szCs w:val="24"/>
              </w:rPr>
              <w:t>（三）具有公共精神、社会责任意识和良好的政治道德素养。</w:t>
            </w:r>
          </w:p>
          <w:p w:rsidR="00562BCE" w:rsidRDefault="00562BCE" w:rsidP="00F76ACC">
            <w:pPr>
              <w:ind w:firstLineChars="200" w:firstLine="480"/>
              <w:rPr>
                <w:rFonts w:ascii="Times New Roman" w:eastAsia="仿宋" w:hAnsi="Times New Roman"/>
                <w:sz w:val="24"/>
                <w:szCs w:val="24"/>
              </w:rPr>
            </w:pPr>
            <w:r>
              <w:rPr>
                <w:rFonts w:ascii="Times New Roman" w:eastAsia="仿宋" w:hAnsi="仿宋"/>
                <w:sz w:val="24"/>
                <w:szCs w:val="24"/>
              </w:rPr>
              <w:t>（四）能够熟练掌握和运用至少一门外国语；能运用外语熟练地阅读、翻译本专业的文献。</w:t>
            </w:r>
          </w:p>
          <w:p w:rsidR="000E4BE3" w:rsidRPr="000E4BE3" w:rsidRDefault="00562BCE" w:rsidP="00F76ACC">
            <w:pPr>
              <w:ind w:firstLineChars="150" w:firstLine="360"/>
              <w:rPr>
                <w:rFonts w:ascii="Times New Roman" w:eastAsia="仿宋" w:hAnsi="仿宋"/>
                <w:sz w:val="24"/>
                <w:szCs w:val="24"/>
              </w:rPr>
            </w:pPr>
            <w:r>
              <w:rPr>
                <w:rFonts w:ascii="Times New Roman" w:eastAsia="仿宋" w:hAnsi="仿宋"/>
                <w:sz w:val="24"/>
                <w:szCs w:val="24"/>
              </w:rPr>
              <w:t>（五）</w:t>
            </w:r>
            <w:r w:rsidR="000E4BE3">
              <w:rPr>
                <w:rFonts w:ascii="Times New Roman" w:eastAsia="仿宋" w:hAnsi="仿宋"/>
                <w:sz w:val="24"/>
                <w:szCs w:val="24"/>
              </w:rPr>
              <w:t>毕业后能够胜任高等院校教学科研、政府部门政策研究以及党政机关高层管理等工作。</w:t>
            </w:r>
          </w:p>
          <w:p w:rsidR="000E4BE3" w:rsidRPr="000E4BE3" w:rsidRDefault="000E4BE3" w:rsidP="00F76ACC">
            <w:pPr>
              <w:ind w:firstLineChars="100" w:firstLine="240"/>
              <w:rPr>
                <w:rFonts w:ascii="Times New Roman" w:eastAsia="仿宋" w:hAnsi="Times New Roman"/>
                <w:sz w:val="24"/>
                <w:szCs w:val="24"/>
              </w:rPr>
            </w:pPr>
          </w:p>
        </w:tc>
      </w:tr>
      <w:tr w:rsidR="00562BCE">
        <w:trPr>
          <w:trHeight w:val="1344"/>
        </w:trPr>
        <w:tc>
          <w:tcPr>
            <w:tcW w:w="2410" w:type="dxa"/>
            <w:tcBorders>
              <w:top w:val="single" w:sz="4" w:space="0" w:color="auto"/>
              <w:bottom w:val="single" w:sz="4" w:space="0" w:color="auto"/>
              <w:right w:val="single" w:sz="4" w:space="0" w:color="auto"/>
            </w:tcBorders>
            <w:vAlign w:val="center"/>
          </w:tcPr>
          <w:p w:rsidR="00562BCE" w:rsidRDefault="00562BCE" w:rsidP="00F76ACC">
            <w:pPr>
              <w:jc w:val="left"/>
              <w:rPr>
                <w:rFonts w:ascii="Times New Roman" w:eastAsia="黑体" w:hAnsi="Times New Roman"/>
                <w:sz w:val="24"/>
              </w:rPr>
            </w:pPr>
            <w:r>
              <w:rPr>
                <w:rFonts w:ascii="Times New Roman" w:eastAsia="黑体" w:hAnsi="Times New Roman"/>
                <w:sz w:val="24"/>
              </w:rPr>
              <w:lastRenderedPageBreak/>
              <w:t>三、研究方向</w:t>
            </w:r>
          </w:p>
        </w:tc>
        <w:tc>
          <w:tcPr>
            <w:tcW w:w="6521" w:type="dxa"/>
            <w:gridSpan w:val="4"/>
            <w:tcBorders>
              <w:top w:val="single" w:sz="4" w:space="0" w:color="auto"/>
              <w:left w:val="single" w:sz="4" w:space="0" w:color="auto"/>
              <w:bottom w:val="single" w:sz="4" w:space="0" w:color="auto"/>
            </w:tcBorders>
            <w:vAlign w:val="center"/>
          </w:tcPr>
          <w:p w:rsidR="00562BCE" w:rsidRDefault="00562BCE" w:rsidP="00F76ACC">
            <w:pPr>
              <w:ind w:firstLineChars="300" w:firstLine="720"/>
              <w:rPr>
                <w:rFonts w:ascii="Times New Roman" w:eastAsia="仿宋" w:hAnsi="Times New Roman"/>
                <w:sz w:val="24"/>
                <w:szCs w:val="24"/>
              </w:rPr>
            </w:pPr>
            <w:r>
              <w:rPr>
                <w:rFonts w:ascii="Times New Roman" w:eastAsia="仿宋" w:hAnsi="仿宋"/>
                <w:sz w:val="24"/>
                <w:szCs w:val="24"/>
              </w:rPr>
              <w:t>本专业设置以下研究方向：</w:t>
            </w:r>
          </w:p>
          <w:p w:rsidR="00562BCE" w:rsidRDefault="00562BCE" w:rsidP="00F76ACC">
            <w:pPr>
              <w:ind w:firstLineChars="200" w:firstLine="480"/>
              <w:rPr>
                <w:rFonts w:ascii="Times New Roman" w:eastAsia="仿宋" w:hAnsi="Times New Roman"/>
                <w:sz w:val="24"/>
                <w:szCs w:val="24"/>
              </w:rPr>
            </w:pPr>
            <w:r>
              <w:rPr>
                <w:rFonts w:ascii="Times New Roman" w:eastAsia="仿宋" w:hAnsi="仿宋"/>
                <w:sz w:val="24"/>
                <w:szCs w:val="24"/>
              </w:rPr>
              <w:t>（一）中国</w:t>
            </w:r>
            <w:r w:rsidR="00C63C03">
              <w:rPr>
                <w:rFonts w:ascii="Times New Roman" w:eastAsia="仿宋" w:hAnsi="仿宋" w:hint="eastAsia"/>
                <w:sz w:val="24"/>
                <w:szCs w:val="24"/>
              </w:rPr>
              <w:t>古代</w:t>
            </w:r>
            <w:r>
              <w:rPr>
                <w:rFonts w:ascii="Times New Roman" w:eastAsia="仿宋" w:hAnsi="仿宋"/>
                <w:sz w:val="24"/>
                <w:szCs w:val="24"/>
              </w:rPr>
              <w:t>政治制度。侧重研究中国古代皇权制度、监察制度和科举制度以及</w:t>
            </w:r>
            <w:r w:rsidR="00C63C03">
              <w:rPr>
                <w:rFonts w:ascii="Times New Roman" w:eastAsia="仿宋" w:hAnsi="仿宋" w:hint="eastAsia"/>
                <w:sz w:val="24"/>
                <w:szCs w:val="24"/>
              </w:rPr>
              <w:t>对</w:t>
            </w:r>
            <w:r>
              <w:rPr>
                <w:rFonts w:ascii="Times New Roman" w:eastAsia="仿宋" w:hAnsi="仿宋"/>
                <w:sz w:val="24"/>
                <w:szCs w:val="24"/>
              </w:rPr>
              <w:t>当代</w:t>
            </w:r>
            <w:r w:rsidR="00C63C03">
              <w:rPr>
                <w:rFonts w:ascii="Times New Roman" w:eastAsia="仿宋" w:hAnsi="仿宋" w:hint="eastAsia"/>
                <w:sz w:val="24"/>
                <w:szCs w:val="24"/>
              </w:rPr>
              <w:t>的影响。</w:t>
            </w:r>
          </w:p>
          <w:p w:rsidR="00562BCE" w:rsidRDefault="00562BCE" w:rsidP="00F76ACC">
            <w:pPr>
              <w:ind w:firstLineChars="200" w:firstLine="480"/>
              <w:rPr>
                <w:rFonts w:ascii="Times New Roman" w:eastAsia="仿宋" w:hAnsi="Times New Roman"/>
                <w:sz w:val="24"/>
                <w:szCs w:val="24"/>
              </w:rPr>
            </w:pPr>
            <w:r>
              <w:rPr>
                <w:rFonts w:ascii="Times New Roman" w:eastAsia="仿宋" w:hAnsi="仿宋"/>
                <w:sz w:val="24"/>
                <w:szCs w:val="24"/>
              </w:rPr>
              <w:t>（二）</w:t>
            </w:r>
            <w:r w:rsidR="00C63C03">
              <w:rPr>
                <w:rFonts w:ascii="Times New Roman" w:eastAsia="仿宋" w:hAnsi="仿宋" w:hint="eastAsia"/>
                <w:sz w:val="24"/>
                <w:szCs w:val="24"/>
              </w:rPr>
              <w:t>当代中国政治。侧重研究当代中国政治制度、政治发展的个性特点，比较政治政府与政治，政治制度与政治发展的关系，在</w:t>
            </w:r>
            <w:r>
              <w:rPr>
                <w:rFonts w:ascii="Times New Roman" w:eastAsia="仿宋" w:hAnsi="仿宋"/>
                <w:sz w:val="24"/>
                <w:szCs w:val="24"/>
              </w:rPr>
              <w:t>研究方法注重比较研究和实证研究。</w:t>
            </w:r>
          </w:p>
          <w:p w:rsidR="00562BCE" w:rsidRDefault="00562BCE" w:rsidP="00F76ACC">
            <w:pPr>
              <w:ind w:firstLineChars="100" w:firstLine="240"/>
              <w:rPr>
                <w:rFonts w:ascii="Times New Roman" w:eastAsia="仿宋" w:hAnsi="Times New Roman"/>
                <w:sz w:val="24"/>
                <w:szCs w:val="24"/>
              </w:rPr>
            </w:pPr>
          </w:p>
        </w:tc>
      </w:tr>
      <w:tr w:rsidR="00562BCE">
        <w:trPr>
          <w:trHeight w:val="908"/>
        </w:trPr>
        <w:tc>
          <w:tcPr>
            <w:tcW w:w="2410" w:type="dxa"/>
            <w:tcBorders>
              <w:top w:val="single" w:sz="4" w:space="0" w:color="auto"/>
              <w:bottom w:val="single" w:sz="4" w:space="0" w:color="auto"/>
              <w:right w:val="single" w:sz="4" w:space="0" w:color="auto"/>
            </w:tcBorders>
            <w:vAlign w:val="center"/>
          </w:tcPr>
          <w:p w:rsidR="00562BCE" w:rsidRDefault="00562BCE" w:rsidP="00F76ACC">
            <w:pPr>
              <w:jc w:val="left"/>
              <w:rPr>
                <w:rFonts w:ascii="Times New Roman" w:eastAsia="黑体" w:hAnsi="Times New Roman"/>
                <w:sz w:val="24"/>
              </w:rPr>
            </w:pPr>
            <w:r>
              <w:rPr>
                <w:rFonts w:ascii="Times New Roman" w:eastAsia="黑体" w:hAnsi="Times New Roman"/>
                <w:sz w:val="24"/>
              </w:rPr>
              <w:t>四、学制及学习年限</w:t>
            </w:r>
          </w:p>
        </w:tc>
        <w:tc>
          <w:tcPr>
            <w:tcW w:w="1311" w:type="dxa"/>
            <w:tcBorders>
              <w:top w:val="single" w:sz="4" w:space="0" w:color="auto"/>
              <w:left w:val="single" w:sz="4" w:space="0" w:color="auto"/>
              <w:bottom w:val="single" w:sz="4" w:space="0" w:color="auto"/>
            </w:tcBorders>
            <w:vAlign w:val="center"/>
          </w:tcPr>
          <w:p w:rsidR="00562BCE" w:rsidRDefault="00562BCE" w:rsidP="00F76ACC">
            <w:pPr>
              <w:jc w:val="center"/>
              <w:rPr>
                <w:rFonts w:ascii="Times New Roman" w:eastAsia="仿宋" w:hAnsi="Times New Roman"/>
                <w:b/>
                <w:sz w:val="28"/>
                <w:szCs w:val="28"/>
              </w:rPr>
            </w:pPr>
            <w:r>
              <w:rPr>
                <w:rFonts w:ascii="Times New Roman" w:eastAsia="仿宋" w:hAnsi="Times New Roman"/>
                <w:b/>
                <w:sz w:val="28"/>
                <w:szCs w:val="28"/>
              </w:rPr>
              <w:t>学制</w:t>
            </w:r>
          </w:p>
        </w:tc>
        <w:tc>
          <w:tcPr>
            <w:tcW w:w="1878" w:type="dxa"/>
            <w:tcBorders>
              <w:top w:val="single" w:sz="4" w:space="0" w:color="auto"/>
              <w:left w:val="single" w:sz="4" w:space="0" w:color="auto"/>
              <w:bottom w:val="single" w:sz="4" w:space="0" w:color="auto"/>
            </w:tcBorders>
            <w:vAlign w:val="center"/>
          </w:tcPr>
          <w:p w:rsidR="00562BCE" w:rsidRDefault="00562BCE" w:rsidP="00F76ACC">
            <w:pPr>
              <w:jc w:val="center"/>
              <w:rPr>
                <w:rFonts w:ascii="Times New Roman" w:eastAsia="仿宋" w:hAnsi="Times New Roman"/>
                <w:sz w:val="24"/>
                <w:szCs w:val="24"/>
              </w:rPr>
            </w:pPr>
            <w:r>
              <w:rPr>
                <w:rFonts w:ascii="Times New Roman" w:eastAsia="仿宋" w:hAnsi="Times New Roman"/>
                <w:sz w:val="24"/>
                <w:szCs w:val="24"/>
              </w:rPr>
              <w:t>三年</w:t>
            </w:r>
          </w:p>
        </w:tc>
        <w:tc>
          <w:tcPr>
            <w:tcW w:w="1878" w:type="dxa"/>
            <w:tcBorders>
              <w:top w:val="single" w:sz="4" w:space="0" w:color="auto"/>
              <w:left w:val="single" w:sz="4" w:space="0" w:color="auto"/>
              <w:bottom w:val="single" w:sz="4" w:space="0" w:color="auto"/>
            </w:tcBorders>
            <w:vAlign w:val="center"/>
          </w:tcPr>
          <w:p w:rsidR="00562BCE" w:rsidRDefault="00562BCE" w:rsidP="00F76ACC">
            <w:pPr>
              <w:jc w:val="center"/>
              <w:rPr>
                <w:rFonts w:ascii="Times New Roman" w:eastAsia="仿宋" w:hAnsi="Times New Roman"/>
                <w:sz w:val="28"/>
                <w:szCs w:val="28"/>
              </w:rPr>
            </w:pPr>
            <w:r>
              <w:rPr>
                <w:rFonts w:ascii="Times New Roman" w:eastAsia="仿宋" w:hAnsi="Times New Roman"/>
                <w:b/>
                <w:sz w:val="28"/>
                <w:szCs w:val="28"/>
              </w:rPr>
              <w:t>学习年限</w:t>
            </w:r>
          </w:p>
        </w:tc>
        <w:tc>
          <w:tcPr>
            <w:tcW w:w="1454" w:type="dxa"/>
            <w:tcBorders>
              <w:top w:val="single" w:sz="4" w:space="0" w:color="auto"/>
              <w:left w:val="single" w:sz="4" w:space="0" w:color="auto"/>
              <w:bottom w:val="single" w:sz="4" w:space="0" w:color="auto"/>
            </w:tcBorders>
            <w:vAlign w:val="center"/>
          </w:tcPr>
          <w:p w:rsidR="00562BCE" w:rsidRDefault="00562BCE" w:rsidP="00F76ACC">
            <w:pPr>
              <w:jc w:val="center"/>
              <w:rPr>
                <w:rFonts w:ascii="Times New Roman" w:eastAsia="仿宋" w:hAnsi="Times New Roman"/>
                <w:sz w:val="24"/>
                <w:szCs w:val="24"/>
              </w:rPr>
            </w:pPr>
            <w:r>
              <w:rPr>
                <w:rFonts w:ascii="Times New Roman" w:eastAsia="仿宋" w:hAnsi="Times New Roman"/>
                <w:sz w:val="24"/>
                <w:szCs w:val="24"/>
              </w:rPr>
              <w:t>三至六年</w:t>
            </w:r>
          </w:p>
        </w:tc>
      </w:tr>
      <w:tr w:rsidR="00562BCE">
        <w:trPr>
          <w:trHeight w:val="846"/>
        </w:trPr>
        <w:tc>
          <w:tcPr>
            <w:tcW w:w="2410" w:type="dxa"/>
            <w:tcBorders>
              <w:top w:val="single" w:sz="4" w:space="0" w:color="auto"/>
              <w:bottom w:val="single" w:sz="4" w:space="0" w:color="auto"/>
              <w:right w:val="single" w:sz="4" w:space="0" w:color="auto"/>
            </w:tcBorders>
            <w:vAlign w:val="center"/>
          </w:tcPr>
          <w:p w:rsidR="00562BCE" w:rsidRDefault="00562BCE" w:rsidP="00F76ACC">
            <w:pPr>
              <w:jc w:val="left"/>
              <w:rPr>
                <w:rFonts w:ascii="Times New Roman" w:eastAsia="黑体" w:hAnsi="Times New Roman"/>
                <w:sz w:val="24"/>
              </w:rPr>
            </w:pPr>
            <w:r>
              <w:rPr>
                <w:rFonts w:ascii="Times New Roman" w:eastAsia="黑体" w:hAnsi="Times New Roman"/>
                <w:sz w:val="24"/>
              </w:rPr>
              <w:t>五、课程设置、教学计划及学分要求</w:t>
            </w:r>
          </w:p>
        </w:tc>
        <w:tc>
          <w:tcPr>
            <w:tcW w:w="6521" w:type="dxa"/>
            <w:gridSpan w:val="4"/>
            <w:tcBorders>
              <w:top w:val="single" w:sz="4" w:space="0" w:color="auto"/>
              <w:left w:val="single" w:sz="4" w:space="0" w:color="auto"/>
              <w:bottom w:val="single" w:sz="4" w:space="0" w:color="auto"/>
            </w:tcBorders>
            <w:vAlign w:val="center"/>
          </w:tcPr>
          <w:p w:rsidR="00562BCE" w:rsidRDefault="00562BCE" w:rsidP="00F76ACC">
            <w:pPr>
              <w:ind w:firstLineChars="200" w:firstLine="480"/>
              <w:rPr>
                <w:rFonts w:ascii="Times New Roman" w:eastAsia="仿宋" w:hAnsi="Times New Roman"/>
                <w:color w:val="FF0000"/>
                <w:sz w:val="24"/>
                <w:szCs w:val="24"/>
              </w:rPr>
            </w:pPr>
            <w:r>
              <w:rPr>
                <w:rFonts w:ascii="Times New Roman" w:eastAsia="仿宋" w:hAnsi="仿宋"/>
                <w:color w:val="000000"/>
                <w:sz w:val="24"/>
                <w:szCs w:val="24"/>
              </w:rPr>
              <w:t>课程设置和教学进度按一年半时间安排。课程由必修课、补修课和其他</w:t>
            </w:r>
            <w:r w:rsidRPr="000E4BE3">
              <w:rPr>
                <w:rFonts w:ascii="Times New Roman" w:eastAsia="仿宋" w:hAnsi="仿宋"/>
                <w:color w:val="000000"/>
                <w:sz w:val="24"/>
                <w:szCs w:val="24"/>
              </w:rPr>
              <w:t>培养环节等构成。博士生所修课程学分不少于</w:t>
            </w:r>
            <w:r w:rsidRPr="000E4BE3">
              <w:rPr>
                <w:rFonts w:ascii="Times New Roman" w:eastAsia="仿宋" w:hAnsi="Times New Roman"/>
                <w:color w:val="000000"/>
                <w:sz w:val="24"/>
                <w:szCs w:val="24"/>
              </w:rPr>
              <w:t>15</w:t>
            </w:r>
            <w:r w:rsidRPr="000E4BE3">
              <w:rPr>
                <w:rFonts w:ascii="Times New Roman" w:eastAsia="仿宋" w:hAnsi="仿宋"/>
                <w:color w:val="000000"/>
                <w:sz w:val="24"/>
                <w:szCs w:val="24"/>
              </w:rPr>
              <w:t>学分，跨学科和以同等学力考取的博士生所修课程学分不少于</w:t>
            </w:r>
            <w:r w:rsidRPr="000E4BE3">
              <w:rPr>
                <w:rFonts w:ascii="Times New Roman" w:eastAsia="仿宋" w:hAnsi="Times New Roman"/>
                <w:color w:val="000000"/>
                <w:sz w:val="24"/>
                <w:szCs w:val="24"/>
              </w:rPr>
              <w:t>19</w:t>
            </w:r>
            <w:r w:rsidRPr="000E4BE3">
              <w:rPr>
                <w:rFonts w:ascii="Times New Roman" w:eastAsia="仿宋" w:hAnsi="仿宋"/>
                <w:color w:val="000000"/>
                <w:sz w:val="24"/>
                <w:szCs w:val="24"/>
              </w:rPr>
              <w:t>学分，其他培养环节所修学分均不少于</w:t>
            </w:r>
            <w:r w:rsidRPr="000E4BE3">
              <w:rPr>
                <w:rFonts w:ascii="Times New Roman" w:eastAsia="仿宋" w:hAnsi="Times New Roman"/>
                <w:color w:val="000000"/>
                <w:sz w:val="24"/>
                <w:szCs w:val="24"/>
              </w:rPr>
              <w:t>8</w:t>
            </w:r>
            <w:r w:rsidRPr="000E4BE3">
              <w:rPr>
                <w:rFonts w:ascii="Times New Roman" w:eastAsia="仿宋" w:hAnsi="仿宋"/>
                <w:color w:val="000000"/>
                <w:sz w:val="24"/>
                <w:szCs w:val="24"/>
              </w:rPr>
              <w:t>学分。</w:t>
            </w:r>
          </w:p>
          <w:p w:rsidR="00562BCE" w:rsidRDefault="00562BCE" w:rsidP="00F76ACC">
            <w:pPr>
              <w:ind w:firstLineChars="200" w:firstLine="480"/>
              <w:rPr>
                <w:rFonts w:ascii="Times New Roman" w:eastAsia="仿宋" w:hAnsi="Times New Roman"/>
                <w:color w:val="000000"/>
                <w:sz w:val="24"/>
                <w:szCs w:val="24"/>
              </w:rPr>
            </w:pPr>
            <w:r>
              <w:rPr>
                <w:rFonts w:ascii="Times New Roman" w:eastAsia="仿宋" w:hAnsi="Times New Roman"/>
                <w:color w:val="000000"/>
                <w:sz w:val="24"/>
                <w:szCs w:val="24"/>
              </w:rPr>
              <w:t>1</w:t>
            </w:r>
            <w:r>
              <w:rPr>
                <w:rFonts w:ascii="Times New Roman" w:eastAsia="仿宋" w:hAnsi="仿宋"/>
                <w:color w:val="000000"/>
                <w:sz w:val="24"/>
                <w:szCs w:val="24"/>
              </w:rPr>
              <w:t>、必修课程（计</w:t>
            </w:r>
            <w:r>
              <w:rPr>
                <w:rFonts w:ascii="Times New Roman" w:eastAsia="仿宋" w:hAnsi="Times New Roman"/>
                <w:color w:val="000000"/>
                <w:sz w:val="24"/>
                <w:szCs w:val="24"/>
              </w:rPr>
              <w:t>14</w:t>
            </w:r>
            <w:r>
              <w:rPr>
                <w:rFonts w:ascii="Times New Roman" w:eastAsia="仿宋" w:hAnsi="仿宋"/>
                <w:color w:val="000000"/>
                <w:sz w:val="24"/>
                <w:szCs w:val="24"/>
              </w:rPr>
              <w:t>分）</w:t>
            </w:r>
          </w:p>
          <w:p w:rsidR="00562BCE" w:rsidRDefault="00562BCE" w:rsidP="00F76ACC">
            <w:pPr>
              <w:ind w:firstLineChars="200" w:firstLine="480"/>
              <w:rPr>
                <w:rFonts w:ascii="Times New Roman" w:eastAsia="仿宋" w:hAnsi="Times New Roman"/>
                <w:color w:val="000000"/>
                <w:sz w:val="24"/>
                <w:szCs w:val="24"/>
              </w:rPr>
            </w:pPr>
            <w:r>
              <w:rPr>
                <w:rFonts w:ascii="Times New Roman" w:eastAsia="仿宋" w:hAnsi="仿宋"/>
                <w:color w:val="000000"/>
                <w:sz w:val="24"/>
                <w:szCs w:val="24"/>
              </w:rPr>
              <w:t>（</w:t>
            </w:r>
            <w:r>
              <w:rPr>
                <w:rFonts w:ascii="Times New Roman" w:eastAsia="仿宋" w:hAnsi="Times New Roman"/>
                <w:color w:val="000000"/>
                <w:sz w:val="24"/>
                <w:szCs w:val="24"/>
              </w:rPr>
              <w:t>1</w:t>
            </w:r>
            <w:r>
              <w:rPr>
                <w:rFonts w:ascii="Times New Roman" w:eastAsia="仿宋" w:hAnsi="仿宋"/>
                <w:color w:val="000000"/>
                <w:sz w:val="24"/>
                <w:szCs w:val="24"/>
              </w:rPr>
              <w:t>）学位公共课：</w:t>
            </w:r>
            <w:r>
              <w:rPr>
                <w:rFonts w:ascii="Times New Roman" w:eastAsia="仿宋" w:hAnsi="Times New Roman"/>
                <w:color w:val="000000"/>
                <w:sz w:val="24"/>
                <w:szCs w:val="24"/>
              </w:rPr>
              <w:t>3</w:t>
            </w:r>
            <w:r>
              <w:rPr>
                <w:rFonts w:ascii="Times New Roman" w:eastAsia="仿宋" w:hAnsi="仿宋"/>
                <w:color w:val="000000"/>
                <w:sz w:val="24"/>
                <w:szCs w:val="24"/>
              </w:rPr>
              <w:t>门，计</w:t>
            </w:r>
            <w:r>
              <w:rPr>
                <w:rFonts w:ascii="Times New Roman" w:eastAsia="仿宋" w:hAnsi="Times New Roman"/>
                <w:color w:val="000000"/>
                <w:sz w:val="24"/>
                <w:szCs w:val="24"/>
              </w:rPr>
              <w:t>7</w:t>
            </w:r>
            <w:r>
              <w:rPr>
                <w:rFonts w:ascii="Times New Roman" w:eastAsia="仿宋" w:hAnsi="仿宋"/>
                <w:color w:val="000000"/>
                <w:sz w:val="24"/>
                <w:szCs w:val="24"/>
              </w:rPr>
              <w:t>学分。</w:t>
            </w:r>
          </w:p>
          <w:p w:rsidR="00562BCE" w:rsidRDefault="00562BCE" w:rsidP="00F76ACC">
            <w:pPr>
              <w:ind w:firstLineChars="200" w:firstLine="480"/>
              <w:rPr>
                <w:rFonts w:ascii="Times New Roman" w:eastAsia="仿宋" w:hAnsi="Times New Roman"/>
                <w:color w:val="000000"/>
                <w:sz w:val="24"/>
                <w:szCs w:val="24"/>
              </w:rPr>
            </w:pPr>
            <w:r>
              <w:rPr>
                <w:rFonts w:ascii="Times New Roman" w:eastAsia="仿宋" w:hAnsi="仿宋"/>
                <w:color w:val="000000"/>
                <w:sz w:val="24"/>
                <w:szCs w:val="24"/>
              </w:rPr>
              <w:t>（</w:t>
            </w:r>
            <w:r>
              <w:rPr>
                <w:rFonts w:ascii="Times New Roman" w:eastAsia="仿宋" w:hAnsi="Times New Roman"/>
                <w:color w:val="000000"/>
                <w:sz w:val="24"/>
                <w:szCs w:val="24"/>
              </w:rPr>
              <w:t>2</w:t>
            </w:r>
            <w:r>
              <w:rPr>
                <w:rFonts w:ascii="Times New Roman" w:eastAsia="仿宋" w:hAnsi="仿宋"/>
                <w:color w:val="000000"/>
                <w:sz w:val="24"/>
                <w:szCs w:val="24"/>
              </w:rPr>
              <w:t>）学位基础课：</w:t>
            </w:r>
            <w:r>
              <w:rPr>
                <w:rFonts w:ascii="Times New Roman" w:eastAsia="仿宋" w:hAnsi="Times New Roman"/>
                <w:color w:val="000000"/>
                <w:sz w:val="24"/>
                <w:szCs w:val="24"/>
              </w:rPr>
              <w:t>1</w:t>
            </w:r>
            <w:r>
              <w:rPr>
                <w:rFonts w:ascii="Times New Roman" w:eastAsia="仿宋" w:hAnsi="仿宋"/>
                <w:color w:val="000000"/>
                <w:sz w:val="24"/>
                <w:szCs w:val="24"/>
              </w:rPr>
              <w:t>门，计</w:t>
            </w:r>
            <w:r>
              <w:rPr>
                <w:rFonts w:ascii="Times New Roman" w:eastAsia="仿宋" w:hAnsi="Times New Roman"/>
                <w:color w:val="000000"/>
                <w:sz w:val="24"/>
                <w:szCs w:val="24"/>
              </w:rPr>
              <w:t>4</w:t>
            </w:r>
            <w:r>
              <w:rPr>
                <w:rFonts w:ascii="Times New Roman" w:eastAsia="仿宋" w:hAnsi="仿宋"/>
                <w:color w:val="000000"/>
                <w:sz w:val="24"/>
                <w:szCs w:val="24"/>
              </w:rPr>
              <w:t>学分。</w:t>
            </w:r>
          </w:p>
          <w:p w:rsidR="00562BCE" w:rsidRDefault="00562BCE" w:rsidP="00F76ACC">
            <w:pPr>
              <w:ind w:firstLineChars="200" w:firstLine="480"/>
              <w:rPr>
                <w:rFonts w:ascii="Times New Roman" w:eastAsia="仿宋" w:hAnsi="Times New Roman"/>
                <w:color w:val="000000"/>
                <w:sz w:val="24"/>
                <w:szCs w:val="24"/>
              </w:rPr>
            </w:pPr>
            <w:r>
              <w:rPr>
                <w:rFonts w:ascii="Times New Roman" w:eastAsia="仿宋" w:hAnsi="仿宋"/>
                <w:color w:val="000000"/>
                <w:sz w:val="24"/>
                <w:szCs w:val="24"/>
              </w:rPr>
              <w:t>（</w:t>
            </w:r>
            <w:r>
              <w:rPr>
                <w:rFonts w:ascii="Times New Roman" w:eastAsia="仿宋" w:hAnsi="Times New Roman"/>
                <w:color w:val="000000"/>
                <w:sz w:val="24"/>
                <w:szCs w:val="24"/>
              </w:rPr>
              <w:t>3</w:t>
            </w:r>
            <w:r>
              <w:rPr>
                <w:rFonts w:ascii="Times New Roman" w:eastAsia="仿宋" w:hAnsi="仿宋"/>
                <w:color w:val="000000"/>
                <w:sz w:val="24"/>
                <w:szCs w:val="24"/>
              </w:rPr>
              <w:t>）学位专业课：</w:t>
            </w:r>
            <w:r>
              <w:rPr>
                <w:rFonts w:ascii="Times New Roman" w:eastAsia="仿宋" w:hAnsi="Times New Roman"/>
                <w:color w:val="000000"/>
                <w:sz w:val="24"/>
                <w:szCs w:val="24"/>
              </w:rPr>
              <w:t>1</w:t>
            </w:r>
            <w:r>
              <w:rPr>
                <w:rFonts w:ascii="Times New Roman" w:eastAsia="仿宋" w:hAnsi="仿宋"/>
                <w:color w:val="000000"/>
                <w:sz w:val="24"/>
                <w:szCs w:val="24"/>
              </w:rPr>
              <w:t>门，计</w:t>
            </w:r>
            <w:r>
              <w:rPr>
                <w:rFonts w:ascii="Times New Roman" w:eastAsia="仿宋" w:hAnsi="Times New Roman"/>
                <w:color w:val="000000"/>
                <w:sz w:val="24"/>
                <w:szCs w:val="24"/>
              </w:rPr>
              <w:t>4</w:t>
            </w:r>
            <w:r>
              <w:rPr>
                <w:rFonts w:ascii="Times New Roman" w:eastAsia="仿宋" w:hAnsi="仿宋"/>
                <w:color w:val="000000"/>
                <w:sz w:val="24"/>
                <w:szCs w:val="24"/>
              </w:rPr>
              <w:t>学分。</w:t>
            </w:r>
          </w:p>
          <w:p w:rsidR="00562BCE" w:rsidRDefault="00562BCE" w:rsidP="00F76ACC">
            <w:pPr>
              <w:ind w:firstLineChars="200" w:firstLine="480"/>
              <w:rPr>
                <w:rFonts w:ascii="Times New Roman" w:eastAsia="仿宋" w:hAnsi="Times New Roman"/>
                <w:color w:val="000000"/>
                <w:sz w:val="24"/>
                <w:szCs w:val="24"/>
              </w:rPr>
            </w:pPr>
            <w:r>
              <w:rPr>
                <w:rFonts w:ascii="Times New Roman" w:eastAsia="仿宋" w:hAnsi="Times New Roman"/>
                <w:color w:val="000000"/>
                <w:sz w:val="24"/>
                <w:szCs w:val="24"/>
              </w:rPr>
              <w:t>2</w:t>
            </w:r>
            <w:r>
              <w:rPr>
                <w:rFonts w:ascii="Times New Roman" w:eastAsia="仿宋" w:hAnsi="仿宋"/>
                <w:color w:val="000000"/>
                <w:sz w:val="24"/>
                <w:szCs w:val="24"/>
              </w:rPr>
              <w:t>、补修课程（计</w:t>
            </w:r>
            <w:r>
              <w:rPr>
                <w:rFonts w:ascii="Times New Roman" w:eastAsia="仿宋" w:hAnsi="Times New Roman"/>
                <w:color w:val="000000"/>
                <w:sz w:val="24"/>
                <w:szCs w:val="24"/>
              </w:rPr>
              <w:t>4</w:t>
            </w:r>
            <w:r>
              <w:rPr>
                <w:rFonts w:ascii="Times New Roman" w:eastAsia="仿宋" w:hAnsi="仿宋"/>
                <w:color w:val="000000"/>
                <w:sz w:val="24"/>
                <w:szCs w:val="24"/>
              </w:rPr>
              <w:t>学分）</w:t>
            </w:r>
          </w:p>
          <w:p w:rsidR="00562BCE" w:rsidRDefault="00562BCE" w:rsidP="00F76ACC">
            <w:pPr>
              <w:ind w:firstLineChars="200" w:firstLine="480"/>
              <w:rPr>
                <w:rFonts w:ascii="Times New Roman" w:eastAsia="仿宋" w:hAnsi="Times New Roman"/>
                <w:color w:val="000000"/>
                <w:sz w:val="24"/>
                <w:szCs w:val="24"/>
              </w:rPr>
            </w:pPr>
            <w:r>
              <w:rPr>
                <w:rFonts w:ascii="Times New Roman" w:eastAsia="仿宋" w:hAnsi="仿宋"/>
                <w:color w:val="000000"/>
                <w:sz w:val="24"/>
                <w:szCs w:val="24"/>
              </w:rPr>
              <w:t>跨学科和以同等学力考取的博士研究生，应补修</w:t>
            </w:r>
            <w:r>
              <w:rPr>
                <w:rFonts w:ascii="Times New Roman" w:eastAsia="仿宋" w:hAnsi="Times New Roman"/>
                <w:color w:val="000000"/>
                <w:sz w:val="24"/>
                <w:szCs w:val="24"/>
              </w:rPr>
              <w:t>2</w:t>
            </w:r>
            <w:r>
              <w:rPr>
                <w:rFonts w:ascii="Times New Roman" w:eastAsia="仿宋" w:hAnsi="仿宋"/>
                <w:color w:val="000000"/>
                <w:sz w:val="24"/>
                <w:szCs w:val="24"/>
              </w:rPr>
              <w:t>门硕士阶段学位课程。该部分课程不独立开设课程，由博士生与硕士生同步学习并参加考核，</w:t>
            </w:r>
            <w:r>
              <w:rPr>
                <w:rFonts w:ascii="Times New Roman" w:eastAsia="仿宋" w:hAnsi="仿宋"/>
                <w:sz w:val="24"/>
                <w:szCs w:val="24"/>
              </w:rPr>
              <w:t>非本专业博士生补修</w:t>
            </w:r>
            <w:r>
              <w:rPr>
                <w:rFonts w:ascii="Times New Roman" w:eastAsia="仿宋" w:hAnsi="Times New Roman"/>
                <w:sz w:val="24"/>
                <w:szCs w:val="24"/>
              </w:rPr>
              <w:t>2</w:t>
            </w:r>
            <w:r>
              <w:rPr>
                <w:rFonts w:ascii="Times New Roman" w:eastAsia="仿宋" w:hAnsi="仿宋"/>
                <w:sz w:val="24"/>
                <w:szCs w:val="24"/>
              </w:rPr>
              <w:t>门课程，每门计</w:t>
            </w:r>
            <w:r>
              <w:rPr>
                <w:rFonts w:ascii="Times New Roman" w:eastAsia="仿宋" w:hAnsi="Times New Roman"/>
                <w:sz w:val="24"/>
                <w:szCs w:val="24"/>
              </w:rPr>
              <w:t>2</w:t>
            </w:r>
            <w:r>
              <w:rPr>
                <w:rFonts w:ascii="Times New Roman" w:eastAsia="仿宋" w:hAnsi="仿宋"/>
                <w:sz w:val="24"/>
                <w:szCs w:val="24"/>
              </w:rPr>
              <w:t>学分。</w:t>
            </w:r>
          </w:p>
          <w:p w:rsidR="00562BCE" w:rsidRDefault="00562BCE" w:rsidP="00F76ACC">
            <w:pPr>
              <w:ind w:firstLineChars="200" w:firstLine="480"/>
              <w:rPr>
                <w:rFonts w:ascii="Times New Roman" w:eastAsia="仿宋" w:hAnsi="Times New Roman"/>
                <w:color w:val="000000"/>
                <w:sz w:val="24"/>
                <w:szCs w:val="24"/>
              </w:rPr>
            </w:pPr>
            <w:r>
              <w:rPr>
                <w:rFonts w:ascii="Times New Roman" w:eastAsia="仿宋" w:hAnsi="Times New Roman"/>
                <w:color w:val="000000"/>
                <w:sz w:val="24"/>
                <w:szCs w:val="24"/>
              </w:rPr>
              <w:t>3</w:t>
            </w:r>
            <w:r>
              <w:rPr>
                <w:rFonts w:ascii="Times New Roman" w:eastAsia="仿宋" w:hAnsi="仿宋"/>
                <w:color w:val="000000"/>
                <w:sz w:val="24"/>
                <w:szCs w:val="24"/>
              </w:rPr>
              <w:t>、其他培养环节（计</w:t>
            </w:r>
            <w:r>
              <w:rPr>
                <w:rFonts w:ascii="Times New Roman" w:eastAsia="仿宋" w:hAnsi="Times New Roman"/>
                <w:color w:val="000000"/>
                <w:sz w:val="24"/>
                <w:szCs w:val="24"/>
              </w:rPr>
              <w:t>8</w:t>
            </w:r>
            <w:r>
              <w:rPr>
                <w:rFonts w:ascii="Times New Roman" w:eastAsia="仿宋" w:hAnsi="仿宋"/>
                <w:color w:val="000000"/>
                <w:sz w:val="24"/>
                <w:szCs w:val="24"/>
              </w:rPr>
              <w:t>学分）</w:t>
            </w:r>
          </w:p>
          <w:p w:rsidR="00562BCE" w:rsidRDefault="00562BCE" w:rsidP="00F76ACC">
            <w:pPr>
              <w:ind w:firstLineChars="200" w:firstLine="480"/>
              <w:rPr>
                <w:rFonts w:ascii="Times New Roman" w:eastAsia="仿宋" w:hAnsi="Times New Roman"/>
                <w:color w:val="000000"/>
                <w:sz w:val="24"/>
                <w:szCs w:val="24"/>
              </w:rPr>
            </w:pPr>
            <w:r>
              <w:rPr>
                <w:rFonts w:ascii="Times New Roman" w:eastAsia="仿宋" w:hAnsi="仿宋"/>
                <w:color w:val="000000"/>
                <w:sz w:val="24"/>
                <w:szCs w:val="24"/>
              </w:rPr>
              <w:t>博士生在完成如上所规定的课程学习和修满学分外，应在以下五个培养环节，在规定的时间内完成相应学习与研究，所修学分不低于</w:t>
            </w:r>
            <w:r>
              <w:rPr>
                <w:rFonts w:ascii="Times New Roman" w:eastAsia="仿宋" w:hAnsi="Times New Roman"/>
                <w:color w:val="000000"/>
                <w:sz w:val="24"/>
                <w:szCs w:val="24"/>
              </w:rPr>
              <w:t>8</w:t>
            </w:r>
            <w:r>
              <w:rPr>
                <w:rFonts w:ascii="Times New Roman" w:eastAsia="仿宋" w:hAnsi="仿宋"/>
                <w:color w:val="000000"/>
                <w:sz w:val="24"/>
                <w:szCs w:val="24"/>
              </w:rPr>
              <w:t>学分。具体如下：</w:t>
            </w:r>
          </w:p>
          <w:p w:rsidR="00562BCE" w:rsidRDefault="00562BCE" w:rsidP="00F76ACC">
            <w:pPr>
              <w:ind w:firstLineChars="100" w:firstLine="240"/>
              <w:rPr>
                <w:rFonts w:ascii="Times New Roman" w:eastAsia="仿宋" w:hAnsi="Times New Roman"/>
                <w:sz w:val="24"/>
                <w:szCs w:val="24"/>
              </w:rPr>
            </w:pPr>
            <w:r>
              <w:rPr>
                <w:rFonts w:ascii="Times New Roman" w:eastAsia="仿宋" w:hAnsi="仿宋"/>
                <w:sz w:val="24"/>
                <w:szCs w:val="24"/>
              </w:rPr>
              <w:t>（</w:t>
            </w:r>
            <w:r>
              <w:rPr>
                <w:rFonts w:ascii="Times New Roman" w:eastAsia="仿宋" w:hAnsi="Times New Roman"/>
                <w:sz w:val="24"/>
                <w:szCs w:val="24"/>
              </w:rPr>
              <w:t>1</w:t>
            </w:r>
            <w:r>
              <w:rPr>
                <w:rFonts w:ascii="Times New Roman" w:eastAsia="仿宋" w:hAnsi="仿宋"/>
                <w:sz w:val="24"/>
                <w:szCs w:val="24"/>
              </w:rPr>
              <w:t>）文献阅读与综述：计</w:t>
            </w:r>
            <w:r>
              <w:rPr>
                <w:rFonts w:ascii="Times New Roman" w:eastAsia="仿宋" w:hAnsi="Times New Roman"/>
                <w:sz w:val="24"/>
                <w:szCs w:val="24"/>
              </w:rPr>
              <w:t>2</w:t>
            </w:r>
            <w:r>
              <w:rPr>
                <w:rFonts w:ascii="Times New Roman" w:eastAsia="仿宋" w:hAnsi="仿宋"/>
                <w:sz w:val="24"/>
                <w:szCs w:val="24"/>
              </w:rPr>
              <w:t>学分</w:t>
            </w:r>
          </w:p>
          <w:p w:rsidR="00562BCE" w:rsidRDefault="00562BCE" w:rsidP="00F76ACC">
            <w:pPr>
              <w:ind w:firstLineChars="200" w:firstLine="480"/>
              <w:rPr>
                <w:rFonts w:ascii="Times New Roman" w:eastAsia="仿宋" w:hAnsi="Times New Roman"/>
                <w:color w:val="000000"/>
                <w:sz w:val="24"/>
                <w:szCs w:val="24"/>
              </w:rPr>
            </w:pPr>
            <w:r>
              <w:rPr>
                <w:rFonts w:ascii="Times New Roman" w:eastAsia="仿宋" w:hAnsi="仿宋" w:hint="eastAsia"/>
                <w:sz w:val="24"/>
                <w:szCs w:val="24"/>
              </w:rPr>
              <w:t>博士研究生在</w:t>
            </w:r>
            <w:r>
              <w:rPr>
                <w:rFonts w:ascii="Times New Roman" w:eastAsia="仿宋" w:hAnsi="仿宋"/>
                <w:sz w:val="24"/>
                <w:szCs w:val="24"/>
              </w:rPr>
              <w:t>前三学期</w:t>
            </w:r>
            <w:r>
              <w:rPr>
                <w:rFonts w:ascii="Times New Roman" w:eastAsia="仿宋" w:hAnsi="仿宋" w:hint="eastAsia"/>
                <w:sz w:val="24"/>
                <w:szCs w:val="24"/>
              </w:rPr>
              <w:t>内应</w:t>
            </w:r>
            <w:r>
              <w:rPr>
                <w:rFonts w:ascii="Times New Roman" w:eastAsia="仿宋" w:hAnsi="仿宋"/>
                <w:sz w:val="24"/>
                <w:szCs w:val="24"/>
              </w:rPr>
              <w:t>精读</w:t>
            </w:r>
            <w:r>
              <w:rPr>
                <w:rFonts w:ascii="Times New Roman" w:eastAsia="仿宋" w:hAnsi="仿宋" w:hint="eastAsia"/>
                <w:sz w:val="24"/>
                <w:szCs w:val="24"/>
              </w:rPr>
              <w:t>一定数量本专业经典书目，并撰写？</w:t>
            </w:r>
            <w:proofErr w:type="gramStart"/>
            <w:r>
              <w:rPr>
                <w:rFonts w:ascii="Times New Roman" w:eastAsia="仿宋" w:hAnsi="仿宋" w:hint="eastAsia"/>
                <w:sz w:val="24"/>
                <w:szCs w:val="24"/>
              </w:rPr>
              <w:t>篇读书</w:t>
            </w:r>
            <w:proofErr w:type="gramEnd"/>
            <w:r>
              <w:rPr>
                <w:rFonts w:ascii="Times New Roman" w:eastAsia="仿宋" w:hAnsi="仿宋" w:hint="eastAsia"/>
                <w:sz w:val="24"/>
                <w:szCs w:val="24"/>
              </w:rPr>
              <w:t>报告，每篇报告字数不少于？字。同时，要撰写本学科专业相关主题文献综述或学术前沿研究综述？篇，每篇字数不少于？字。以上读书报告、文献综述、前沿综述</w:t>
            </w:r>
            <w:r>
              <w:rPr>
                <w:rFonts w:ascii="Times New Roman" w:eastAsia="仿宋" w:hAnsi="仿宋"/>
                <w:color w:val="000000"/>
                <w:sz w:val="24"/>
                <w:szCs w:val="24"/>
              </w:rPr>
              <w:t>经导师评阅合格后，计</w:t>
            </w:r>
            <w:r>
              <w:rPr>
                <w:rFonts w:ascii="Times New Roman" w:eastAsia="仿宋" w:hAnsi="Times New Roman"/>
                <w:color w:val="000000"/>
                <w:sz w:val="24"/>
                <w:szCs w:val="24"/>
              </w:rPr>
              <w:t>2</w:t>
            </w:r>
            <w:r>
              <w:rPr>
                <w:rFonts w:ascii="Times New Roman" w:eastAsia="仿宋" w:hAnsi="仿宋"/>
                <w:color w:val="000000"/>
                <w:sz w:val="24"/>
                <w:szCs w:val="24"/>
              </w:rPr>
              <w:t>学分。</w:t>
            </w:r>
          </w:p>
          <w:p w:rsidR="00562BCE" w:rsidRDefault="00562BCE" w:rsidP="00F76ACC">
            <w:pPr>
              <w:ind w:firstLineChars="100" w:firstLine="240"/>
              <w:rPr>
                <w:rFonts w:ascii="Times New Roman" w:eastAsia="仿宋" w:hAnsi="Times New Roman"/>
                <w:sz w:val="24"/>
                <w:szCs w:val="24"/>
              </w:rPr>
            </w:pPr>
            <w:r>
              <w:rPr>
                <w:rFonts w:ascii="Times New Roman" w:eastAsia="仿宋" w:hAnsi="仿宋"/>
                <w:sz w:val="24"/>
                <w:szCs w:val="24"/>
              </w:rPr>
              <w:t>（</w:t>
            </w:r>
            <w:r>
              <w:rPr>
                <w:rFonts w:ascii="Times New Roman" w:eastAsia="仿宋" w:hAnsi="Times New Roman"/>
                <w:sz w:val="24"/>
                <w:szCs w:val="24"/>
              </w:rPr>
              <w:t>2</w:t>
            </w:r>
            <w:r>
              <w:rPr>
                <w:rFonts w:ascii="Times New Roman" w:eastAsia="仿宋" w:hAnsi="仿宋"/>
                <w:sz w:val="24"/>
                <w:szCs w:val="24"/>
              </w:rPr>
              <w:t>）科研环节：计</w:t>
            </w:r>
            <w:r>
              <w:rPr>
                <w:rFonts w:ascii="Times New Roman" w:eastAsia="仿宋" w:hAnsi="Times New Roman"/>
                <w:sz w:val="24"/>
                <w:szCs w:val="24"/>
              </w:rPr>
              <w:t>2</w:t>
            </w:r>
            <w:r>
              <w:rPr>
                <w:rFonts w:ascii="Times New Roman" w:eastAsia="仿宋" w:hAnsi="仿宋"/>
                <w:sz w:val="24"/>
                <w:szCs w:val="24"/>
              </w:rPr>
              <w:t>学分</w:t>
            </w:r>
          </w:p>
          <w:p w:rsidR="00562BCE" w:rsidRDefault="00562BCE" w:rsidP="00F76ACC">
            <w:pPr>
              <w:ind w:firstLineChars="200" w:firstLine="480"/>
              <w:rPr>
                <w:rFonts w:ascii="Times New Roman" w:eastAsia="仿宋" w:hAnsi="Times New Roman"/>
                <w:sz w:val="24"/>
                <w:szCs w:val="24"/>
              </w:rPr>
            </w:pPr>
            <w:r>
              <w:rPr>
                <w:rFonts w:ascii="Times New Roman" w:eastAsia="仿宋" w:hAnsi="仿宋"/>
                <w:sz w:val="24"/>
                <w:szCs w:val="24"/>
              </w:rPr>
              <w:t>博士研究生在中期考核之前应提交</w:t>
            </w:r>
            <w:r>
              <w:rPr>
                <w:rFonts w:ascii="Times New Roman" w:eastAsia="仿宋" w:hAnsi="Times New Roman"/>
                <w:sz w:val="24"/>
                <w:szCs w:val="24"/>
              </w:rPr>
              <w:t>3</w:t>
            </w:r>
            <w:r>
              <w:rPr>
                <w:rFonts w:ascii="Times New Roman" w:eastAsia="仿宋" w:hAnsi="仿宋"/>
                <w:sz w:val="24"/>
                <w:szCs w:val="24"/>
              </w:rPr>
              <w:t>篇学期论文。</w:t>
            </w:r>
            <w:r>
              <w:rPr>
                <w:rFonts w:ascii="Times New Roman" w:eastAsia="仿宋" w:hAnsi="Times New Roman"/>
                <w:sz w:val="24"/>
                <w:szCs w:val="24"/>
              </w:rPr>
              <w:t>2012</w:t>
            </w:r>
            <w:r>
              <w:rPr>
                <w:rFonts w:ascii="Times New Roman" w:eastAsia="仿宋" w:hAnsi="仿宋"/>
                <w:sz w:val="24"/>
                <w:szCs w:val="24"/>
              </w:rPr>
              <w:t>级及以后博士研究生在申请学位前，应以中国政法大学作为</w:t>
            </w:r>
            <w:r>
              <w:rPr>
                <w:rFonts w:ascii="Times New Roman" w:eastAsia="仿宋" w:hAnsi="仿宋"/>
                <w:sz w:val="24"/>
                <w:szCs w:val="24"/>
              </w:rPr>
              <w:lastRenderedPageBreak/>
              <w:t>作者单位，并以第一作者身份在国内核心刊物或国际重要刊物上至少发表</w:t>
            </w:r>
            <w:r>
              <w:rPr>
                <w:rFonts w:ascii="Times New Roman" w:eastAsia="仿宋" w:hAnsi="Times New Roman"/>
                <w:sz w:val="24"/>
                <w:szCs w:val="24"/>
              </w:rPr>
              <w:t>2</w:t>
            </w:r>
            <w:r>
              <w:rPr>
                <w:rFonts w:ascii="Times New Roman" w:eastAsia="仿宋" w:hAnsi="仿宋"/>
                <w:sz w:val="24"/>
                <w:szCs w:val="24"/>
              </w:rPr>
              <w:t>篇与本人专业相关的学术论文。发表论文的刊物名单由各学位分委员会提供，报研究生教学指导委员会统一公布。</w:t>
            </w:r>
          </w:p>
          <w:p w:rsidR="00562BCE" w:rsidRDefault="00562BCE" w:rsidP="00F76ACC">
            <w:pPr>
              <w:ind w:firstLineChars="100" w:firstLine="240"/>
              <w:rPr>
                <w:rFonts w:ascii="Times New Roman" w:eastAsia="仿宋" w:hAnsi="Times New Roman"/>
                <w:sz w:val="24"/>
                <w:szCs w:val="24"/>
              </w:rPr>
            </w:pPr>
            <w:r>
              <w:rPr>
                <w:rFonts w:ascii="Times New Roman" w:eastAsia="仿宋" w:hAnsi="仿宋"/>
                <w:sz w:val="24"/>
                <w:szCs w:val="24"/>
              </w:rPr>
              <w:t>（</w:t>
            </w:r>
            <w:r>
              <w:rPr>
                <w:rFonts w:ascii="Times New Roman" w:eastAsia="仿宋" w:hAnsi="Times New Roman"/>
                <w:sz w:val="24"/>
                <w:szCs w:val="24"/>
              </w:rPr>
              <w:t>3</w:t>
            </w:r>
            <w:r>
              <w:rPr>
                <w:rFonts w:ascii="Times New Roman" w:eastAsia="仿宋" w:hAnsi="仿宋"/>
                <w:sz w:val="24"/>
                <w:szCs w:val="24"/>
              </w:rPr>
              <w:t>）课题研究：计</w:t>
            </w:r>
            <w:r>
              <w:rPr>
                <w:rFonts w:ascii="Times New Roman" w:eastAsia="仿宋" w:hAnsi="Times New Roman"/>
                <w:sz w:val="24"/>
                <w:szCs w:val="24"/>
              </w:rPr>
              <w:t>2</w:t>
            </w:r>
            <w:r>
              <w:rPr>
                <w:rFonts w:ascii="Times New Roman" w:eastAsia="仿宋" w:hAnsi="仿宋"/>
                <w:sz w:val="24"/>
                <w:szCs w:val="24"/>
              </w:rPr>
              <w:t>学分</w:t>
            </w:r>
          </w:p>
          <w:p w:rsidR="00562BCE" w:rsidRDefault="00562BCE" w:rsidP="00F76ACC">
            <w:pPr>
              <w:ind w:firstLineChars="200" w:firstLine="480"/>
              <w:rPr>
                <w:rFonts w:ascii="Times New Roman" w:eastAsia="仿宋" w:hAnsi="Times New Roman"/>
                <w:sz w:val="24"/>
                <w:szCs w:val="24"/>
              </w:rPr>
            </w:pPr>
            <w:r>
              <w:rPr>
                <w:rFonts w:ascii="Times New Roman" w:eastAsia="仿宋" w:hAnsi="仿宋"/>
                <w:sz w:val="24"/>
                <w:szCs w:val="24"/>
              </w:rPr>
              <w:t>课题研究应贯穿于博士生培养的整个过程。导师应创造条件，鼓励和吸收博士生参与课题研究</w:t>
            </w:r>
            <w:r>
              <w:rPr>
                <w:rFonts w:ascii="Times New Roman" w:eastAsia="仿宋" w:hAnsi="仿宋" w:hint="eastAsia"/>
                <w:sz w:val="24"/>
                <w:szCs w:val="24"/>
              </w:rPr>
              <w:t>。</w:t>
            </w:r>
            <w:r>
              <w:rPr>
                <w:rFonts w:ascii="Times New Roman" w:eastAsia="仿宋" w:hAnsi="仿宋"/>
                <w:sz w:val="24"/>
                <w:szCs w:val="24"/>
              </w:rPr>
              <w:t>博士研究生主持或参与本校教师或</w:t>
            </w:r>
            <w:r>
              <w:rPr>
                <w:rFonts w:ascii="Times New Roman" w:eastAsia="仿宋" w:hAnsi="仿宋" w:hint="eastAsia"/>
                <w:sz w:val="24"/>
                <w:szCs w:val="24"/>
              </w:rPr>
              <w:t>其它</w:t>
            </w:r>
            <w:r>
              <w:rPr>
                <w:rFonts w:ascii="Times New Roman" w:eastAsia="仿宋" w:hAnsi="仿宋"/>
                <w:sz w:val="24"/>
                <w:szCs w:val="24"/>
              </w:rPr>
              <w:t>课题不得少于</w:t>
            </w:r>
            <w:r>
              <w:rPr>
                <w:rFonts w:ascii="Times New Roman" w:eastAsia="仿宋" w:hAnsi="Times New Roman"/>
                <w:sz w:val="24"/>
                <w:szCs w:val="24"/>
              </w:rPr>
              <w:t>3</w:t>
            </w:r>
            <w:r>
              <w:rPr>
                <w:rFonts w:ascii="Times New Roman" w:eastAsia="仿宋" w:hAnsi="仿宋"/>
                <w:sz w:val="24"/>
                <w:szCs w:val="24"/>
              </w:rPr>
              <w:t>项。</w:t>
            </w:r>
            <w:r>
              <w:rPr>
                <w:rFonts w:ascii="Times New Roman" w:eastAsia="仿宋" w:hAnsi="仿宋"/>
                <w:color w:val="000000"/>
                <w:sz w:val="24"/>
                <w:szCs w:val="24"/>
              </w:rPr>
              <w:t>导师对参与相关课题的博士研究生给予评定，合格者，计</w:t>
            </w:r>
            <w:r>
              <w:rPr>
                <w:rFonts w:ascii="Times New Roman" w:eastAsia="仿宋" w:hAnsi="Times New Roman"/>
                <w:color w:val="000000"/>
                <w:sz w:val="24"/>
                <w:szCs w:val="24"/>
              </w:rPr>
              <w:t>2</w:t>
            </w:r>
            <w:r>
              <w:rPr>
                <w:rFonts w:ascii="Times New Roman" w:eastAsia="仿宋" w:hAnsi="仿宋"/>
                <w:color w:val="000000"/>
                <w:sz w:val="24"/>
                <w:szCs w:val="24"/>
              </w:rPr>
              <w:t>学分。参加导师课题研究并有相应成果的（公开发表或由导师认定），可以按篇数代替对等的学期论文。</w:t>
            </w:r>
          </w:p>
          <w:p w:rsidR="00562BCE" w:rsidRDefault="00562BCE" w:rsidP="00F76ACC">
            <w:pPr>
              <w:ind w:firstLineChars="100" w:firstLine="240"/>
              <w:rPr>
                <w:rFonts w:ascii="Times New Roman" w:eastAsia="仿宋" w:hAnsi="Times New Roman"/>
                <w:sz w:val="24"/>
                <w:szCs w:val="24"/>
              </w:rPr>
            </w:pPr>
            <w:r>
              <w:rPr>
                <w:rFonts w:ascii="Times New Roman" w:eastAsia="仿宋" w:hAnsi="仿宋"/>
                <w:sz w:val="24"/>
                <w:szCs w:val="24"/>
              </w:rPr>
              <w:t>（</w:t>
            </w:r>
            <w:r>
              <w:rPr>
                <w:rFonts w:ascii="Times New Roman" w:eastAsia="仿宋" w:hAnsi="Times New Roman"/>
                <w:sz w:val="24"/>
                <w:szCs w:val="24"/>
              </w:rPr>
              <w:t>4</w:t>
            </w:r>
            <w:r>
              <w:rPr>
                <w:rFonts w:ascii="Times New Roman" w:eastAsia="仿宋" w:hAnsi="仿宋"/>
                <w:sz w:val="24"/>
                <w:szCs w:val="24"/>
              </w:rPr>
              <w:t>）社会实践：计</w:t>
            </w:r>
            <w:r>
              <w:rPr>
                <w:rFonts w:ascii="Times New Roman" w:eastAsia="仿宋" w:hAnsi="Times New Roman"/>
                <w:sz w:val="24"/>
                <w:szCs w:val="24"/>
              </w:rPr>
              <w:t>2</w:t>
            </w:r>
            <w:r>
              <w:rPr>
                <w:rFonts w:ascii="Times New Roman" w:eastAsia="仿宋" w:hAnsi="仿宋"/>
                <w:sz w:val="24"/>
                <w:szCs w:val="24"/>
              </w:rPr>
              <w:t>学分</w:t>
            </w:r>
          </w:p>
          <w:p w:rsidR="00562BCE" w:rsidRPr="00585520" w:rsidRDefault="00562BCE" w:rsidP="00F76ACC">
            <w:pPr>
              <w:ind w:firstLineChars="200" w:firstLine="480"/>
              <w:rPr>
                <w:rFonts w:ascii="Times New Roman" w:eastAsia="仿宋" w:hAnsi="Times New Roman"/>
                <w:color w:val="000000"/>
                <w:sz w:val="24"/>
                <w:szCs w:val="24"/>
              </w:rPr>
            </w:pPr>
            <w:r w:rsidRPr="00585520">
              <w:rPr>
                <w:rFonts w:ascii="Times New Roman" w:eastAsia="仿宋" w:hAnsi="仿宋"/>
                <w:color w:val="000000"/>
                <w:sz w:val="24"/>
                <w:szCs w:val="24"/>
              </w:rPr>
              <w:t>社会实践可以通过专业实习、挂职锻炼、产学研基地联合培养、社会调查、短期出国留学等方式进行。本环节通过提交实践单位鉴定意见、实践总结报告、出国总结等方式考核。</w:t>
            </w:r>
            <w:r w:rsidRPr="00585520">
              <w:rPr>
                <w:rFonts w:ascii="Times New Roman" w:eastAsia="仿宋" w:hAnsi="仿宋" w:hint="eastAsia"/>
                <w:color w:val="000000"/>
                <w:sz w:val="24"/>
                <w:szCs w:val="24"/>
              </w:rPr>
              <w:t>社会实践</w:t>
            </w:r>
            <w:r w:rsidRPr="00585520">
              <w:rPr>
                <w:rFonts w:ascii="Times New Roman" w:eastAsia="仿宋" w:hAnsi="仿宋"/>
                <w:color w:val="000000"/>
                <w:sz w:val="24"/>
                <w:szCs w:val="24"/>
              </w:rPr>
              <w:t>时间一般不得少于</w:t>
            </w:r>
            <w:r w:rsidRPr="00585520">
              <w:rPr>
                <w:rFonts w:ascii="Times New Roman" w:eastAsia="仿宋" w:hAnsi="Times New Roman"/>
                <w:color w:val="000000"/>
                <w:sz w:val="24"/>
                <w:szCs w:val="24"/>
              </w:rPr>
              <w:t>3</w:t>
            </w:r>
            <w:r w:rsidRPr="00585520">
              <w:rPr>
                <w:rFonts w:ascii="Times New Roman" w:eastAsia="仿宋" w:hAnsi="仿宋"/>
                <w:color w:val="000000"/>
                <w:sz w:val="24"/>
                <w:szCs w:val="24"/>
              </w:rPr>
              <w:t>个月。</w:t>
            </w:r>
          </w:p>
          <w:p w:rsidR="00562BCE" w:rsidRPr="00585520" w:rsidRDefault="00562BCE" w:rsidP="00F76ACC">
            <w:pPr>
              <w:ind w:firstLineChars="100" w:firstLine="240"/>
              <w:rPr>
                <w:rFonts w:ascii="Times New Roman" w:eastAsia="仿宋" w:hAnsi="Times New Roman"/>
                <w:color w:val="000000"/>
                <w:sz w:val="24"/>
                <w:szCs w:val="24"/>
              </w:rPr>
            </w:pPr>
            <w:r w:rsidRPr="00585520">
              <w:rPr>
                <w:rFonts w:ascii="Times New Roman" w:eastAsia="仿宋" w:hAnsi="仿宋"/>
                <w:color w:val="000000"/>
                <w:sz w:val="24"/>
                <w:szCs w:val="24"/>
              </w:rPr>
              <w:t>（</w:t>
            </w:r>
            <w:r w:rsidRPr="00585520">
              <w:rPr>
                <w:rFonts w:ascii="Times New Roman" w:eastAsia="仿宋" w:hAnsi="Times New Roman"/>
                <w:color w:val="000000"/>
                <w:sz w:val="24"/>
                <w:szCs w:val="24"/>
              </w:rPr>
              <w:t>5</w:t>
            </w:r>
            <w:r w:rsidRPr="00585520">
              <w:rPr>
                <w:rFonts w:ascii="Times New Roman" w:eastAsia="仿宋" w:hAnsi="仿宋"/>
                <w:color w:val="000000"/>
                <w:sz w:val="24"/>
                <w:szCs w:val="24"/>
              </w:rPr>
              <w:t>）教学实习</w:t>
            </w:r>
          </w:p>
          <w:p w:rsidR="00562BCE" w:rsidRDefault="00562BCE" w:rsidP="00F76ACC">
            <w:pPr>
              <w:ind w:firstLineChars="200" w:firstLine="480"/>
              <w:rPr>
                <w:rFonts w:ascii="Times New Roman" w:eastAsia="仿宋" w:hAnsi="Times New Roman"/>
                <w:color w:val="000000"/>
                <w:sz w:val="24"/>
                <w:szCs w:val="24"/>
              </w:rPr>
            </w:pPr>
            <w:r w:rsidRPr="00585520">
              <w:rPr>
                <w:rFonts w:ascii="Times New Roman" w:eastAsia="仿宋" w:hAnsi="仿宋" w:hint="eastAsia"/>
                <w:color w:val="000000"/>
                <w:sz w:val="24"/>
                <w:szCs w:val="24"/>
              </w:rPr>
              <w:t xml:space="preserve">   </w:t>
            </w:r>
            <w:r w:rsidRPr="00585520">
              <w:rPr>
                <w:rFonts w:ascii="Times New Roman" w:eastAsia="仿宋" w:hAnsi="仿宋" w:hint="eastAsia"/>
                <w:color w:val="000000"/>
                <w:sz w:val="24"/>
                <w:szCs w:val="24"/>
              </w:rPr>
              <w:t>教学实习是指</w:t>
            </w:r>
            <w:r w:rsidRPr="00585520">
              <w:rPr>
                <w:rFonts w:ascii="Times New Roman" w:eastAsia="仿宋" w:hAnsi="仿宋"/>
                <w:color w:val="000000"/>
                <w:sz w:val="24"/>
                <w:szCs w:val="24"/>
              </w:rPr>
              <w:t>博士生可以通过担任</w:t>
            </w:r>
            <w:r>
              <w:rPr>
                <w:rFonts w:ascii="Times New Roman" w:eastAsia="仿宋" w:hAnsi="仿宋"/>
                <w:color w:val="000000"/>
                <w:sz w:val="24"/>
                <w:szCs w:val="24"/>
              </w:rPr>
              <w:t>教授助手、辅导答疑或独立承担部分课程进行。本环节不计入学分。</w:t>
            </w:r>
          </w:p>
          <w:p w:rsidR="00562BCE" w:rsidRDefault="00562BCE" w:rsidP="00F76ACC">
            <w:pPr>
              <w:rPr>
                <w:rFonts w:ascii="Times New Roman" w:eastAsia="仿宋_GB2312" w:hAnsi="Times New Roman"/>
                <w:sz w:val="24"/>
              </w:rPr>
            </w:pPr>
            <w:r>
              <w:rPr>
                <w:rFonts w:ascii="Times New Roman" w:eastAsia="仿宋" w:hAnsi="仿宋"/>
                <w:color w:val="000000"/>
                <w:sz w:val="24"/>
                <w:szCs w:val="24"/>
              </w:rPr>
              <w:t>具体课程设置与教学计划安排请见附表。</w:t>
            </w:r>
          </w:p>
        </w:tc>
      </w:tr>
      <w:tr w:rsidR="00562BCE">
        <w:trPr>
          <w:trHeight w:val="672"/>
        </w:trPr>
        <w:tc>
          <w:tcPr>
            <w:tcW w:w="2410" w:type="dxa"/>
            <w:tcBorders>
              <w:top w:val="single" w:sz="4" w:space="0" w:color="auto"/>
              <w:bottom w:val="single" w:sz="4" w:space="0" w:color="auto"/>
              <w:right w:val="single" w:sz="4" w:space="0" w:color="auto"/>
            </w:tcBorders>
            <w:vAlign w:val="center"/>
          </w:tcPr>
          <w:p w:rsidR="00562BCE" w:rsidRDefault="00562BCE" w:rsidP="00F76ACC">
            <w:pPr>
              <w:jc w:val="left"/>
              <w:rPr>
                <w:rFonts w:ascii="Times New Roman" w:eastAsia="黑体" w:hAnsi="Times New Roman"/>
                <w:sz w:val="24"/>
              </w:rPr>
            </w:pPr>
            <w:r>
              <w:rPr>
                <w:rFonts w:ascii="Times New Roman" w:eastAsia="黑体" w:hAnsi="Times New Roman"/>
                <w:sz w:val="24"/>
              </w:rPr>
              <w:lastRenderedPageBreak/>
              <w:t>六、培养方式</w:t>
            </w:r>
          </w:p>
        </w:tc>
        <w:tc>
          <w:tcPr>
            <w:tcW w:w="6521" w:type="dxa"/>
            <w:gridSpan w:val="4"/>
            <w:tcBorders>
              <w:top w:val="single" w:sz="4" w:space="0" w:color="auto"/>
              <w:left w:val="single" w:sz="4" w:space="0" w:color="auto"/>
              <w:bottom w:val="single" w:sz="4" w:space="0" w:color="auto"/>
            </w:tcBorders>
            <w:vAlign w:val="center"/>
          </w:tcPr>
          <w:p w:rsidR="00562BCE" w:rsidRPr="00585520" w:rsidRDefault="00562BCE" w:rsidP="00F76ACC">
            <w:pPr>
              <w:ind w:firstLineChars="100" w:firstLine="240"/>
              <w:rPr>
                <w:rFonts w:ascii="Times New Roman" w:eastAsia="仿宋" w:hAnsi="仿宋"/>
                <w:sz w:val="24"/>
                <w:szCs w:val="24"/>
              </w:rPr>
            </w:pPr>
            <w:r w:rsidRPr="00585520">
              <w:rPr>
                <w:rFonts w:ascii="Times New Roman" w:eastAsia="仿宋" w:hAnsi="仿宋"/>
                <w:sz w:val="24"/>
                <w:szCs w:val="24"/>
              </w:rPr>
              <w:t>（一）博士生培养以科研为主，课程学习为辅，重在培养科研能力和提高学位论文质量。</w:t>
            </w:r>
          </w:p>
          <w:p w:rsidR="00562BCE" w:rsidRPr="00585520" w:rsidRDefault="00562BCE" w:rsidP="00F76ACC">
            <w:pPr>
              <w:ind w:firstLineChars="100" w:firstLine="240"/>
              <w:rPr>
                <w:rFonts w:ascii="Times New Roman" w:eastAsia="仿宋" w:hAnsi="仿宋"/>
                <w:sz w:val="24"/>
                <w:szCs w:val="24"/>
              </w:rPr>
            </w:pPr>
            <w:r w:rsidRPr="00585520">
              <w:rPr>
                <w:rFonts w:ascii="Times New Roman" w:eastAsia="仿宋" w:hAnsi="仿宋"/>
                <w:sz w:val="24"/>
                <w:szCs w:val="24"/>
              </w:rPr>
              <w:t>（二）博士生培养实行博士生导师个人负责与博士生指导小组集体培养相结合的培养方式。</w:t>
            </w:r>
          </w:p>
          <w:p w:rsidR="00562BCE" w:rsidRPr="00585520" w:rsidRDefault="00562BCE" w:rsidP="00F76ACC">
            <w:pPr>
              <w:ind w:leftChars="-171" w:left="-359" w:firstLineChars="300" w:firstLine="720"/>
              <w:rPr>
                <w:rFonts w:ascii="Times New Roman" w:eastAsia="仿宋" w:hAnsi="仿宋"/>
                <w:sz w:val="24"/>
                <w:szCs w:val="24"/>
              </w:rPr>
            </w:pPr>
            <w:r w:rsidRPr="00585520">
              <w:rPr>
                <w:rFonts w:ascii="Times New Roman" w:eastAsia="仿宋" w:hAnsi="仿宋"/>
                <w:sz w:val="24"/>
                <w:szCs w:val="24"/>
              </w:rPr>
              <w:t>博士生入学三个月后，在导师指导下制定系统的博士生个人培养计划。博士生在学期间，需严格执行该培养计划，完成所规定的课程学习和科研工作等各项要求。</w:t>
            </w:r>
          </w:p>
          <w:p w:rsidR="00562BCE" w:rsidRPr="00585520" w:rsidRDefault="00562BCE" w:rsidP="00F76ACC">
            <w:pPr>
              <w:ind w:leftChars="-86" w:left="-181" w:firstLineChars="200" w:firstLine="480"/>
              <w:rPr>
                <w:rFonts w:ascii="Times New Roman" w:eastAsia="仿宋" w:hAnsi="仿宋"/>
                <w:sz w:val="24"/>
                <w:szCs w:val="24"/>
              </w:rPr>
            </w:pPr>
            <w:r w:rsidRPr="00585520">
              <w:rPr>
                <w:rFonts w:ascii="Times New Roman" w:eastAsia="仿宋" w:hAnsi="仿宋"/>
                <w:sz w:val="24"/>
                <w:szCs w:val="24"/>
              </w:rPr>
              <w:t>指导小组由本博士点</w:t>
            </w:r>
            <w:r w:rsidRPr="00585520">
              <w:rPr>
                <w:rFonts w:ascii="Times New Roman" w:eastAsia="仿宋" w:hAnsi="仿宋" w:hint="eastAsia"/>
                <w:sz w:val="24"/>
                <w:szCs w:val="24"/>
              </w:rPr>
              <w:t>至少</w:t>
            </w:r>
            <w:r w:rsidRPr="00585520">
              <w:rPr>
                <w:rFonts w:ascii="Times New Roman" w:eastAsia="仿宋" w:hAnsi="仿宋" w:hint="eastAsia"/>
                <w:sz w:val="24"/>
                <w:szCs w:val="24"/>
              </w:rPr>
              <w:t>3</w:t>
            </w:r>
            <w:r w:rsidRPr="00585520">
              <w:rPr>
                <w:rFonts w:ascii="Times New Roman" w:eastAsia="仿宋" w:hAnsi="仿宋" w:hint="eastAsia"/>
                <w:sz w:val="24"/>
                <w:szCs w:val="24"/>
              </w:rPr>
              <w:t>位</w:t>
            </w:r>
            <w:r w:rsidRPr="00585520">
              <w:rPr>
                <w:rFonts w:ascii="Times New Roman" w:eastAsia="仿宋" w:hAnsi="仿宋"/>
                <w:sz w:val="24"/>
                <w:szCs w:val="24"/>
              </w:rPr>
              <w:t>博士生导师组成，也可根据学科方向需要适当吸收若干有高级职称且有较好学术水平的教师参加博士研究生相关环节的培养。</w:t>
            </w:r>
          </w:p>
          <w:p w:rsidR="00562BCE" w:rsidRPr="00585520" w:rsidRDefault="00562BCE" w:rsidP="00F76ACC">
            <w:pPr>
              <w:ind w:firstLineChars="100" w:firstLine="240"/>
              <w:rPr>
                <w:rFonts w:ascii="Times New Roman" w:eastAsia="仿宋" w:hAnsi="仿宋"/>
                <w:sz w:val="24"/>
                <w:szCs w:val="24"/>
              </w:rPr>
            </w:pPr>
            <w:r w:rsidRPr="00585520">
              <w:rPr>
                <w:rFonts w:ascii="Times New Roman" w:eastAsia="仿宋" w:hAnsi="仿宋"/>
                <w:sz w:val="24"/>
                <w:szCs w:val="24"/>
              </w:rPr>
              <w:t>（三）在课程教学中，重点强化方法论的训练，提高研究、解决问题的能力。同时，应加强实践教学环节，培养研究生的问题意识</w:t>
            </w:r>
          </w:p>
          <w:p w:rsidR="00562BCE" w:rsidRPr="00585520" w:rsidRDefault="00562BCE" w:rsidP="00F76ACC">
            <w:pPr>
              <w:ind w:firstLineChars="100" w:firstLine="240"/>
              <w:rPr>
                <w:rFonts w:ascii="Times New Roman" w:eastAsia="仿宋" w:hAnsi="仿宋"/>
                <w:sz w:val="24"/>
                <w:szCs w:val="24"/>
              </w:rPr>
            </w:pPr>
            <w:r w:rsidRPr="00585520">
              <w:rPr>
                <w:rFonts w:ascii="Times New Roman" w:eastAsia="仿宋" w:hAnsi="仿宋"/>
                <w:sz w:val="24"/>
                <w:szCs w:val="24"/>
              </w:rPr>
              <w:t>（</w:t>
            </w:r>
            <w:r w:rsidR="009915BB">
              <w:rPr>
                <w:rFonts w:ascii="Times New Roman" w:eastAsia="仿宋" w:hAnsi="仿宋" w:hint="eastAsia"/>
                <w:sz w:val="24"/>
                <w:szCs w:val="24"/>
              </w:rPr>
              <w:t>四</w:t>
            </w:r>
            <w:r w:rsidRPr="00585520">
              <w:rPr>
                <w:rFonts w:ascii="Times New Roman" w:eastAsia="仿宋" w:hAnsi="仿宋"/>
                <w:sz w:val="24"/>
                <w:szCs w:val="24"/>
              </w:rPr>
              <w:t>）本专业将研究生培养的国际化作为人才培养的重要努力方向，将通过与国外大学的联合培养、互认学分、学术访问和短期交流等途径推进博士生教育的国际视野。</w:t>
            </w:r>
          </w:p>
          <w:p w:rsidR="00562BCE" w:rsidRDefault="00562BCE" w:rsidP="00F76ACC">
            <w:pPr>
              <w:ind w:firstLineChars="50" w:firstLine="120"/>
              <w:rPr>
                <w:rFonts w:ascii="Times New Roman" w:eastAsia="仿宋" w:hAnsi="Times New Roman"/>
                <w:sz w:val="24"/>
              </w:rPr>
            </w:pPr>
          </w:p>
        </w:tc>
      </w:tr>
      <w:tr w:rsidR="00562BCE">
        <w:trPr>
          <w:trHeight w:val="620"/>
        </w:trPr>
        <w:tc>
          <w:tcPr>
            <w:tcW w:w="2410" w:type="dxa"/>
            <w:tcBorders>
              <w:top w:val="single" w:sz="4" w:space="0" w:color="auto"/>
              <w:bottom w:val="single" w:sz="4" w:space="0" w:color="auto"/>
              <w:right w:val="single" w:sz="4" w:space="0" w:color="auto"/>
            </w:tcBorders>
            <w:vAlign w:val="center"/>
          </w:tcPr>
          <w:p w:rsidR="00562BCE" w:rsidRDefault="00562BCE" w:rsidP="00F76ACC">
            <w:pPr>
              <w:jc w:val="left"/>
              <w:rPr>
                <w:rFonts w:ascii="Times New Roman" w:eastAsia="黑体" w:hAnsi="Times New Roman"/>
                <w:sz w:val="24"/>
              </w:rPr>
            </w:pPr>
            <w:r>
              <w:rPr>
                <w:rFonts w:ascii="Times New Roman" w:eastAsia="黑体" w:hAnsi="Times New Roman"/>
                <w:sz w:val="24"/>
              </w:rPr>
              <w:t>七、质量标准</w:t>
            </w:r>
          </w:p>
        </w:tc>
        <w:tc>
          <w:tcPr>
            <w:tcW w:w="6521" w:type="dxa"/>
            <w:gridSpan w:val="4"/>
            <w:tcBorders>
              <w:top w:val="single" w:sz="4" w:space="0" w:color="auto"/>
              <w:left w:val="single" w:sz="4" w:space="0" w:color="auto"/>
              <w:bottom w:val="single" w:sz="4" w:space="0" w:color="auto"/>
            </w:tcBorders>
            <w:vAlign w:val="center"/>
          </w:tcPr>
          <w:p w:rsidR="00562BCE" w:rsidRDefault="00562BCE" w:rsidP="00F76ACC">
            <w:pPr>
              <w:ind w:firstLineChars="200" w:firstLine="480"/>
              <w:rPr>
                <w:rFonts w:ascii="Times New Roman" w:eastAsia="仿宋" w:hAnsi="Times New Roman"/>
                <w:color w:val="000000"/>
                <w:sz w:val="24"/>
                <w:szCs w:val="24"/>
              </w:rPr>
            </w:pPr>
            <w:r>
              <w:rPr>
                <w:rFonts w:ascii="Times New Roman" w:eastAsia="仿宋" w:hAnsi="仿宋"/>
                <w:color w:val="000000"/>
                <w:sz w:val="24"/>
                <w:szCs w:val="24"/>
              </w:rPr>
              <w:t>博士研究生的质量标准主要在知识掌握、科研能力和外语及国际视野等几个环节予以控制和评价。</w:t>
            </w:r>
          </w:p>
          <w:p w:rsidR="00562BCE" w:rsidRDefault="00562BCE" w:rsidP="00F76ACC">
            <w:pPr>
              <w:ind w:firstLineChars="200" w:firstLine="482"/>
              <w:rPr>
                <w:rFonts w:ascii="Times New Roman" w:eastAsia="仿宋" w:hAnsi="Times New Roman"/>
                <w:b/>
                <w:color w:val="000000"/>
                <w:sz w:val="24"/>
                <w:szCs w:val="24"/>
              </w:rPr>
            </w:pPr>
            <w:r>
              <w:rPr>
                <w:rFonts w:ascii="Times New Roman" w:eastAsia="仿宋" w:hAnsi="仿宋"/>
                <w:b/>
                <w:color w:val="000000"/>
                <w:sz w:val="24"/>
                <w:szCs w:val="24"/>
              </w:rPr>
              <w:t>（一）知识掌握</w:t>
            </w:r>
          </w:p>
          <w:p w:rsidR="00562BCE" w:rsidRDefault="00562BCE" w:rsidP="00F76ACC">
            <w:pPr>
              <w:ind w:firstLineChars="200" w:firstLine="480"/>
              <w:rPr>
                <w:rFonts w:ascii="Times New Roman" w:eastAsia="仿宋" w:hAnsi="Times New Roman"/>
                <w:color w:val="000000"/>
                <w:sz w:val="24"/>
                <w:szCs w:val="24"/>
              </w:rPr>
            </w:pPr>
            <w:r>
              <w:rPr>
                <w:rFonts w:ascii="Times New Roman" w:eastAsia="仿宋" w:hAnsi="仿宋"/>
                <w:color w:val="000000"/>
                <w:sz w:val="24"/>
                <w:szCs w:val="24"/>
              </w:rPr>
              <w:t>导师所开设的专业课程</w:t>
            </w:r>
            <w:proofErr w:type="gramStart"/>
            <w:r>
              <w:rPr>
                <w:rFonts w:ascii="Times New Roman" w:eastAsia="仿宋" w:hAnsi="仿宋"/>
                <w:color w:val="000000"/>
                <w:sz w:val="24"/>
                <w:szCs w:val="24"/>
              </w:rPr>
              <w:t>须体现</w:t>
            </w:r>
            <w:proofErr w:type="gramEnd"/>
            <w:r>
              <w:rPr>
                <w:rFonts w:ascii="Times New Roman" w:eastAsia="仿宋" w:hAnsi="仿宋"/>
                <w:color w:val="000000"/>
                <w:sz w:val="24"/>
                <w:szCs w:val="24"/>
              </w:rPr>
              <w:t>学术研究的前沿性，同时要有方法论方面的重点讲授；博士生在完成课程学习和相关培养环节后，要对本学科的知识体系有系统的了解和掌握，同时要对与本学科密切相关的其它支撑学科、关联学科的理</w:t>
            </w:r>
            <w:r>
              <w:rPr>
                <w:rFonts w:ascii="Times New Roman" w:eastAsia="仿宋" w:hAnsi="仿宋"/>
                <w:color w:val="000000"/>
                <w:sz w:val="24"/>
                <w:szCs w:val="24"/>
              </w:rPr>
              <w:lastRenderedPageBreak/>
              <w:t>论知识有所了解。</w:t>
            </w:r>
          </w:p>
          <w:p w:rsidR="00562BCE" w:rsidRDefault="00562BCE" w:rsidP="00F76ACC">
            <w:pPr>
              <w:ind w:firstLineChars="200" w:firstLine="480"/>
              <w:rPr>
                <w:rFonts w:ascii="Times New Roman" w:eastAsia="仿宋" w:hAnsi="Times New Roman"/>
                <w:color w:val="000000"/>
                <w:sz w:val="24"/>
                <w:szCs w:val="24"/>
              </w:rPr>
            </w:pPr>
            <w:r>
              <w:rPr>
                <w:rFonts w:ascii="Times New Roman" w:eastAsia="仿宋" w:hAnsi="仿宋"/>
                <w:color w:val="000000"/>
                <w:sz w:val="24"/>
                <w:szCs w:val="24"/>
              </w:rPr>
              <w:t>博士生在导师指导下，要完成相应的阅读量，要阅读一定数</w:t>
            </w:r>
            <w:r w:rsidR="009915BB">
              <w:rPr>
                <w:rFonts w:ascii="Times New Roman" w:eastAsia="仿宋" w:hAnsi="仿宋"/>
                <w:color w:val="000000"/>
                <w:sz w:val="24"/>
                <w:szCs w:val="24"/>
              </w:rPr>
              <w:t>量本学科、专业的经典文献，系统阅读本专业培养方案所列的参考文献</w:t>
            </w:r>
            <w:r w:rsidR="009915BB">
              <w:rPr>
                <w:rFonts w:ascii="Times New Roman" w:eastAsia="仿宋" w:hAnsi="仿宋" w:hint="eastAsia"/>
                <w:color w:val="000000"/>
                <w:sz w:val="24"/>
                <w:szCs w:val="24"/>
              </w:rPr>
              <w:t>。</w:t>
            </w:r>
          </w:p>
          <w:p w:rsidR="00562BCE" w:rsidRDefault="00562BCE" w:rsidP="00F76ACC">
            <w:pPr>
              <w:ind w:firstLineChars="200" w:firstLine="480"/>
              <w:rPr>
                <w:rFonts w:ascii="Times New Roman" w:eastAsia="仿宋" w:hAnsi="Times New Roman"/>
                <w:color w:val="000000"/>
                <w:sz w:val="24"/>
                <w:szCs w:val="24"/>
              </w:rPr>
            </w:pPr>
            <w:r>
              <w:rPr>
                <w:rFonts w:ascii="Times New Roman" w:eastAsia="仿宋" w:hAnsi="仿宋"/>
                <w:color w:val="000000"/>
                <w:sz w:val="24"/>
                <w:szCs w:val="24"/>
              </w:rPr>
              <w:t>学位课程必须考试，百分制成绩需达到</w:t>
            </w:r>
            <w:r>
              <w:rPr>
                <w:rFonts w:ascii="Times New Roman" w:eastAsia="仿宋" w:hAnsi="Times New Roman"/>
                <w:color w:val="000000"/>
                <w:sz w:val="24"/>
                <w:szCs w:val="24"/>
              </w:rPr>
              <w:t>75</w:t>
            </w:r>
            <w:r>
              <w:rPr>
                <w:rFonts w:ascii="Times New Roman" w:eastAsia="仿宋" w:hAnsi="仿宋"/>
                <w:color w:val="000000"/>
                <w:sz w:val="24"/>
                <w:szCs w:val="24"/>
              </w:rPr>
              <w:t>分以上，等级制成绩需达到良及以上。</w:t>
            </w:r>
          </w:p>
          <w:p w:rsidR="00562BCE" w:rsidRDefault="00562BCE" w:rsidP="00F76ACC">
            <w:pPr>
              <w:ind w:left="480"/>
              <w:rPr>
                <w:rFonts w:ascii="Times New Roman" w:eastAsia="仿宋" w:hAnsi="Times New Roman"/>
                <w:b/>
                <w:color w:val="000000"/>
                <w:sz w:val="24"/>
                <w:szCs w:val="24"/>
              </w:rPr>
            </w:pPr>
            <w:r>
              <w:rPr>
                <w:rFonts w:ascii="Times New Roman" w:eastAsia="仿宋" w:hAnsi="仿宋"/>
                <w:b/>
                <w:color w:val="000000"/>
                <w:sz w:val="24"/>
                <w:szCs w:val="24"/>
              </w:rPr>
              <w:t>（二）科研能力</w:t>
            </w:r>
          </w:p>
          <w:p w:rsidR="00562BCE" w:rsidRDefault="00562BCE" w:rsidP="00F76ACC">
            <w:pPr>
              <w:ind w:firstLineChars="200" w:firstLine="480"/>
              <w:rPr>
                <w:rFonts w:ascii="Times New Roman" w:eastAsia="仿宋" w:hAnsi="Times New Roman"/>
                <w:color w:val="000000"/>
                <w:sz w:val="24"/>
                <w:szCs w:val="24"/>
              </w:rPr>
            </w:pPr>
            <w:r>
              <w:rPr>
                <w:rFonts w:ascii="Times New Roman" w:eastAsia="仿宋" w:hAnsi="仿宋"/>
                <w:color w:val="000000"/>
                <w:sz w:val="24"/>
                <w:szCs w:val="24"/>
              </w:rPr>
              <w:t>在博士论文撰写和科研论文写作方面，能够具体运用本学科的相关理论和方法研究相关问题。</w:t>
            </w:r>
          </w:p>
          <w:p w:rsidR="00562BCE" w:rsidRDefault="00562BCE" w:rsidP="00F76ACC">
            <w:pPr>
              <w:ind w:firstLineChars="200" w:firstLine="480"/>
              <w:rPr>
                <w:rFonts w:ascii="Times New Roman" w:eastAsia="仿宋" w:hAnsi="Times New Roman"/>
                <w:color w:val="000000"/>
                <w:sz w:val="24"/>
                <w:szCs w:val="24"/>
              </w:rPr>
            </w:pPr>
            <w:r>
              <w:rPr>
                <w:rFonts w:ascii="Times New Roman" w:eastAsia="仿宋" w:hAnsi="仿宋"/>
                <w:color w:val="000000"/>
                <w:sz w:val="24"/>
                <w:szCs w:val="24"/>
              </w:rPr>
              <w:t>具有批判性思维，具有独立从事科学研究的能力，在论文写作方面符合学术规范，并体现创新性。</w:t>
            </w:r>
          </w:p>
          <w:p w:rsidR="00562BCE" w:rsidRDefault="00562BCE" w:rsidP="00F76ACC">
            <w:pPr>
              <w:ind w:firstLineChars="200" w:firstLine="480"/>
              <w:rPr>
                <w:rFonts w:ascii="Times New Roman" w:eastAsia="仿宋" w:hAnsi="Times New Roman"/>
                <w:color w:val="000000"/>
                <w:sz w:val="24"/>
                <w:szCs w:val="24"/>
              </w:rPr>
            </w:pPr>
            <w:r>
              <w:rPr>
                <w:rFonts w:ascii="Times New Roman" w:eastAsia="仿宋" w:hAnsi="仿宋"/>
                <w:color w:val="000000"/>
                <w:sz w:val="24"/>
                <w:szCs w:val="24"/>
              </w:rPr>
              <w:t>博士学位论文要体现创新性。选题能够体现本学科和相关学科的前沿性，能够运用跨学科的理论知识分析问题，并具有较重要的学术价值和较大的实践意义。</w:t>
            </w:r>
          </w:p>
          <w:p w:rsidR="00562BCE" w:rsidRDefault="00562BCE" w:rsidP="00F76ACC">
            <w:pPr>
              <w:ind w:firstLineChars="200" w:firstLine="482"/>
              <w:rPr>
                <w:rFonts w:ascii="Times New Roman" w:eastAsia="仿宋" w:hAnsi="Times New Roman"/>
                <w:b/>
                <w:color w:val="000000"/>
                <w:sz w:val="24"/>
                <w:szCs w:val="24"/>
              </w:rPr>
            </w:pPr>
            <w:r>
              <w:rPr>
                <w:rFonts w:ascii="Times New Roman" w:eastAsia="仿宋" w:hAnsi="仿宋"/>
                <w:b/>
                <w:color w:val="000000"/>
                <w:sz w:val="24"/>
                <w:szCs w:val="24"/>
              </w:rPr>
              <w:t>（三）外语能力及国际视野</w:t>
            </w:r>
          </w:p>
          <w:p w:rsidR="00562BCE" w:rsidRDefault="00562BCE" w:rsidP="00F76ACC">
            <w:pPr>
              <w:ind w:firstLineChars="200" w:firstLine="480"/>
              <w:rPr>
                <w:rFonts w:ascii="Times New Roman" w:eastAsia="仿宋" w:hAnsi="Times New Roman"/>
                <w:sz w:val="24"/>
                <w:szCs w:val="24"/>
              </w:rPr>
            </w:pPr>
            <w:r>
              <w:rPr>
                <w:rFonts w:ascii="Times New Roman" w:eastAsia="仿宋" w:hAnsi="仿宋"/>
                <w:color w:val="000000"/>
                <w:sz w:val="24"/>
                <w:szCs w:val="24"/>
              </w:rPr>
              <w:t>能够运用外语熟练地阅读本专业文献，能够运用外语进行专业方面的基本学术交流。在学期间，一般应有短期的境外学术交流和进修经历。</w:t>
            </w:r>
          </w:p>
        </w:tc>
      </w:tr>
      <w:tr w:rsidR="00562BCE">
        <w:trPr>
          <w:trHeight w:val="458"/>
        </w:trPr>
        <w:tc>
          <w:tcPr>
            <w:tcW w:w="2410" w:type="dxa"/>
            <w:tcBorders>
              <w:top w:val="single" w:sz="4" w:space="0" w:color="auto"/>
              <w:bottom w:val="single" w:sz="4" w:space="0" w:color="auto"/>
              <w:right w:val="single" w:sz="4" w:space="0" w:color="auto"/>
            </w:tcBorders>
            <w:vAlign w:val="center"/>
          </w:tcPr>
          <w:p w:rsidR="00562BCE" w:rsidRDefault="00562BCE" w:rsidP="00F76ACC">
            <w:pPr>
              <w:jc w:val="left"/>
              <w:rPr>
                <w:rFonts w:ascii="Times New Roman" w:eastAsia="黑体" w:hAnsi="Times New Roman"/>
                <w:sz w:val="24"/>
              </w:rPr>
            </w:pPr>
            <w:r>
              <w:rPr>
                <w:rFonts w:ascii="Times New Roman" w:eastAsia="黑体" w:hAnsi="Times New Roman"/>
                <w:sz w:val="24"/>
              </w:rPr>
              <w:lastRenderedPageBreak/>
              <w:t>八、考核方式</w:t>
            </w:r>
          </w:p>
        </w:tc>
        <w:tc>
          <w:tcPr>
            <w:tcW w:w="6521" w:type="dxa"/>
            <w:gridSpan w:val="4"/>
            <w:tcBorders>
              <w:top w:val="single" w:sz="4" w:space="0" w:color="auto"/>
              <w:left w:val="single" w:sz="4" w:space="0" w:color="auto"/>
              <w:bottom w:val="single" w:sz="4" w:space="0" w:color="auto"/>
            </w:tcBorders>
            <w:vAlign w:val="center"/>
          </w:tcPr>
          <w:p w:rsidR="00562BCE" w:rsidRDefault="00562BCE" w:rsidP="00F76ACC">
            <w:pPr>
              <w:ind w:firstLineChars="100" w:firstLine="240"/>
              <w:rPr>
                <w:rFonts w:ascii="Times New Roman" w:eastAsia="仿宋" w:hAnsi="Times New Roman"/>
                <w:color w:val="000000"/>
                <w:sz w:val="24"/>
                <w:szCs w:val="24"/>
              </w:rPr>
            </w:pPr>
            <w:r>
              <w:rPr>
                <w:rFonts w:ascii="Times New Roman" w:eastAsia="仿宋" w:hAnsi="仿宋"/>
                <w:color w:val="000000"/>
                <w:sz w:val="24"/>
                <w:szCs w:val="24"/>
              </w:rPr>
              <w:t>（一）课程考核：学位</w:t>
            </w:r>
            <w:proofErr w:type="gramStart"/>
            <w:r>
              <w:rPr>
                <w:rFonts w:ascii="Times New Roman" w:eastAsia="仿宋" w:hAnsi="仿宋"/>
                <w:color w:val="000000"/>
                <w:sz w:val="24"/>
                <w:szCs w:val="24"/>
              </w:rPr>
              <w:t>课必须</w:t>
            </w:r>
            <w:proofErr w:type="gramEnd"/>
            <w:r>
              <w:rPr>
                <w:rFonts w:ascii="Times New Roman" w:eastAsia="仿宋" w:hAnsi="仿宋"/>
                <w:color w:val="000000"/>
                <w:sz w:val="24"/>
                <w:szCs w:val="24"/>
              </w:rPr>
              <w:t>考试，其形式可采取笔试、口试、论文写作等多种形式。笔试必须有试卷，口试需要有考试记录。</w:t>
            </w:r>
          </w:p>
          <w:p w:rsidR="00562BCE" w:rsidRDefault="00562BCE" w:rsidP="00F76ACC">
            <w:pPr>
              <w:ind w:firstLineChars="100" w:firstLine="240"/>
              <w:rPr>
                <w:rFonts w:ascii="Times New Roman" w:eastAsia="仿宋" w:hAnsi="Times New Roman"/>
                <w:color w:val="000000"/>
                <w:sz w:val="24"/>
                <w:szCs w:val="24"/>
              </w:rPr>
            </w:pPr>
            <w:r>
              <w:rPr>
                <w:rFonts w:ascii="Times New Roman" w:eastAsia="仿宋" w:hAnsi="仿宋"/>
                <w:color w:val="000000"/>
                <w:sz w:val="24"/>
                <w:szCs w:val="24"/>
              </w:rPr>
              <w:t>（二）科研考核：博士生应在导师的指导下独立从事科研工作，并以学期论文、学年论文、命题论文和课题研究等方式进行考核。</w:t>
            </w:r>
          </w:p>
          <w:p w:rsidR="00562BCE" w:rsidRDefault="00562BCE" w:rsidP="00F76ACC">
            <w:pPr>
              <w:ind w:firstLineChars="100" w:firstLine="240"/>
              <w:rPr>
                <w:rFonts w:ascii="Times New Roman" w:eastAsia="仿宋" w:hAnsi="Times New Roman"/>
                <w:sz w:val="24"/>
                <w:szCs w:val="24"/>
              </w:rPr>
            </w:pPr>
            <w:r>
              <w:rPr>
                <w:rFonts w:ascii="Times New Roman" w:eastAsia="仿宋" w:hAnsi="仿宋"/>
                <w:color w:val="000000"/>
                <w:sz w:val="24"/>
                <w:szCs w:val="24"/>
              </w:rPr>
              <w:t>（三）中期考核严格按《中国政法大学研究生中期考核办法》规定进行。</w:t>
            </w:r>
          </w:p>
        </w:tc>
      </w:tr>
      <w:tr w:rsidR="00562BCE">
        <w:trPr>
          <w:trHeight w:val="842"/>
        </w:trPr>
        <w:tc>
          <w:tcPr>
            <w:tcW w:w="2410" w:type="dxa"/>
            <w:tcBorders>
              <w:top w:val="single" w:sz="4" w:space="0" w:color="auto"/>
              <w:bottom w:val="single" w:sz="4" w:space="0" w:color="auto"/>
              <w:right w:val="single" w:sz="4" w:space="0" w:color="auto"/>
            </w:tcBorders>
            <w:vAlign w:val="center"/>
          </w:tcPr>
          <w:p w:rsidR="00562BCE" w:rsidRDefault="00562BCE" w:rsidP="00F76ACC">
            <w:pPr>
              <w:jc w:val="left"/>
              <w:rPr>
                <w:rFonts w:ascii="Times New Roman" w:eastAsia="黑体" w:hAnsi="Times New Roman"/>
                <w:sz w:val="24"/>
              </w:rPr>
            </w:pPr>
            <w:r>
              <w:rPr>
                <w:rFonts w:ascii="Times New Roman" w:eastAsia="黑体" w:hAnsi="Times New Roman"/>
                <w:sz w:val="24"/>
              </w:rPr>
              <w:t>九、学位论文选题与撰写</w:t>
            </w:r>
          </w:p>
        </w:tc>
        <w:tc>
          <w:tcPr>
            <w:tcW w:w="6521" w:type="dxa"/>
            <w:gridSpan w:val="4"/>
            <w:tcBorders>
              <w:top w:val="single" w:sz="4" w:space="0" w:color="auto"/>
              <w:left w:val="single" w:sz="4" w:space="0" w:color="auto"/>
              <w:bottom w:val="single" w:sz="4" w:space="0" w:color="auto"/>
            </w:tcBorders>
            <w:vAlign w:val="center"/>
          </w:tcPr>
          <w:p w:rsidR="00562BCE" w:rsidRDefault="00562BCE" w:rsidP="00F76ACC">
            <w:pPr>
              <w:ind w:firstLineChars="100" w:firstLine="240"/>
              <w:rPr>
                <w:rFonts w:ascii="Times New Roman" w:eastAsia="仿宋" w:hAnsi="Times New Roman"/>
                <w:color w:val="000000"/>
                <w:sz w:val="24"/>
                <w:szCs w:val="24"/>
              </w:rPr>
            </w:pPr>
            <w:r>
              <w:rPr>
                <w:rFonts w:ascii="Times New Roman" w:eastAsia="仿宋" w:hAnsi="仿宋"/>
                <w:color w:val="000000"/>
                <w:sz w:val="24"/>
                <w:szCs w:val="24"/>
              </w:rPr>
              <w:t>（一）中期考核通过后，博士生方可进入学位论文开题和撰写阶段。</w:t>
            </w:r>
          </w:p>
          <w:p w:rsidR="00562BCE" w:rsidRDefault="00562BCE" w:rsidP="00F76ACC">
            <w:pPr>
              <w:ind w:firstLineChars="100" w:firstLine="240"/>
              <w:rPr>
                <w:rFonts w:ascii="Times New Roman" w:eastAsia="仿宋" w:hAnsi="Times New Roman"/>
                <w:color w:val="000000"/>
                <w:sz w:val="24"/>
                <w:szCs w:val="24"/>
              </w:rPr>
            </w:pPr>
            <w:r>
              <w:rPr>
                <w:rFonts w:ascii="Times New Roman" w:eastAsia="仿宋" w:hAnsi="仿宋"/>
                <w:color w:val="000000"/>
                <w:sz w:val="24"/>
                <w:szCs w:val="24"/>
              </w:rPr>
              <w:t>（二）经开题小组审核通过后方可进入学位论文写作阶段。开题须提供学位论文的开题报告。开题报告包括选题意义、基本内容与研究框架、相关研究成果与文献。应注重选题的创新性。</w:t>
            </w:r>
          </w:p>
          <w:p w:rsidR="00562BCE" w:rsidRDefault="00562BCE" w:rsidP="00F76ACC">
            <w:pPr>
              <w:ind w:firstLineChars="150" w:firstLine="360"/>
              <w:rPr>
                <w:rFonts w:ascii="Times New Roman" w:eastAsia="仿宋" w:hAnsi="Times New Roman"/>
                <w:color w:val="000000"/>
                <w:sz w:val="24"/>
                <w:szCs w:val="24"/>
              </w:rPr>
            </w:pPr>
            <w:r>
              <w:rPr>
                <w:rFonts w:ascii="Times New Roman" w:eastAsia="仿宋" w:hAnsi="仿宋"/>
                <w:color w:val="000000"/>
                <w:sz w:val="24"/>
                <w:szCs w:val="24"/>
              </w:rPr>
              <w:t>第一次开题通不过者，必须进行第二次开题。</w:t>
            </w:r>
          </w:p>
          <w:p w:rsidR="00562BCE" w:rsidRDefault="00562BCE" w:rsidP="00F76ACC">
            <w:pPr>
              <w:ind w:firstLineChars="150" w:firstLine="360"/>
              <w:rPr>
                <w:rFonts w:ascii="Times New Roman" w:eastAsia="仿宋" w:hAnsi="Times New Roman"/>
                <w:color w:val="000000"/>
                <w:sz w:val="24"/>
                <w:szCs w:val="24"/>
              </w:rPr>
            </w:pPr>
            <w:r>
              <w:rPr>
                <w:rFonts w:ascii="Times New Roman" w:eastAsia="仿宋" w:hAnsi="仿宋"/>
                <w:color w:val="000000"/>
                <w:sz w:val="24"/>
                <w:szCs w:val="24"/>
              </w:rPr>
              <w:t>开题时鼓励吸收校外专家和其它相关学科的学者参加。</w:t>
            </w:r>
          </w:p>
          <w:p w:rsidR="00562BCE" w:rsidRDefault="00562BCE" w:rsidP="00F76ACC">
            <w:pPr>
              <w:ind w:firstLineChars="100" w:firstLine="240"/>
              <w:rPr>
                <w:rFonts w:ascii="Times New Roman" w:eastAsia="仿宋" w:hAnsi="Times New Roman"/>
                <w:color w:val="000000"/>
                <w:sz w:val="24"/>
                <w:szCs w:val="24"/>
              </w:rPr>
            </w:pPr>
            <w:r>
              <w:rPr>
                <w:rFonts w:ascii="Times New Roman" w:eastAsia="仿宋" w:hAnsi="仿宋"/>
                <w:color w:val="000000"/>
                <w:sz w:val="24"/>
                <w:szCs w:val="24"/>
              </w:rPr>
              <w:t>（三）导师应对学位论文写作进行进展检查和时间提示。</w:t>
            </w:r>
          </w:p>
          <w:p w:rsidR="00562BCE" w:rsidRDefault="00562BCE" w:rsidP="00F76ACC">
            <w:pPr>
              <w:ind w:firstLineChars="100" w:firstLine="240"/>
              <w:rPr>
                <w:rFonts w:ascii="Times New Roman" w:eastAsia="仿宋" w:hAnsi="Times New Roman"/>
                <w:sz w:val="24"/>
                <w:szCs w:val="24"/>
              </w:rPr>
            </w:pPr>
            <w:r>
              <w:rPr>
                <w:rFonts w:ascii="Times New Roman" w:eastAsia="仿宋" w:hAnsi="仿宋"/>
                <w:color w:val="000000"/>
                <w:sz w:val="24"/>
                <w:szCs w:val="24"/>
              </w:rPr>
              <w:t>（四）博士学位论文字数必须达到</w:t>
            </w:r>
            <w:r>
              <w:rPr>
                <w:rFonts w:ascii="Times New Roman" w:eastAsia="仿宋" w:hAnsi="Times New Roman"/>
                <w:color w:val="000000"/>
                <w:sz w:val="24"/>
                <w:szCs w:val="24"/>
              </w:rPr>
              <w:t>12</w:t>
            </w:r>
            <w:r>
              <w:rPr>
                <w:rFonts w:ascii="Times New Roman" w:eastAsia="仿宋" w:hAnsi="仿宋"/>
                <w:color w:val="000000"/>
                <w:sz w:val="24"/>
                <w:szCs w:val="24"/>
              </w:rPr>
              <w:t>万字，且符合学术规范。</w:t>
            </w:r>
          </w:p>
        </w:tc>
      </w:tr>
      <w:tr w:rsidR="00562BCE">
        <w:trPr>
          <w:trHeight w:val="1207"/>
        </w:trPr>
        <w:tc>
          <w:tcPr>
            <w:tcW w:w="2410" w:type="dxa"/>
            <w:tcBorders>
              <w:top w:val="single" w:sz="4" w:space="0" w:color="auto"/>
              <w:bottom w:val="single" w:sz="4" w:space="0" w:color="auto"/>
              <w:right w:val="single" w:sz="4" w:space="0" w:color="auto"/>
            </w:tcBorders>
            <w:vAlign w:val="center"/>
          </w:tcPr>
          <w:p w:rsidR="00562BCE" w:rsidRDefault="00562BCE" w:rsidP="00F76ACC">
            <w:pPr>
              <w:jc w:val="left"/>
              <w:rPr>
                <w:rFonts w:ascii="Times New Roman" w:eastAsia="黑体" w:hAnsi="Times New Roman"/>
                <w:sz w:val="24"/>
              </w:rPr>
            </w:pPr>
            <w:r>
              <w:rPr>
                <w:rFonts w:ascii="Times New Roman" w:eastAsia="黑体" w:hAnsi="Times New Roman"/>
                <w:sz w:val="24"/>
              </w:rPr>
              <w:t>十、学位论文答辩与学位授予</w:t>
            </w:r>
          </w:p>
        </w:tc>
        <w:tc>
          <w:tcPr>
            <w:tcW w:w="6521" w:type="dxa"/>
            <w:gridSpan w:val="4"/>
            <w:tcBorders>
              <w:top w:val="single" w:sz="4" w:space="0" w:color="auto"/>
              <w:left w:val="single" w:sz="4" w:space="0" w:color="auto"/>
              <w:bottom w:val="single" w:sz="4" w:space="0" w:color="auto"/>
            </w:tcBorders>
            <w:vAlign w:val="center"/>
          </w:tcPr>
          <w:p w:rsidR="00562BCE" w:rsidRDefault="00562BCE" w:rsidP="00F76ACC">
            <w:pPr>
              <w:ind w:firstLineChars="100" w:firstLine="240"/>
              <w:rPr>
                <w:rFonts w:ascii="Times New Roman" w:eastAsia="仿宋" w:hAnsi="Times New Roman"/>
                <w:color w:val="000000"/>
                <w:sz w:val="24"/>
                <w:szCs w:val="24"/>
              </w:rPr>
            </w:pPr>
            <w:r>
              <w:rPr>
                <w:rFonts w:ascii="Times New Roman" w:eastAsia="仿宋" w:hAnsi="仿宋"/>
                <w:color w:val="000000"/>
                <w:sz w:val="24"/>
                <w:szCs w:val="24"/>
              </w:rPr>
              <w:t>（一）鼓励各研究方向实行预答辩制度。</w:t>
            </w:r>
          </w:p>
          <w:p w:rsidR="00562BCE" w:rsidRDefault="00562BCE" w:rsidP="00F76ACC">
            <w:pPr>
              <w:ind w:firstLineChars="100" w:firstLine="240"/>
              <w:rPr>
                <w:rFonts w:ascii="Times New Roman" w:eastAsia="仿宋" w:hAnsi="Times New Roman"/>
                <w:color w:val="000000"/>
                <w:sz w:val="24"/>
                <w:szCs w:val="24"/>
              </w:rPr>
            </w:pPr>
            <w:r>
              <w:rPr>
                <w:rFonts w:ascii="Times New Roman" w:eastAsia="仿宋" w:hAnsi="仿宋"/>
                <w:color w:val="000000"/>
                <w:sz w:val="24"/>
                <w:szCs w:val="24"/>
              </w:rPr>
              <w:t>（二）博士论文的原创性检查、评审、导师回避等按照学位办相关规定进行。</w:t>
            </w:r>
          </w:p>
          <w:p w:rsidR="00562BCE" w:rsidRDefault="00562BCE" w:rsidP="00F76ACC">
            <w:pPr>
              <w:ind w:firstLineChars="100" w:firstLine="240"/>
              <w:rPr>
                <w:rFonts w:ascii="Times New Roman" w:eastAsia="仿宋" w:hAnsi="Times New Roman"/>
                <w:sz w:val="24"/>
                <w:szCs w:val="24"/>
              </w:rPr>
            </w:pPr>
            <w:r>
              <w:rPr>
                <w:rFonts w:ascii="Times New Roman" w:eastAsia="仿宋" w:hAnsi="仿宋"/>
                <w:color w:val="000000"/>
                <w:sz w:val="24"/>
                <w:szCs w:val="24"/>
              </w:rPr>
              <w:t>（三）学位论文涉及实务问题的，吸收实务部门具有高级专业技术职务的专家参加答辩委员会。</w:t>
            </w:r>
          </w:p>
        </w:tc>
      </w:tr>
      <w:tr w:rsidR="00562BCE">
        <w:trPr>
          <w:trHeight w:val="1207"/>
        </w:trPr>
        <w:tc>
          <w:tcPr>
            <w:tcW w:w="2410" w:type="dxa"/>
            <w:tcBorders>
              <w:top w:val="single" w:sz="4" w:space="0" w:color="auto"/>
              <w:bottom w:val="single" w:sz="4" w:space="0" w:color="auto"/>
              <w:right w:val="single" w:sz="4" w:space="0" w:color="auto"/>
            </w:tcBorders>
            <w:vAlign w:val="center"/>
          </w:tcPr>
          <w:p w:rsidR="00562BCE" w:rsidRDefault="00562BCE" w:rsidP="00F76ACC">
            <w:pPr>
              <w:jc w:val="left"/>
              <w:rPr>
                <w:rFonts w:ascii="Times New Roman" w:eastAsia="黑体" w:hAnsi="Times New Roman"/>
                <w:sz w:val="24"/>
              </w:rPr>
            </w:pPr>
            <w:r>
              <w:rPr>
                <w:rFonts w:ascii="Times New Roman" w:eastAsia="黑体" w:hAnsi="Times New Roman"/>
                <w:sz w:val="24"/>
              </w:rPr>
              <w:lastRenderedPageBreak/>
              <w:t>十一、参考文献</w:t>
            </w:r>
          </w:p>
        </w:tc>
        <w:tc>
          <w:tcPr>
            <w:tcW w:w="6521" w:type="dxa"/>
            <w:gridSpan w:val="4"/>
            <w:tcBorders>
              <w:top w:val="single" w:sz="4" w:space="0" w:color="auto"/>
              <w:left w:val="single" w:sz="4" w:space="0" w:color="auto"/>
              <w:bottom w:val="single" w:sz="4" w:space="0" w:color="auto"/>
            </w:tcBorders>
            <w:vAlign w:val="center"/>
          </w:tcPr>
          <w:p w:rsidR="00985367" w:rsidRDefault="00985367" w:rsidP="00F76ACC">
            <w:pPr>
              <w:rPr>
                <w:rFonts w:ascii="Times New Roman" w:eastAsia="仿宋" w:hAnsi="Times New Roman"/>
                <w:b/>
                <w:sz w:val="24"/>
              </w:rPr>
            </w:pPr>
          </w:p>
          <w:p w:rsidR="00985367" w:rsidRDefault="00985367" w:rsidP="00F76ACC">
            <w:pPr>
              <w:rPr>
                <w:rFonts w:ascii="Times New Roman" w:eastAsia="仿宋" w:hAnsi="Times New Roman"/>
                <w:b/>
                <w:sz w:val="24"/>
              </w:rPr>
            </w:pPr>
            <w:r>
              <w:rPr>
                <w:rFonts w:ascii="Times New Roman" w:eastAsia="仿宋" w:hAnsi="Times New Roman" w:hint="eastAsia"/>
                <w:b/>
                <w:sz w:val="24"/>
              </w:rPr>
              <w:t>（一）</w:t>
            </w:r>
            <w:r>
              <w:rPr>
                <w:rFonts w:ascii="Times New Roman" w:eastAsia="仿宋" w:hAnsi="Times New Roman"/>
                <w:b/>
                <w:sz w:val="24"/>
              </w:rPr>
              <w:t>中国政治史</w:t>
            </w:r>
          </w:p>
          <w:p w:rsidR="00985367" w:rsidRDefault="00985367" w:rsidP="00F76ACC">
            <w:pPr>
              <w:rPr>
                <w:rFonts w:ascii="Times New Roman" w:eastAsia="仿宋" w:hAnsi="Times New Roman"/>
                <w:sz w:val="24"/>
              </w:rPr>
            </w:pPr>
            <w:r>
              <w:rPr>
                <w:rFonts w:ascii="Times New Roman" w:eastAsia="仿宋" w:hAnsi="Times New Roman"/>
                <w:sz w:val="24"/>
              </w:rPr>
              <w:t>1</w:t>
            </w:r>
            <w:r>
              <w:rPr>
                <w:rFonts w:ascii="Times New Roman" w:eastAsia="仿宋" w:hAnsi="Times New Roman"/>
                <w:sz w:val="24"/>
              </w:rPr>
              <w:t>、白钢著：《中国政治制度通史》（</w:t>
            </w:r>
            <w:r>
              <w:rPr>
                <w:rFonts w:ascii="Times New Roman" w:eastAsia="仿宋" w:hAnsi="Times New Roman"/>
                <w:sz w:val="24"/>
              </w:rPr>
              <w:t>1--10</w:t>
            </w:r>
            <w:r>
              <w:rPr>
                <w:rFonts w:ascii="Times New Roman" w:eastAsia="仿宋" w:hAnsi="Times New Roman"/>
                <w:sz w:val="24"/>
              </w:rPr>
              <w:t>），人民出版社</w:t>
            </w:r>
            <w:r>
              <w:rPr>
                <w:rFonts w:ascii="Times New Roman" w:hAnsi="Times New Roman"/>
                <w:sz w:val="24"/>
              </w:rPr>
              <w:t> </w:t>
            </w:r>
            <w:r>
              <w:rPr>
                <w:rFonts w:ascii="Times New Roman" w:eastAsia="仿宋" w:hAnsi="Times New Roman"/>
                <w:sz w:val="24"/>
              </w:rPr>
              <w:t>1996</w:t>
            </w:r>
            <w:r>
              <w:rPr>
                <w:rFonts w:ascii="Times New Roman" w:eastAsia="仿宋" w:hAnsi="Times New Roman"/>
                <w:sz w:val="24"/>
              </w:rPr>
              <w:t>年版。</w:t>
            </w:r>
          </w:p>
          <w:p w:rsidR="00985367" w:rsidRDefault="00985367" w:rsidP="00F76ACC">
            <w:pPr>
              <w:rPr>
                <w:rFonts w:ascii="Times New Roman" w:eastAsia="仿宋" w:hAnsi="Times New Roman"/>
                <w:sz w:val="24"/>
              </w:rPr>
            </w:pPr>
            <w:r>
              <w:rPr>
                <w:rFonts w:ascii="Times New Roman" w:eastAsia="仿宋" w:hAnsi="Times New Roman"/>
                <w:sz w:val="24"/>
              </w:rPr>
              <w:t>2</w:t>
            </w:r>
            <w:r>
              <w:rPr>
                <w:rFonts w:ascii="Times New Roman" w:eastAsia="仿宋" w:hAnsi="Times New Roman"/>
                <w:sz w:val="24"/>
              </w:rPr>
              <w:t>、杨阳著：《中国政治制度史纲要》，</w:t>
            </w:r>
            <w:r>
              <w:rPr>
                <w:rFonts w:ascii="Times New Roman" w:hAnsi="Times New Roman"/>
                <w:sz w:val="24"/>
              </w:rPr>
              <w:t> </w:t>
            </w:r>
            <w:r>
              <w:rPr>
                <w:rFonts w:ascii="Times New Roman" w:eastAsia="仿宋" w:hAnsi="Times New Roman"/>
                <w:sz w:val="24"/>
              </w:rPr>
              <w:t>中国政法大学出版社</w:t>
            </w:r>
            <w:r>
              <w:rPr>
                <w:rFonts w:ascii="Times New Roman" w:hAnsi="Times New Roman"/>
                <w:sz w:val="24"/>
              </w:rPr>
              <w:t> </w:t>
            </w:r>
            <w:r>
              <w:rPr>
                <w:rFonts w:ascii="Times New Roman" w:eastAsia="仿宋" w:hAnsi="Times New Roman"/>
                <w:sz w:val="24"/>
              </w:rPr>
              <w:t>2001</w:t>
            </w:r>
            <w:r>
              <w:rPr>
                <w:rFonts w:ascii="Times New Roman" w:eastAsia="仿宋" w:hAnsi="Times New Roman"/>
                <w:sz w:val="24"/>
              </w:rPr>
              <w:t>年版。</w:t>
            </w:r>
          </w:p>
          <w:p w:rsidR="00985367" w:rsidRDefault="00985367" w:rsidP="00F76ACC">
            <w:pPr>
              <w:jc w:val="left"/>
              <w:rPr>
                <w:rFonts w:ascii="Times New Roman" w:eastAsia="仿宋" w:hAnsi="Times New Roman"/>
                <w:sz w:val="24"/>
              </w:rPr>
            </w:pPr>
            <w:r>
              <w:rPr>
                <w:rFonts w:ascii="Times New Roman" w:eastAsia="仿宋" w:hAnsi="Times New Roman"/>
                <w:sz w:val="24"/>
              </w:rPr>
              <w:t>3</w:t>
            </w:r>
            <w:r>
              <w:rPr>
                <w:rFonts w:ascii="Times New Roman" w:eastAsia="仿宋" w:hAnsi="Times New Roman"/>
                <w:sz w:val="24"/>
              </w:rPr>
              <w:t>、韦庆远、柏桦著：《中国政治制度史》（第二版）</w:t>
            </w:r>
            <w:r>
              <w:rPr>
                <w:rFonts w:ascii="Times New Roman" w:eastAsia="仿宋" w:hAnsi="Times New Roman"/>
                <w:sz w:val="24"/>
              </w:rPr>
              <w:t>2005</w:t>
            </w:r>
            <w:r>
              <w:rPr>
                <w:rFonts w:ascii="Times New Roman" w:eastAsia="仿宋" w:hAnsi="Times New Roman"/>
                <w:sz w:val="24"/>
              </w:rPr>
              <w:t>年版。</w:t>
            </w:r>
          </w:p>
          <w:p w:rsidR="00985367" w:rsidRDefault="00985367" w:rsidP="00F76ACC">
            <w:pPr>
              <w:jc w:val="left"/>
              <w:rPr>
                <w:rFonts w:ascii="Times New Roman" w:eastAsia="仿宋" w:hAnsi="Times New Roman"/>
                <w:sz w:val="24"/>
              </w:rPr>
            </w:pPr>
            <w:r>
              <w:rPr>
                <w:rFonts w:ascii="Times New Roman" w:eastAsia="仿宋" w:hAnsi="Times New Roman"/>
                <w:sz w:val="24"/>
              </w:rPr>
              <w:t>4</w:t>
            </w:r>
            <w:r>
              <w:rPr>
                <w:rFonts w:ascii="Times New Roman" w:eastAsia="仿宋" w:hAnsi="Times New Roman"/>
                <w:sz w:val="24"/>
              </w:rPr>
              <w:t>、张鸣著：《中国政治制度史导论》，中国人民大学出版社</w:t>
            </w:r>
            <w:r>
              <w:rPr>
                <w:rFonts w:ascii="Times New Roman" w:eastAsia="仿宋" w:hAnsi="Times New Roman"/>
                <w:sz w:val="24"/>
              </w:rPr>
              <w:t>2004</w:t>
            </w:r>
            <w:r>
              <w:rPr>
                <w:rFonts w:ascii="Times New Roman" w:eastAsia="仿宋" w:hAnsi="Times New Roman"/>
                <w:sz w:val="24"/>
              </w:rPr>
              <w:t>年版。</w:t>
            </w:r>
          </w:p>
          <w:p w:rsidR="00985367" w:rsidRDefault="00985367" w:rsidP="00F76ACC">
            <w:pPr>
              <w:rPr>
                <w:rFonts w:ascii="Times New Roman" w:eastAsia="仿宋" w:hAnsi="Times New Roman"/>
                <w:sz w:val="24"/>
              </w:rPr>
            </w:pPr>
            <w:r>
              <w:rPr>
                <w:rFonts w:ascii="Times New Roman" w:eastAsia="仿宋" w:hAnsi="Times New Roman"/>
                <w:sz w:val="24"/>
              </w:rPr>
              <w:t>5</w:t>
            </w:r>
            <w:r>
              <w:rPr>
                <w:rFonts w:ascii="Times New Roman" w:eastAsia="仿宋" w:hAnsi="Times New Roman"/>
                <w:sz w:val="24"/>
              </w:rPr>
              <w:t>、吕思勉著：《中国制度史》，上海教育出版社</w:t>
            </w:r>
            <w:r>
              <w:rPr>
                <w:rFonts w:ascii="Times New Roman" w:eastAsia="仿宋" w:hAnsi="Times New Roman"/>
                <w:sz w:val="24"/>
              </w:rPr>
              <w:t>1985</w:t>
            </w:r>
            <w:r>
              <w:rPr>
                <w:rFonts w:ascii="Times New Roman" w:eastAsia="仿宋" w:hAnsi="Times New Roman"/>
                <w:sz w:val="24"/>
              </w:rPr>
              <w:t>年版。</w:t>
            </w:r>
          </w:p>
          <w:p w:rsidR="00985367" w:rsidRDefault="00985367" w:rsidP="00F76ACC">
            <w:pPr>
              <w:jc w:val="left"/>
              <w:rPr>
                <w:rFonts w:ascii="Times New Roman" w:eastAsia="仿宋" w:hAnsi="Times New Roman"/>
                <w:sz w:val="24"/>
              </w:rPr>
            </w:pPr>
            <w:r>
              <w:rPr>
                <w:rFonts w:ascii="Times New Roman" w:eastAsia="仿宋" w:hAnsi="Times New Roman"/>
                <w:sz w:val="24"/>
              </w:rPr>
              <w:t>6</w:t>
            </w:r>
            <w:r>
              <w:rPr>
                <w:rFonts w:ascii="Times New Roman" w:eastAsia="仿宋" w:hAnsi="Times New Roman"/>
                <w:sz w:val="24"/>
              </w:rPr>
              <w:t>、钱穆著：《中国历代政治得失》，三联书店</w:t>
            </w:r>
            <w:r>
              <w:rPr>
                <w:rFonts w:ascii="Times New Roman" w:eastAsia="仿宋" w:hAnsi="Times New Roman"/>
                <w:sz w:val="24"/>
              </w:rPr>
              <w:t>2001</w:t>
            </w:r>
            <w:r>
              <w:rPr>
                <w:rFonts w:ascii="Times New Roman" w:eastAsia="仿宋" w:hAnsi="Times New Roman"/>
                <w:sz w:val="24"/>
              </w:rPr>
              <w:t>年版。</w:t>
            </w:r>
          </w:p>
          <w:p w:rsidR="00985367" w:rsidRDefault="00985367" w:rsidP="00F76ACC">
            <w:pPr>
              <w:jc w:val="left"/>
              <w:rPr>
                <w:rFonts w:ascii="Times New Roman" w:eastAsia="仿宋" w:hAnsi="Times New Roman"/>
                <w:sz w:val="24"/>
              </w:rPr>
            </w:pPr>
            <w:r>
              <w:rPr>
                <w:rFonts w:ascii="Times New Roman" w:eastAsia="仿宋" w:hAnsi="Times New Roman"/>
                <w:sz w:val="24"/>
              </w:rPr>
              <w:t>7</w:t>
            </w:r>
            <w:r>
              <w:rPr>
                <w:rFonts w:ascii="Times New Roman" w:eastAsia="仿宋" w:hAnsi="Times New Roman"/>
                <w:sz w:val="24"/>
              </w:rPr>
              <w:t>、周良宵著：《皇帝与皇权》，上海古籍出版社</w:t>
            </w:r>
            <w:r>
              <w:rPr>
                <w:rFonts w:ascii="Times New Roman" w:eastAsia="仿宋" w:hAnsi="Times New Roman"/>
                <w:sz w:val="24"/>
              </w:rPr>
              <w:t>1999</w:t>
            </w:r>
            <w:r>
              <w:rPr>
                <w:rFonts w:ascii="Times New Roman" w:eastAsia="仿宋" w:hAnsi="Times New Roman"/>
                <w:sz w:val="24"/>
              </w:rPr>
              <w:t>年版。</w:t>
            </w:r>
          </w:p>
          <w:p w:rsidR="00985367" w:rsidRDefault="00985367" w:rsidP="00F76ACC">
            <w:pPr>
              <w:jc w:val="left"/>
              <w:rPr>
                <w:rFonts w:ascii="Times New Roman" w:eastAsia="仿宋" w:hAnsi="Times New Roman"/>
                <w:sz w:val="24"/>
              </w:rPr>
            </w:pPr>
            <w:r>
              <w:rPr>
                <w:rFonts w:ascii="Times New Roman" w:eastAsia="仿宋" w:hAnsi="Times New Roman"/>
                <w:sz w:val="24"/>
              </w:rPr>
              <w:t>8</w:t>
            </w:r>
            <w:r>
              <w:rPr>
                <w:rFonts w:ascii="Times New Roman" w:eastAsia="仿宋" w:hAnsi="Times New Roman"/>
                <w:sz w:val="24"/>
              </w:rPr>
              <w:t>、李治安、杜家骥著：《中国古代官僚政治》，书目文献出版社</w:t>
            </w:r>
            <w:r>
              <w:rPr>
                <w:rFonts w:ascii="Times New Roman" w:eastAsia="仿宋" w:hAnsi="Times New Roman"/>
                <w:sz w:val="24"/>
              </w:rPr>
              <w:t>1993</w:t>
            </w:r>
            <w:r>
              <w:rPr>
                <w:rFonts w:ascii="Times New Roman" w:eastAsia="仿宋" w:hAnsi="Times New Roman"/>
                <w:sz w:val="24"/>
              </w:rPr>
              <w:t>年版。</w:t>
            </w:r>
          </w:p>
          <w:p w:rsidR="00985367" w:rsidRDefault="00985367" w:rsidP="00F76ACC">
            <w:pPr>
              <w:widowControl/>
              <w:shd w:val="clear" w:color="auto" w:fill="FFFFFF"/>
              <w:jc w:val="left"/>
              <w:rPr>
                <w:rFonts w:ascii="Times New Roman" w:eastAsia="仿宋" w:hAnsi="Times New Roman"/>
                <w:sz w:val="24"/>
              </w:rPr>
            </w:pPr>
            <w:r>
              <w:rPr>
                <w:rFonts w:ascii="Times New Roman" w:eastAsia="仿宋" w:hAnsi="Times New Roman"/>
                <w:sz w:val="24"/>
              </w:rPr>
              <w:t>9</w:t>
            </w:r>
            <w:r>
              <w:rPr>
                <w:rFonts w:ascii="Times New Roman" w:eastAsia="仿宋" w:hAnsi="Times New Roman"/>
                <w:sz w:val="24"/>
              </w:rPr>
              <w:t>、阎步克著：《士大夫政治演生史稿》，北京大学出版社</w:t>
            </w:r>
            <w:r>
              <w:rPr>
                <w:rFonts w:ascii="Times New Roman" w:eastAsia="仿宋" w:hAnsi="Times New Roman"/>
                <w:sz w:val="24"/>
              </w:rPr>
              <w:t>1996</w:t>
            </w:r>
            <w:r>
              <w:rPr>
                <w:rFonts w:ascii="Times New Roman" w:eastAsia="仿宋" w:hAnsi="Times New Roman"/>
                <w:sz w:val="24"/>
              </w:rPr>
              <w:t>年版。</w:t>
            </w:r>
          </w:p>
          <w:p w:rsidR="00985367" w:rsidRDefault="00985367" w:rsidP="00F76ACC">
            <w:pPr>
              <w:jc w:val="left"/>
              <w:rPr>
                <w:rFonts w:ascii="Times New Roman" w:eastAsia="仿宋" w:hAnsi="Times New Roman"/>
                <w:sz w:val="24"/>
              </w:rPr>
            </w:pPr>
            <w:r>
              <w:rPr>
                <w:rFonts w:ascii="Times New Roman" w:eastAsia="仿宋" w:hAnsi="Times New Roman"/>
                <w:sz w:val="24"/>
              </w:rPr>
              <w:t>10</w:t>
            </w:r>
            <w:r>
              <w:rPr>
                <w:rFonts w:ascii="Times New Roman" w:eastAsia="仿宋" w:hAnsi="Times New Roman"/>
                <w:sz w:val="24"/>
              </w:rPr>
              <w:t>吴宗国著：《中国古代官僚政治制度研究》，北京大学出版社</w:t>
            </w:r>
            <w:r>
              <w:rPr>
                <w:rFonts w:ascii="Times New Roman" w:eastAsia="仿宋" w:hAnsi="Times New Roman"/>
                <w:sz w:val="24"/>
              </w:rPr>
              <w:t>2004</w:t>
            </w:r>
            <w:r>
              <w:rPr>
                <w:rFonts w:ascii="Times New Roman" w:eastAsia="仿宋" w:hAnsi="Times New Roman"/>
                <w:sz w:val="24"/>
              </w:rPr>
              <w:t>年版。</w:t>
            </w:r>
          </w:p>
          <w:p w:rsidR="00985367" w:rsidRDefault="00985367" w:rsidP="00F76ACC">
            <w:pPr>
              <w:jc w:val="left"/>
              <w:rPr>
                <w:rFonts w:ascii="Times New Roman" w:eastAsia="仿宋" w:hAnsi="Times New Roman"/>
                <w:sz w:val="24"/>
              </w:rPr>
            </w:pPr>
            <w:r>
              <w:rPr>
                <w:rFonts w:ascii="Times New Roman" w:eastAsia="仿宋" w:hAnsi="Times New Roman"/>
                <w:sz w:val="24"/>
              </w:rPr>
              <w:t>11</w:t>
            </w:r>
            <w:r>
              <w:rPr>
                <w:rFonts w:ascii="Times New Roman" w:eastAsia="仿宋" w:hAnsi="Times New Roman"/>
                <w:sz w:val="24"/>
              </w:rPr>
              <w:t>、李开元著：《汉帝国的建立与刘邦集团</w:t>
            </w:r>
            <w:r>
              <w:rPr>
                <w:rFonts w:ascii="Times New Roman" w:eastAsia="仿宋" w:hAnsi="Times New Roman"/>
                <w:sz w:val="24"/>
              </w:rPr>
              <w:t>--</w:t>
            </w:r>
            <w:r>
              <w:rPr>
                <w:rFonts w:ascii="Times New Roman" w:eastAsia="仿宋" w:hAnsi="Times New Roman"/>
                <w:sz w:val="24"/>
              </w:rPr>
              <w:t>军功受益阶层研究》，三联书店</w:t>
            </w:r>
            <w:r>
              <w:rPr>
                <w:rFonts w:ascii="Times New Roman" w:eastAsia="仿宋" w:hAnsi="Times New Roman"/>
                <w:sz w:val="24"/>
              </w:rPr>
              <w:t>2000</w:t>
            </w:r>
            <w:r>
              <w:rPr>
                <w:rFonts w:ascii="Times New Roman" w:eastAsia="仿宋" w:hAnsi="Times New Roman"/>
                <w:sz w:val="24"/>
              </w:rPr>
              <w:t>年版。</w:t>
            </w:r>
          </w:p>
          <w:p w:rsidR="00985367" w:rsidRDefault="00985367" w:rsidP="00F76ACC">
            <w:pPr>
              <w:jc w:val="left"/>
              <w:rPr>
                <w:rFonts w:ascii="Times New Roman" w:eastAsia="仿宋" w:hAnsi="Times New Roman"/>
                <w:sz w:val="24"/>
              </w:rPr>
            </w:pPr>
            <w:r>
              <w:rPr>
                <w:rFonts w:ascii="Times New Roman" w:eastAsia="仿宋" w:hAnsi="Times New Roman"/>
                <w:sz w:val="24"/>
              </w:rPr>
              <w:t>12</w:t>
            </w:r>
            <w:r>
              <w:rPr>
                <w:rFonts w:ascii="Times New Roman" w:eastAsia="仿宋" w:hAnsi="Times New Roman"/>
                <w:sz w:val="24"/>
              </w:rPr>
              <w:t>、阎步克著：《察举制度变迁史稿》，辽宁大学出版社</w:t>
            </w:r>
            <w:r>
              <w:rPr>
                <w:rFonts w:ascii="Times New Roman" w:eastAsia="仿宋" w:hAnsi="Times New Roman"/>
                <w:sz w:val="24"/>
              </w:rPr>
              <w:t>1991</w:t>
            </w:r>
            <w:r>
              <w:rPr>
                <w:rFonts w:ascii="Times New Roman" w:eastAsia="仿宋" w:hAnsi="Times New Roman"/>
                <w:sz w:val="24"/>
              </w:rPr>
              <w:t>年版。</w:t>
            </w:r>
          </w:p>
          <w:p w:rsidR="00985367" w:rsidRDefault="00985367" w:rsidP="00F76ACC">
            <w:pPr>
              <w:jc w:val="left"/>
              <w:rPr>
                <w:rFonts w:ascii="Times New Roman" w:eastAsia="仿宋" w:hAnsi="Times New Roman"/>
                <w:sz w:val="24"/>
              </w:rPr>
            </w:pPr>
            <w:r>
              <w:rPr>
                <w:rFonts w:ascii="Times New Roman" w:eastAsia="仿宋" w:hAnsi="Times New Roman"/>
                <w:sz w:val="24"/>
              </w:rPr>
              <w:t>13</w:t>
            </w:r>
            <w:r>
              <w:rPr>
                <w:rFonts w:ascii="Times New Roman" w:eastAsia="仿宋" w:hAnsi="Times New Roman"/>
                <w:sz w:val="24"/>
              </w:rPr>
              <w:t>、田余庆著：《东晋门阀政治》，北京大学出版社</w:t>
            </w:r>
            <w:r>
              <w:rPr>
                <w:rFonts w:ascii="Times New Roman" w:eastAsia="仿宋" w:hAnsi="Times New Roman"/>
                <w:sz w:val="24"/>
              </w:rPr>
              <w:t>1991</w:t>
            </w:r>
            <w:r>
              <w:rPr>
                <w:rFonts w:ascii="Times New Roman" w:eastAsia="仿宋" w:hAnsi="Times New Roman"/>
                <w:sz w:val="24"/>
              </w:rPr>
              <w:t>年版。</w:t>
            </w:r>
            <w:r>
              <w:rPr>
                <w:rFonts w:ascii="Times New Roman" w:eastAsia="仿宋" w:hAnsi="Times New Roman"/>
                <w:sz w:val="24"/>
              </w:rPr>
              <w:br/>
              <w:t>14</w:t>
            </w:r>
            <w:r>
              <w:rPr>
                <w:rFonts w:ascii="Times New Roman" w:eastAsia="仿宋" w:hAnsi="Times New Roman"/>
                <w:sz w:val="24"/>
              </w:rPr>
              <w:t>、祝总斌著：《两汉魏晋南北朝宰相制度研究》，中国社会科学出版社</w:t>
            </w:r>
            <w:r>
              <w:rPr>
                <w:rFonts w:ascii="Times New Roman" w:eastAsia="仿宋" w:hAnsi="Times New Roman"/>
                <w:sz w:val="24"/>
              </w:rPr>
              <w:t>1990</w:t>
            </w:r>
            <w:r>
              <w:rPr>
                <w:rFonts w:ascii="Times New Roman" w:eastAsia="仿宋" w:hAnsi="Times New Roman"/>
                <w:sz w:val="24"/>
              </w:rPr>
              <w:t>年版。</w:t>
            </w:r>
          </w:p>
          <w:p w:rsidR="00985367" w:rsidRDefault="00985367" w:rsidP="00F76ACC">
            <w:pPr>
              <w:jc w:val="left"/>
              <w:rPr>
                <w:rFonts w:ascii="Times New Roman" w:eastAsia="仿宋" w:hAnsi="Times New Roman"/>
                <w:sz w:val="24"/>
              </w:rPr>
            </w:pPr>
            <w:r>
              <w:rPr>
                <w:rFonts w:ascii="Times New Roman" w:eastAsia="仿宋" w:hAnsi="Times New Roman"/>
                <w:sz w:val="24"/>
              </w:rPr>
              <w:t>15</w:t>
            </w:r>
            <w:r>
              <w:rPr>
                <w:rFonts w:ascii="Times New Roman" w:eastAsia="仿宋" w:hAnsi="Times New Roman"/>
                <w:sz w:val="24"/>
              </w:rPr>
              <w:t>、陈寅恪著：《隋唐制度渊源略论稿》，中华书局</w:t>
            </w:r>
            <w:r>
              <w:rPr>
                <w:rFonts w:ascii="Times New Roman" w:eastAsia="仿宋" w:hAnsi="Times New Roman"/>
                <w:sz w:val="24"/>
              </w:rPr>
              <w:t>1963</w:t>
            </w:r>
            <w:r>
              <w:rPr>
                <w:rFonts w:ascii="Times New Roman" w:eastAsia="仿宋" w:hAnsi="Times New Roman"/>
                <w:sz w:val="24"/>
              </w:rPr>
              <w:t>年版。</w:t>
            </w:r>
            <w:r>
              <w:rPr>
                <w:rFonts w:ascii="Times New Roman" w:eastAsia="仿宋" w:hAnsi="Times New Roman"/>
                <w:sz w:val="24"/>
              </w:rPr>
              <w:br/>
              <w:t>16</w:t>
            </w:r>
            <w:r>
              <w:rPr>
                <w:rFonts w:ascii="Times New Roman" w:eastAsia="仿宋" w:hAnsi="Times New Roman"/>
                <w:sz w:val="24"/>
              </w:rPr>
              <w:t>、陈寅恪著：《唐代政治史述论稿》，上海古籍出版社</w:t>
            </w:r>
            <w:r>
              <w:rPr>
                <w:rFonts w:ascii="Times New Roman" w:eastAsia="仿宋" w:hAnsi="Times New Roman"/>
                <w:sz w:val="24"/>
              </w:rPr>
              <w:t>1997</w:t>
            </w:r>
            <w:r>
              <w:rPr>
                <w:rFonts w:ascii="Times New Roman" w:eastAsia="仿宋" w:hAnsi="Times New Roman"/>
                <w:sz w:val="24"/>
              </w:rPr>
              <w:t>年版。</w:t>
            </w:r>
          </w:p>
          <w:p w:rsidR="00985367" w:rsidRDefault="00985367" w:rsidP="00F76ACC">
            <w:pPr>
              <w:jc w:val="left"/>
              <w:rPr>
                <w:rFonts w:ascii="Times New Roman" w:eastAsia="仿宋" w:hAnsi="Times New Roman"/>
                <w:sz w:val="24"/>
              </w:rPr>
            </w:pPr>
            <w:r>
              <w:rPr>
                <w:rFonts w:ascii="Times New Roman" w:eastAsia="仿宋" w:hAnsi="Times New Roman"/>
                <w:sz w:val="24"/>
              </w:rPr>
              <w:t>17</w:t>
            </w:r>
            <w:r>
              <w:rPr>
                <w:rFonts w:ascii="Times New Roman" w:eastAsia="仿宋" w:hAnsi="Times New Roman"/>
                <w:sz w:val="24"/>
              </w:rPr>
              <w:t>、黄仁宇著：《万历十五年》，中华书局</w:t>
            </w:r>
            <w:r>
              <w:rPr>
                <w:rFonts w:ascii="Times New Roman" w:eastAsia="仿宋" w:hAnsi="Times New Roman"/>
                <w:sz w:val="24"/>
              </w:rPr>
              <w:t>1982</w:t>
            </w:r>
            <w:r>
              <w:rPr>
                <w:rFonts w:ascii="Times New Roman" w:eastAsia="仿宋" w:hAnsi="Times New Roman"/>
                <w:sz w:val="24"/>
              </w:rPr>
              <w:t>年版。</w:t>
            </w:r>
          </w:p>
          <w:p w:rsidR="00985367" w:rsidRDefault="00985367" w:rsidP="00F76ACC">
            <w:pPr>
              <w:jc w:val="left"/>
              <w:rPr>
                <w:rFonts w:ascii="Times New Roman" w:eastAsia="仿宋" w:hAnsi="Times New Roman"/>
                <w:sz w:val="24"/>
              </w:rPr>
            </w:pPr>
            <w:r>
              <w:rPr>
                <w:rFonts w:ascii="Times New Roman" w:eastAsia="仿宋" w:hAnsi="Times New Roman"/>
                <w:sz w:val="24"/>
              </w:rPr>
              <w:t>18</w:t>
            </w:r>
            <w:r>
              <w:rPr>
                <w:rFonts w:ascii="Times New Roman" w:eastAsia="仿宋" w:hAnsi="Times New Roman"/>
                <w:sz w:val="24"/>
              </w:rPr>
              <w:t>、瞿同祖著：《清代地方政府》，法律出版社</w:t>
            </w:r>
            <w:r>
              <w:rPr>
                <w:rFonts w:ascii="Times New Roman" w:eastAsia="仿宋" w:hAnsi="Times New Roman"/>
                <w:sz w:val="24"/>
              </w:rPr>
              <w:t>2003</w:t>
            </w:r>
            <w:r>
              <w:rPr>
                <w:rFonts w:ascii="Times New Roman" w:eastAsia="仿宋" w:hAnsi="Times New Roman"/>
                <w:sz w:val="24"/>
              </w:rPr>
              <w:t>年版。</w:t>
            </w:r>
            <w:r>
              <w:rPr>
                <w:rFonts w:ascii="Times New Roman" w:hAnsi="Times New Roman"/>
                <w:sz w:val="24"/>
              </w:rPr>
              <w:t>  </w:t>
            </w:r>
          </w:p>
          <w:p w:rsidR="00985367" w:rsidRDefault="00985367" w:rsidP="00F76ACC">
            <w:pPr>
              <w:jc w:val="left"/>
              <w:rPr>
                <w:rFonts w:ascii="Times New Roman" w:eastAsia="仿宋" w:hAnsi="Times New Roman"/>
                <w:sz w:val="24"/>
              </w:rPr>
            </w:pPr>
            <w:r>
              <w:rPr>
                <w:rFonts w:ascii="Times New Roman" w:eastAsia="仿宋" w:hAnsi="Times New Roman"/>
                <w:sz w:val="24"/>
              </w:rPr>
              <w:t>19</w:t>
            </w:r>
            <w:r>
              <w:rPr>
                <w:rFonts w:ascii="Times New Roman" w:eastAsia="仿宋" w:hAnsi="Times New Roman"/>
                <w:sz w:val="24"/>
              </w:rPr>
              <w:t>、祝总斌著：《中国古代政治制度研究》，三秦出版社</w:t>
            </w:r>
            <w:r>
              <w:rPr>
                <w:rFonts w:ascii="Times New Roman" w:eastAsia="仿宋" w:hAnsi="Times New Roman"/>
                <w:sz w:val="24"/>
              </w:rPr>
              <w:t>2006</w:t>
            </w:r>
            <w:r>
              <w:rPr>
                <w:rFonts w:ascii="Times New Roman" w:eastAsia="仿宋" w:hAnsi="Times New Roman"/>
                <w:sz w:val="24"/>
              </w:rPr>
              <w:t>年版。</w:t>
            </w:r>
          </w:p>
          <w:p w:rsidR="00985367" w:rsidRDefault="00985367" w:rsidP="00F76ACC">
            <w:pPr>
              <w:jc w:val="left"/>
              <w:rPr>
                <w:rFonts w:ascii="Times New Roman" w:eastAsia="仿宋" w:hAnsi="Times New Roman"/>
                <w:sz w:val="24"/>
              </w:rPr>
            </w:pPr>
            <w:r>
              <w:rPr>
                <w:rFonts w:ascii="Times New Roman" w:eastAsia="仿宋" w:hAnsi="Times New Roman"/>
                <w:sz w:val="24"/>
              </w:rPr>
              <w:t>20</w:t>
            </w:r>
            <w:r>
              <w:rPr>
                <w:rFonts w:ascii="Times New Roman" w:eastAsia="仿宋" w:hAnsi="Times New Roman"/>
                <w:sz w:val="24"/>
              </w:rPr>
              <w:t>、冯天瑜著：《</w:t>
            </w:r>
            <w:r>
              <w:rPr>
                <w:rFonts w:ascii="Times New Roman" w:eastAsia="仿宋" w:hAnsi="Times New Roman"/>
                <w:sz w:val="24"/>
              </w:rPr>
              <w:t>“</w:t>
            </w:r>
            <w:r>
              <w:rPr>
                <w:rFonts w:ascii="Times New Roman" w:eastAsia="仿宋" w:hAnsi="Times New Roman"/>
                <w:sz w:val="24"/>
              </w:rPr>
              <w:t>封建</w:t>
            </w:r>
            <w:r>
              <w:rPr>
                <w:rFonts w:ascii="Times New Roman" w:eastAsia="仿宋" w:hAnsi="Times New Roman"/>
                <w:sz w:val="24"/>
              </w:rPr>
              <w:t>”</w:t>
            </w:r>
            <w:r>
              <w:rPr>
                <w:rFonts w:ascii="Times New Roman" w:eastAsia="仿宋" w:hAnsi="Times New Roman"/>
                <w:sz w:val="24"/>
              </w:rPr>
              <w:t>考论》，武汉大学出版社</w:t>
            </w:r>
            <w:r>
              <w:rPr>
                <w:rFonts w:ascii="Times New Roman" w:eastAsia="仿宋" w:hAnsi="Times New Roman"/>
                <w:sz w:val="24"/>
              </w:rPr>
              <w:t>2006</w:t>
            </w:r>
            <w:r>
              <w:rPr>
                <w:rFonts w:ascii="Times New Roman" w:eastAsia="仿宋" w:hAnsi="Times New Roman"/>
                <w:sz w:val="24"/>
              </w:rPr>
              <w:t>年版。</w:t>
            </w:r>
          </w:p>
          <w:p w:rsidR="00985367" w:rsidRDefault="00985367" w:rsidP="00F76ACC">
            <w:pPr>
              <w:jc w:val="left"/>
              <w:rPr>
                <w:rFonts w:ascii="Times New Roman" w:eastAsia="仿宋" w:hAnsi="Times New Roman"/>
                <w:sz w:val="24"/>
              </w:rPr>
            </w:pPr>
            <w:r>
              <w:rPr>
                <w:rFonts w:ascii="Times New Roman" w:eastAsia="仿宋" w:hAnsi="Times New Roman"/>
                <w:sz w:val="24"/>
              </w:rPr>
              <w:t>21</w:t>
            </w:r>
            <w:r>
              <w:rPr>
                <w:rFonts w:ascii="Times New Roman" w:eastAsia="仿宋" w:hAnsi="Times New Roman"/>
                <w:sz w:val="24"/>
              </w:rPr>
              <w:t>、王超著：《中国历代中央官制史》，上海人民出版社</w:t>
            </w:r>
            <w:r>
              <w:rPr>
                <w:rFonts w:ascii="Times New Roman" w:eastAsia="仿宋" w:hAnsi="Times New Roman"/>
                <w:sz w:val="24"/>
              </w:rPr>
              <w:t>2005</w:t>
            </w:r>
            <w:r>
              <w:rPr>
                <w:rFonts w:ascii="Times New Roman" w:eastAsia="仿宋" w:hAnsi="Times New Roman"/>
                <w:sz w:val="24"/>
              </w:rPr>
              <w:t>年版。</w:t>
            </w:r>
          </w:p>
          <w:p w:rsidR="00985367" w:rsidRDefault="00985367" w:rsidP="00F76ACC">
            <w:pPr>
              <w:jc w:val="left"/>
              <w:rPr>
                <w:rFonts w:ascii="Times New Roman" w:eastAsia="仿宋" w:hAnsi="Times New Roman"/>
                <w:sz w:val="24"/>
              </w:rPr>
            </w:pPr>
            <w:r>
              <w:rPr>
                <w:rFonts w:ascii="Times New Roman" w:eastAsia="仿宋" w:hAnsi="Times New Roman"/>
                <w:sz w:val="24"/>
              </w:rPr>
              <w:t>22</w:t>
            </w:r>
            <w:r>
              <w:rPr>
                <w:rFonts w:ascii="Times New Roman" w:eastAsia="仿宋" w:hAnsi="Times New Roman"/>
                <w:sz w:val="24"/>
              </w:rPr>
              <w:t>、周振鹤著：《中国地方行政制度史》，上海人民出版社</w:t>
            </w:r>
            <w:r>
              <w:rPr>
                <w:rFonts w:ascii="Times New Roman" w:eastAsia="仿宋" w:hAnsi="Times New Roman"/>
                <w:sz w:val="24"/>
              </w:rPr>
              <w:t>2005</w:t>
            </w:r>
            <w:r>
              <w:rPr>
                <w:rFonts w:ascii="Times New Roman" w:eastAsia="仿宋" w:hAnsi="Times New Roman"/>
                <w:sz w:val="24"/>
              </w:rPr>
              <w:t>年版。</w:t>
            </w:r>
          </w:p>
          <w:p w:rsidR="00985367" w:rsidRDefault="00985367" w:rsidP="00F76ACC">
            <w:pPr>
              <w:rPr>
                <w:rFonts w:ascii="Times New Roman" w:eastAsia="仿宋" w:hAnsi="Times New Roman"/>
                <w:sz w:val="24"/>
              </w:rPr>
            </w:pPr>
            <w:r>
              <w:rPr>
                <w:rFonts w:ascii="Times New Roman" w:eastAsia="仿宋" w:hAnsi="Times New Roman"/>
                <w:sz w:val="24"/>
              </w:rPr>
              <w:t>23</w:t>
            </w:r>
            <w:r>
              <w:rPr>
                <w:rFonts w:ascii="Times New Roman" w:eastAsia="仿宋" w:hAnsi="Times New Roman"/>
                <w:sz w:val="24"/>
              </w:rPr>
              <w:t>、</w:t>
            </w:r>
            <w:r>
              <w:rPr>
                <w:rFonts w:ascii="Times New Roman" w:eastAsia="仿宋" w:hAnsi="Times New Roman"/>
                <w:sz w:val="24"/>
              </w:rPr>
              <w:t>(</w:t>
            </w:r>
            <w:r>
              <w:rPr>
                <w:rFonts w:ascii="Times New Roman" w:eastAsia="仿宋" w:hAnsi="Times New Roman"/>
                <w:sz w:val="24"/>
              </w:rPr>
              <w:t>清</w:t>
            </w:r>
            <w:r>
              <w:rPr>
                <w:rFonts w:ascii="Times New Roman" w:eastAsia="仿宋" w:hAnsi="Times New Roman"/>
                <w:sz w:val="24"/>
              </w:rPr>
              <w:t xml:space="preserve">) </w:t>
            </w:r>
            <w:r>
              <w:rPr>
                <w:rFonts w:ascii="Times New Roman" w:eastAsia="仿宋" w:hAnsi="Times New Roman"/>
                <w:sz w:val="24"/>
              </w:rPr>
              <w:t>黄木骥著：《历代职官表》，上海古籍出版社</w:t>
            </w:r>
            <w:r>
              <w:rPr>
                <w:rFonts w:ascii="Times New Roman" w:eastAsia="仿宋" w:hAnsi="Times New Roman"/>
                <w:sz w:val="24"/>
              </w:rPr>
              <w:t>2005</w:t>
            </w:r>
            <w:r>
              <w:rPr>
                <w:rFonts w:ascii="Times New Roman" w:eastAsia="仿宋" w:hAnsi="Times New Roman"/>
                <w:sz w:val="24"/>
              </w:rPr>
              <w:t>年版。</w:t>
            </w:r>
          </w:p>
          <w:p w:rsidR="00985367" w:rsidRDefault="00985367" w:rsidP="00F76ACC">
            <w:pPr>
              <w:widowControl/>
              <w:shd w:val="clear" w:color="auto" w:fill="FFFFFF"/>
              <w:jc w:val="left"/>
              <w:rPr>
                <w:rFonts w:ascii="Times New Roman" w:eastAsia="仿宋" w:hAnsi="Times New Roman"/>
                <w:sz w:val="24"/>
              </w:rPr>
            </w:pPr>
            <w:r>
              <w:rPr>
                <w:rFonts w:ascii="Times New Roman" w:eastAsia="仿宋" w:hAnsi="Times New Roman"/>
                <w:sz w:val="24"/>
              </w:rPr>
              <w:lastRenderedPageBreak/>
              <w:t>24</w:t>
            </w:r>
            <w:r>
              <w:rPr>
                <w:rFonts w:ascii="Times New Roman" w:eastAsia="仿宋" w:hAnsi="Times New Roman"/>
                <w:sz w:val="24"/>
              </w:rPr>
              <w:t>、李剑农著：《中国近百年政治史》，复旦大学出版社</w:t>
            </w:r>
            <w:r>
              <w:rPr>
                <w:rFonts w:ascii="Times New Roman" w:eastAsia="仿宋" w:hAnsi="Times New Roman"/>
                <w:sz w:val="24"/>
              </w:rPr>
              <w:t>2002</w:t>
            </w:r>
            <w:r>
              <w:rPr>
                <w:rFonts w:ascii="Times New Roman" w:eastAsia="仿宋" w:hAnsi="Times New Roman"/>
                <w:sz w:val="24"/>
              </w:rPr>
              <w:t>年版。</w:t>
            </w:r>
          </w:p>
          <w:p w:rsidR="00985367" w:rsidRDefault="00985367" w:rsidP="00F76ACC">
            <w:pPr>
              <w:widowControl/>
              <w:shd w:val="clear" w:color="auto" w:fill="FFFFFF"/>
              <w:jc w:val="left"/>
              <w:rPr>
                <w:rFonts w:ascii="Times New Roman" w:eastAsia="仿宋" w:hAnsi="Times New Roman"/>
                <w:sz w:val="24"/>
              </w:rPr>
            </w:pPr>
            <w:r>
              <w:rPr>
                <w:rFonts w:ascii="Times New Roman" w:eastAsia="仿宋" w:hAnsi="Times New Roman"/>
                <w:sz w:val="24"/>
              </w:rPr>
              <w:t>25</w:t>
            </w:r>
            <w:r>
              <w:rPr>
                <w:rFonts w:ascii="Times New Roman" w:eastAsia="仿宋" w:hAnsi="Times New Roman"/>
                <w:sz w:val="24"/>
              </w:rPr>
              <w:t>、孔庆泰著：《国民党政府政治制度史》，安徽教育出版社</w:t>
            </w:r>
            <w:r>
              <w:rPr>
                <w:rFonts w:ascii="Times New Roman" w:eastAsia="仿宋" w:hAnsi="Times New Roman"/>
                <w:sz w:val="24"/>
              </w:rPr>
              <w:t>1998</w:t>
            </w:r>
            <w:r>
              <w:rPr>
                <w:rFonts w:ascii="Times New Roman" w:eastAsia="仿宋" w:hAnsi="Times New Roman"/>
                <w:sz w:val="24"/>
              </w:rPr>
              <w:t>年版。</w:t>
            </w:r>
          </w:p>
          <w:p w:rsidR="00985367" w:rsidRDefault="00985367" w:rsidP="00F76ACC">
            <w:pPr>
              <w:widowControl/>
              <w:shd w:val="clear" w:color="auto" w:fill="FFFFFF"/>
              <w:jc w:val="left"/>
              <w:rPr>
                <w:rFonts w:ascii="Times New Roman" w:eastAsia="仿宋" w:hAnsi="Times New Roman"/>
                <w:sz w:val="24"/>
              </w:rPr>
            </w:pPr>
            <w:r>
              <w:rPr>
                <w:rFonts w:ascii="Times New Roman" w:eastAsia="仿宋" w:hAnsi="Times New Roman"/>
                <w:sz w:val="24"/>
              </w:rPr>
              <w:t>26</w:t>
            </w:r>
            <w:r>
              <w:rPr>
                <w:rFonts w:ascii="Times New Roman" w:eastAsia="仿宋" w:hAnsi="Times New Roman"/>
                <w:sz w:val="24"/>
              </w:rPr>
              <w:t>、</w:t>
            </w:r>
            <w:proofErr w:type="gramStart"/>
            <w:r>
              <w:rPr>
                <w:rFonts w:ascii="Times New Roman" w:eastAsia="仿宋" w:hAnsi="Times New Roman"/>
                <w:sz w:val="24"/>
              </w:rPr>
              <w:t>闾</w:t>
            </w:r>
            <w:proofErr w:type="gramEnd"/>
            <w:r>
              <w:rPr>
                <w:rFonts w:ascii="Times New Roman" w:eastAsia="仿宋" w:hAnsi="Times New Roman"/>
                <w:sz w:val="24"/>
              </w:rPr>
              <w:t>小波著：《中国近现代政治发展史》，高等教育出版社</w:t>
            </w:r>
            <w:r>
              <w:rPr>
                <w:rFonts w:ascii="Times New Roman" w:eastAsia="仿宋" w:hAnsi="Times New Roman"/>
                <w:sz w:val="24"/>
              </w:rPr>
              <w:t>2003</w:t>
            </w:r>
            <w:r>
              <w:rPr>
                <w:rFonts w:ascii="Times New Roman" w:eastAsia="仿宋" w:hAnsi="Times New Roman"/>
                <w:sz w:val="24"/>
              </w:rPr>
              <w:t>年版。</w:t>
            </w:r>
          </w:p>
          <w:p w:rsidR="00985367" w:rsidRDefault="00985367" w:rsidP="00F76ACC">
            <w:pPr>
              <w:widowControl/>
              <w:shd w:val="clear" w:color="auto" w:fill="FFFFFF"/>
              <w:jc w:val="left"/>
              <w:rPr>
                <w:rFonts w:ascii="Times New Roman" w:eastAsia="仿宋" w:hAnsi="Times New Roman"/>
                <w:sz w:val="24"/>
              </w:rPr>
            </w:pPr>
            <w:r>
              <w:rPr>
                <w:rFonts w:ascii="Times New Roman" w:eastAsia="仿宋" w:hAnsi="Times New Roman"/>
                <w:sz w:val="24"/>
              </w:rPr>
              <w:t>27</w:t>
            </w:r>
            <w:r>
              <w:rPr>
                <w:rFonts w:ascii="Times New Roman" w:eastAsia="仿宋" w:hAnsi="Times New Roman"/>
                <w:sz w:val="24"/>
              </w:rPr>
              <w:t>、胡春惠著：《民初的地方主义与联省自治》，中国社会科学出版社</w:t>
            </w:r>
            <w:r>
              <w:rPr>
                <w:rFonts w:ascii="Times New Roman" w:eastAsia="仿宋" w:hAnsi="Times New Roman"/>
                <w:sz w:val="24"/>
              </w:rPr>
              <w:t>2001</w:t>
            </w:r>
            <w:r>
              <w:rPr>
                <w:rFonts w:ascii="Times New Roman" w:eastAsia="仿宋" w:hAnsi="Times New Roman"/>
                <w:sz w:val="24"/>
              </w:rPr>
              <w:t>年版。</w:t>
            </w:r>
          </w:p>
          <w:p w:rsidR="00985367" w:rsidRDefault="00985367" w:rsidP="00F76ACC">
            <w:pPr>
              <w:widowControl/>
              <w:shd w:val="clear" w:color="auto" w:fill="FFFFFF"/>
              <w:jc w:val="left"/>
              <w:rPr>
                <w:rFonts w:ascii="Times New Roman" w:eastAsia="仿宋" w:hAnsi="Times New Roman"/>
                <w:sz w:val="24"/>
              </w:rPr>
            </w:pPr>
            <w:r>
              <w:rPr>
                <w:rFonts w:ascii="Times New Roman" w:eastAsia="仿宋" w:hAnsi="Times New Roman"/>
                <w:sz w:val="24"/>
              </w:rPr>
              <w:t>28</w:t>
            </w:r>
            <w:r>
              <w:rPr>
                <w:rFonts w:ascii="Times New Roman" w:eastAsia="仿宋" w:hAnsi="Times New Roman"/>
                <w:sz w:val="24"/>
              </w:rPr>
              <w:t>、冉绵惠、李慧宇著：《民国时期保甲制度研究》，四川大学出版社</w:t>
            </w:r>
            <w:r>
              <w:rPr>
                <w:rFonts w:ascii="Times New Roman" w:eastAsia="仿宋" w:hAnsi="Times New Roman"/>
                <w:sz w:val="24"/>
              </w:rPr>
              <w:t>2005</w:t>
            </w:r>
            <w:r>
              <w:rPr>
                <w:rFonts w:ascii="Times New Roman" w:eastAsia="仿宋" w:hAnsi="Times New Roman"/>
                <w:sz w:val="24"/>
              </w:rPr>
              <w:t>年版。</w:t>
            </w:r>
          </w:p>
          <w:p w:rsidR="00985367" w:rsidRDefault="00985367" w:rsidP="00F76ACC">
            <w:pPr>
              <w:widowControl/>
              <w:shd w:val="clear" w:color="auto" w:fill="FFFFFF"/>
              <w:jc w:val="left"/>
              <w:rPr>
                <w:rFonts w:ascii="Times New Roman" w:eastAsia="仿宋" w:hAnsi="Times New Roman"/>
                <w:sz w:val="24"/>
              </w:rPr>
            </w:pPr>
            <w:r>
              <w:rPr>
                <w:rFonts w:ascii="Times New Roman" w:eastAsia="仿宋" w:hAnsi="Times New Roman"/>
                <w:sz w:val="24"/>
              </w:rPr>
              <w:t>29</w:t>
            </w:r>
            <w:r>
              <w:rPr>
                <w:rFonts w:ascii="Times New Roman" w:eastAsia="仿宋" w:hAnsi="Times New Roman"/>
                <w:sz w:val="24"/>
              </w:rPr>
              <w:t>、张皓著：《派系斗争与国民党政府运转关系研究》，商务印书馆</w:t>
            </w:r>
            <w:r>
              <w:rPr>
                <w:rFonts w:ascii="Times New Roman" w:eastAsia="仿宋" w:hAnsi="Times New Roman"/>
                <w:sz w:val="24"/>
              </w:rPr>
              <w:t>2006</w:t>
            </w:r>
            <w:r>
              <w:rPr>
                <w:rFonts w:ascii="Times New Roman" w:eastAsia="仿宋" w:hAnsi="Times New Roman"/>
                <w:sz w:val="24"/>
              </w:rPr>
              <w:t>年版。</w:t>
            </w:r>
          </w:p>
          <w:p w:rsidR="00985367" w:rsidRDefault="00985367" w:rsidP="00F76ACC">
            <w:pPr>
              <w:widowControl/>
              <w:shd w:val="clear" w:color="auto" w:fill="FFFFFF"/>
              <w:jc w:val="left"/>
              <w:rPr>
                <w:rFonts w:ascii="Times New Roman" w:eastAsia="仿宋" w:hAnsi="Times New Roman"/>
                <w:sz w:val="24"/>
              </w:rPr>
            </w:pPr>
            <w:r>
              <w:rPr>
                <w:rFonts w:ascii="Times New Roman" w:eastAsia="仿宋" w:hAnsi="Times New Roman"/>
                <w:sz w:val="24"/>
              </w:rPr>
              <w:t>30</w:t>
            </w:r>
            <w:r>
              <w:rPr>
                <w:rFonts w:ascii="Times New Roman" w:eastAsia="仿宋" w:hAnsi="Times New Roman"/>
                <w:sz w:val="24"/>
              </w:rPr>
              <w:t>、张玉法著：《民国初年的政党》，岳</w:t>
            </w:r>
            <w:proofErr w:type="gramStart"/>
            <w:r>
              <w:rPr>
                <w:rFonts w:ascii="Times New Roman" w:eastAsia="仿宋" w:hAnsi="Times New Roman"/>
                <w:sz w:val="24"/>
              </w:rPr>
              <w:t>麓</w:t>
            </w:r>
            <w:proofErr w:type="gramEnd"/>
            <w:r>
              <w:rPr>
                <w:rFonts w:ascii="Times New Roman" w:eastAsia="仿宋" w:hAnsi="Times New Roman"/>
                <w:sz w:val="24"/>
              </w:rPr>
              <w:t>书社</w:t>
            </w:r>
            <w:r>
              <w:rPr>
                <w:rFonts w:ascii="Times New Roman" w:eastAsia="仿宋" w:hAnsi="Times New Roman"/>
                <w:sz w:val="24"/>
              </w:rPr>
              <w:t>2004</w:t>
            </w:r>
            <w:r>
              <w:rPr>
                <w:rFonts w:ascii="Times New Roman" w:eastAsia="仿宋" w:hAnsi="Times New Roman"/>
                <w:sz w:val="24"/>
              </w:rPr>
              <w:t>年版。</w:t>
            </w:r>
          </w:p>
          <w:p w:rsidR="00985367" w:rsidRDefault="00985367" w:rsidP="00F76ACC">
            <w:pPr>
              <w:widowControl/>
              <w:shd w:val="clear" w:color="auto" w:fill="FFFFFF"/>
              <w:jc w:val="left"/>
              <w:rPr>
                <w:rFonts w:ascii="Times New Roman" w:eastAsia="仿宋" w:hAnsi="Times New Roman"/>
                <w:sz w:val="24"/>
              </w:rPr>
            </w:pPr>
            <w:r>
              <w:rPr>
                <w:rFonts w:ascii="Times New Roman" w:eastAsia="仿宋" w:hAnsi="Times New Roman"/>
                <w:sz w:val="24"/>
              </w:rPr>
              <w:t>31</w:t>
            </w:r>
            <w:r>
              <w:rPr>
                <w:rFonts w:ascii="Times New Roman" w:eastAsia="仿宋" w:hAnsi="Times New Roman"/>
                <w:sz w:val="24"/>
              </w:rPr>
              <w:t>、邓野著：《联合政府与一党训政</w:t>
            </w:r>
            <w:r>
              <w:rPr>
                <w:rFonts w:ascii="Times New Roman" w:eastAsia="仿宋" w:hAnsi="Times New Roman"/>
                <w:sz w:val="24"/>
              </w:rPr>
              <w:t>-1944-1946</w:t>
            </w:r>
            <w:r>
              <w:rPr>
                <w:rFonts w:ascii="Times New Roman" w:eastAsia="仿宋" w:hAnsi="Times New Roman"/>
                <w:sz w:val="24"/>
              </w:rPr>
              <w:t>年间国共政争》，社会科学文献出版社</w:t>
            </w:r>
            <w:r>
              <w:rPr>
                <w:rFonts w:ascii="Times New Roman" w:eastAsia="仿宋" w:hAnsi="Times New Roman"/>
                <w:sz w:val="24"/>
              </w:rPr>
              <w:t>2003</w:t>
            </w:r>
            <w:r>
              <w:rPr>
                <w:rFonts w:ascii="Times New Roman" w:eastAsia="仿宋" w:hAnsi="Times New Roman"/>
                <w:sz w:val="24"/>
              </w:rPr>
              <w:t>年版。</w:t>
            </w:r>
            <w:r>
              <w:rPr>
                <w:rFonts w:ascii="Times New Roman" w:eastAsia="仿宋" w:hAnsi="Times New Roman"/>
                <w:sz w:val="24"/>
              </w:rPr>
              <w:t xml:space="preserve">              </w:t>
            </w:r>
          </w:p>
          <w:p w:rsidR="00985367" w:rsidRDefault="00985367" w:rsidP="00F76ACC">
            <w:pPr>
              <w:widowControl/>
              <w:shd w:val="clear" w:color="auto" w:fill="FFFFFF"/>
              <w:jc w:val="left"/>
              <w:rPr>
                <w:rFonts w:ascii="Times New Roman" w:eastAsia="仿宋" w:hAnsi="Times New Roman"/>
                <w:sz w:val="24"/>
              </w:rPr>
            </w:pPr>
            <w:r>
              <w:rPr>
                <w:rFonts w:ascii="Times New Roman" w:eastAsia="仿宋" w:hAnsi="Times New Roman"/>
                <w:sz w:val="24"/>
              </w:rPr>
              <w:t>32</w:t>
            </w:r>
            <w:r>
              <w:rPr>
                <w:rFonts w:ascii="Times New Roman" w:eastAsia="仿宋" w:hAnsi="Times New Roman"/>
                <w:sz w:val="24"/>
              </w:rPr>
              <w:t>、崔之清著：《国民党政治与社会结构之演变》（上、中、下），社会科学文献出版社，</w:t>
            </w:r>
            <w:r>
              <w:rPr>
                <w:rFonts w:ascii="Times New Roman" w:eastAsia="仿宋" w:hAnsi="Times New Roman"/>
                <w:sz w:val="24"/>
              </w:rPr>
              <w:t>2007</w:t>
            </w:r>
            <w:r>
              <w:rPr>
                <w:rFonts w:ascii="Times New Roman" w:eastAsia="仿宋" w:hAnsi="Times New Roman"/>
                <w:sz w:val="24"/>
              </w:rPr>
              <w:t>年版。</w:t>
            </w:r>
          </w:p>
          <w:p w:rsidR="00985367" w:rsidRDefault="00985367" w:rsidP="00F76ACC">
            <w:pPr>
              <w:widowControl/>
              <w:shd w:val="clear" w:color="auto" w:fill="FFFFFF"/>
              <w:jc w:val="left"/>
              <w:rPr>
                <w:rFonts w:ascii="Times New Roman" w:eastAsia="仿宋" w:hAnsi="Times New Roman"/>
                <w:sz w:val="24"/>
              </w:rPr>
            </w:pPr>
            <w:r>
              <w:rPr>
                <w:rFonts w:ascii="Times New Roman" w:eastAsia="仿宋" w:hAnsi="Times New Roman"/>
                <w:sz w:val="24"/>
              </w:rPr>
              <w:t>33</w:t>
            </w:r>
            <w:r>
              <w:rPr>
                <w:rFonts w:ascii="Times New Roman" w:eastAsia="仿宋" w:hAnsi="Times New Roman"/>
                <w:sz w:val="24"/>
              </w:rPr>
              <w:t>、王奇生著：《党员、党权与党争</w:t>
            </w:r>
            <w:r>
              <w:rPr>
                <w:rFonts w:ascii="Times New Roman" w:eastAsia="仿宋" w:hAnsi="Times New Roman"/>
                <w:sz w:val="24"/>
              </w:rPr>
              <w:t>-1924-1949</w:t>
            </w:r>
            <w:r>
              <w:rPr>
                <w:rFonts w:ascii="Times New Roman" w:eastAsia="仿宋" w:hAnsi="Times New Roman"/>
                <w:sz w:val="24"/>
              </w:rPr>
              <w:t>年版。中国国民党组织形态》，上海古籍出版社，</w:t>
            </w:r>
            <w:r>
              <w:rPr>
                <w:rFonts w:ascii="Times New Roman" w:eastAsia="仿宋" w:hAnsi="Times New Roman"/>
                <w:sz w:val="24"/>
              </w:rPr>
              <w:t>2003</w:t>
            </w:r>
            <w:r>
              <w:rPr>
                <w:rFonts w:ascii="Times New Roman" w:eastAsia="仿宋" w:hAnsi="Times New Roman"/>
                <w:sz w:val="24"/>
              </w:rPr>
              <w:t>年版。</w:t>
            </w:r>
          </w:p>
          <w:p w:rsidR="00985367" w:rsidRDefault="00985367" w:rsidP="00F76ACC">
            <w:pPr>
              <w:widowControl/>
              <w:shd w:val="clear" w:color="auto" w:fill="FFFFFF"/>
              <w:jc w:val="left"/>
              <w:rPr>
                <w:rFonts w:ascii="Times New Roman" w:eastAsia="仿宋" w:hAnsi="Times New Roman"/>
                <w:sz w:val="24"/>
              </w:rPr>
            </w:pPr>
            <w:r>
              <w:rPr>
                <w:rFonts w:ascii="Times New Roman" w:eastAsia="仿宋" w:hAnsi="Times New Roman"/>
                <w:sz w:val="24"/>
              </w:rPr>
              <w:t>34</w:t>
            </w:r>
            <w:r>
              <w:rPr>
                <w:rFonts w:ascii="Times New Roman" w:eastAsia="仿宋" w:hAnsi="Times New Roman"/>
                <w:sz w:val="24"/>
              </w:rPr>
              <w:t>、贺渊著：《三民主义与中国政治》，社会科学文献出版社</w:t>
            </w:r>
            <w:r>
              <w:rPr>
                <w:rFonts w:ascii="Times New Roman" w:eastAsia="仿宋" w:hAnsi="Times New Roman"/>
                <w:sz w:val="24"/>
              </w:rPr>
              <w:t>1998</w:t>
            </w:r>
            <w:r>
              <w:rPr>
                <w:rFonts w:ascii="Times New Roman" w:eastAsia="仿宋" w:hAnsi="Times New Roman"/>
                <w:sz w:val="24"/>
              </w:rPr>
              <w:t>年版。</w:t>
            </w:r>
          </w:p>
          <w:p w:rsidR="00985367" w:rsidRDefault="00985367" w:rsidP="00F76ACC">
            <w:pPr>
              <w:widowControl/>
              <w:jc w:val="left"/>
              <w:rPr>
                <w:rFonts w:ascii="Times New Roman" w:eastAsia="仿宋" w:hAnsi="Times New Roman"/>
                <w:sz w:val="24"/>
              </w:rPr>
            </w:pPr>
            <w:r>
              <w:rPr>
                <w:rFonts w:ascii="Times New Roman" w:eastAsia="仿宋" w:hAnsi="Times New Roman"/>
                <w:sz w:val="24"/>
              </w:rPr>
              <w:t>35</w:t>
            </w:r>
            <w:r>
              <w:rPr>
                <w:rFonts w:ascii="Times New Roman" w:eastAsia="仿宋" w:hAnsi="Times New Roman"/>
                <w:sz w:val="24"/>
              </w:rPr>
              <w:t>、张志明著：《走出迷谷：</w:t>
            </w:r>
            <w:r>
              <w:rPr>
                <w:rFonts w:ascii="Times New Roman" w:eastAsia="仿宋" w:hAnsi="Times New Roman"/>
                <w:sz w:val="24"/>
              </w:rPr>
              <w:t>1967-1979</w:t>
            </w:r>
            <w:r>
              <w:rPr>
                <w:rFonts w:ascii="Times New Roman" w:eastAsia="仿宋" w:hAnsi="Times New Roman"/>
                <w:sz w:val="24"/>
              </w:rPr>
              <w:t>年中国政体变革的历程与思考》，江西高校出版社</w:t>
            </w:r>
            <w:r>
              <w:rPr>
                <w:rFonts w:ascii="Times New Roman" w:eastAsia="仿宋" w:hAnsi="Times New Roman"/>
                <w:sz w:val="24"/>
              </w:rPr>
              <w:t>2000</w:t>
            </w:r>
            <w:r>
              <w:rPr>
                <w:rFonts w:ascii="Times New Roman" w:eastAsia="仿宋" w:hAnsi="Times New Roman"/>
                <w:sz w:val="24"/>
              </w:rPr>
              <w:t>年版。</w:t>
            </w:r>
          </w:p>
          <w:p w:rsidR="00985367" w:rsidRDefault="00985367" w:rsidP="00F76ACC">
            <w:pPr>
              <w:widowControl/>
              <w:shd w:val="clear" w:color="auto" w:fill="FFFFFF"/>
              <w:jc w:val="left"/>
              <w:rPr>
                <w:rFonts w:ascii="Times New Roman" w:eastAsia="仿宋" w:hAnsi="Times New Roman"/>
                <w:sz w:val="24"/>
              </w:rPr>
            </w:pPr>
            <w:r>
              <w:rPr>
                <w:rFonts w:ascii="Times New Roman" w:eastAsia="仿宋" w:hAnsi="Times New Roman"/>
                <w:sz w:val="24"/>
              </w:rPr>
              <w:t>36</w:t>
            </w:r>
            <w:r>
              <w:rPr>
                <w:rFonts w:ascii="Times New Roman" w:eastAsia="仿宋" w:hAnsi="Times New Roman"/>
                <w:sz w:val="24"/>
              </w:rPr>
              <w:t>、</w:t>
            </w:r>
            <w:proofErr w:type="gramStart"/>
            <w:r>
              <w:rPr>
                <w:rFonts w:ascii="Times New Roman" w:eastAsia="仿宋" w:hAnsi="Times New Roman"/>
                <w:sz w:val="24"/>
              </w:rPr>
              <w:t>浦兴祖</w:t>
            </w:r>
            <w:proofErr w:type="gramEnd"/>
            <w:r>
              <w:rPr>
                <w:rFonts w:ascii="Times New Roman" w:eastAsia="仿宋" w:hAnsi="Times New Roman"/>
                <w:sz w:val="24"/>
              </w:rPr>
              <w:t>主编：《中华人民共和国政治制度》，上海人民出版社</w:t>
            </w:r>
            <w:r>
              <w:rPr>
                <w:rFonts w:ascii="Times New Roman" w:eastAsia="仿宋" w:hAnsi="Times New Roman"/>
                <w:sz w:val="24"/>
              </w:rPr>
              <w:t>2005</w:t>
            </w:r>
            <w:r>
              <w:rPr>
                <w:rFonts w:ascii="Times New Roman" w:eastAsia="仿宋" w:hAnsi="Times New Roman"/>
                <w:sz w:val="24"/>
              </w:rPr>
              <w:t>年版。</w:t>
            </w:r>
          </w:p>
          <w:p w:rsidR="00985367" w:rsidRDefault="00985367" w:rsidP="00F76ACC">
            <w:pPr>
              <w:widowControl/>
              <w:jc w:val="left"/>
              <w:rPr>
                <w:rFonts w:ascii="Times New Roman" w:eastAsia="仿宋" w:hAnsi="Times New Roman"/>
                <w:sz w:val="24"/>
              </w:rPr>
            </w:pPr>
            <w:r>
              <w:rPr>
                <w:rFonts w:ascii="Times New Roman" w:eastAsia="仿宋" w:hAnsi="Times New Roman"/>
                <w:sz w:val="24"/>
              </w:rPr>
              <w:t>37</w:t>
            </w:r>
            <w:r>
              <w:rPr>
                <w:rFonts w:ascii="Times New Roman" w:eastAsia="仿宋" w:hAnsi="Times New Roman"/>
                <w:sz w:val="24"/>
              </w:rPr>
              <w:t>、蔡定剑著：《中国人民代表大会制度》，法律出版社</w:t>
            </w:r>
            <w:r>
              <w:rPr>
                <w:rFonts w:ascii="Times New Roman" w:eastAsia="仿宋" w:hAnsi="Times New Roman"/>
                <w:sz w:val="24"/>
              </w:rPr>
              <w:t>2003</w:t>
            </w:r>
            <w:r>
              <w:rPr>
                <w:rFonts w:ascii="Times New Roman" w:eastAsia="仿宋" w:hAnsi="Times New Roman"/>
                <w:sz w:val="24"/>
              </w:rPr>
              <w:t>年版。</w:t>
            </w:r>
          </w:p>
          <w:p w:rsidR="00985367" w:rsidRDefault="00985367" w:rsidP="00F76ACC">
            <w:pPr>
              <w:rPr>
                <w:rFonts w:ascii="Times New Roman" w:eastAsia="仿宋" w:hAnsi="Times New Roman"/>
                <w:sz w:val="24"/>
              </w:rPr>
            </w:pPr>
            <w:r>
              <w:rPr>
                <w:rFonts w:ascii="Times New Roman" w:eastAsia="仿宋" w:hAnsi="Times New Roman"/>
                <w:sz w:val="24"/>
              </w:rPr>
              <w:t>38</w:t>
            </w:r>
            <w:r>
              <w:rPr>
                <w:rFonts w:ascii="Times New Roman" w:eastAsia="仿宋" w:hAnsi="Times New Roman"/>
                <w:sz w:val="24"/>
              </w:rPr>
              <w:t>、陈红太著：《中国政府体系与政治：概念、总结与探索》，河南人民出版社</w:t>
            </w:r>
            <w:r>
              <w:rPr>
                <w:rFonts w:ascii="Times New Roman" w:eastAsia="仿宋" w:hAnsi="Times New Roman"/>
                <w:sz w:val="24"/>
              </w:rPr>
              <w:t>2005</w:t>
            </w:r>
            <w:r>
              <w:rPr>
                <w:rFonts w:ascii="Times New Roman" w:eastAsia="仿宋" w:hAnsi="Times New Roman"/>
                <w:sz w:val="24"/>
              </w:rPr>
              <w:t>年版。</w:t>
            </w:r>
          </w:p>
          <w:p w:rsidR="00985367" w:rsidRDefault="00985367" w:rsidP="00F76ACC">
            <w:pPr>
              <w:widowControl/>
              <w:shd w:val="clear" w:color="auto" w:fill="FFFFFF"/>
              <w:jc w:val="left"/>
              <w:rPr>
                <w:rFonts w:ascii="Times New Roman" w:eastAsia="仿宋" w:hAnsi="Times New Roman"/>
                <w:sz w:val="24"/>
              </w:rPr>
            </w:pPr>
            <w:r>
              <w:rPr>
                <w:rFonts w:ascii="Times New Roman" w:eastAsia="仿宋" w:hAnsi="Times New Roman"/>
                <w:sz w:val="24"/>
              </w:rPr>
              <w:t>39</w:t>
            </w:r>
            <w:r>
              <w:rPr>
                <w:rFonts w:ascii="Times New Roman" w:eastAsia="仿宋" w:hAnsi="Times New Roman"/>
                <w:sz w:val="24"/>
              </w:rPr>
              <w:t>、胡伟著：《政府过程》，浙江人民出版社</w:t>
            </w:r>
            <w:r>
              <w:rPr>
                <w:rFonts w:ascii="Times New Roman" w:eastAsia="仿宋" w:hAnsi="Times New Roman"/>
                <w:sz w:val="24"/>
              </w:rPr>
              <w:t>1998</w:t>
            </w:r>
            <w:r>
              <w:rPr>
                <w:rFonts w:ascii="Times New Roman" w:eastAsia="仿宋" w:hAnsi="Times New Roman"/>
                <w:sz w:val="24"/>
              </w:rPr>
              <w:t>年版。</w:t>
            </w:r>
          </w:p>
          <w:p w:rsidR="00985367" w:rsidRDefault="00985367" w:rsidP="00F76ACC">
            <w:pPr>
              <w:widowControl/>
              <w:shd w:val="clear" w:color="auto" w:fill="FFFFFF"/>
              <w:jc w:val="left"/>
              <w:rPr>
                <w:rFonts w:ascii="Times New Roman" w:eastAsia="仿宋" w:hAnsi="Times New Roman"/>
                <w:sz w:val="24"/>
              </w:rPr>
            </w:pPr>
            <w:r>
              <w:rPr>
                <w:rFonts w:ascii="Times New Roman" w:eastAsia="仿宋" w:hAnsi="Times New Roman"/>
                <w:sz w:val="24"/>
              </w:rPr>
              <w:t>40</w:t>
            </w:r>
            <w:r>
              <w:rPr>
                <w:rFonts w:ascii="Times New Roman" w:eastAsia="仿宋" w:hAnsi="Times New Roman"/>
                <w:sz w:val="24"/>
              </w:rPr>
              <w:t>、朱光磊著：《当代中国政府过程》，天津人民出版社</w:t>
            </w:r>
            <w:r>
              <w:rPr>
                <w:rFonts w:ascii="Times New Roman" w:eastAsia="仿宋" w:hAnsi="Times New Roman"/>
                <w:sz w:val="24"/>
              </w:rPr>
              <w:t>2002</w:t>
            </w:r>
            <w:r>
              <w:rPr>
                <w:rFonts w:ascii="Times New Roman" w:eastAsia="仿宋" w:hAnsi="Times New Roman"/>
                <w:sz w:val="24"/>
              </w:rPr>
              <w:t>年版。</w:t>
            </w:r>
            <w:r>
              <w:rPr>
                <w:rFonts w:ascii="Times New Roman" w:eastAsia="仿宋" w:hAnsi="Times New Roman"/>
                <w:sz w:val="24"/>
              </w:rPr>
              <w:t xml:space="preserve"> </w:t>
            </w:r>
          </w:p>
          <w:p w:rsidR="00985367" w:rsidRDefault="00985367" w:rsidP="00F76ACC">
            <w:pPr>
              <w:widowControl/>
              <w:shd w:val="clear" w:color="auto" w:fill="FFFFFF"/>
              <w:jc w:val="left"/>
              <w:rPr>
                <w:rFonts w:ascii="Times New Roman" w:eastAsia="仿宋" w:hAnsi="Times New Roman"/>
                <w:sz w:val="24"/>
              </w:rPr>
            </w:pPr>
            <w:r>
              <w:rPr>
                <w:rFonts w:ascii="Times New Roman" w:eastAsia="仿宋" w:hAnsi="Times New Roman"/>
                <w:sz w:val="24"/>
              </w:rPr>
              <w:t>41</w:t>
            </w:r>
            <w:r>
              <w:rPr>
                <w:rFonts w:ascii="Times New Roman" w:eastAsia="仿宋" w:hAnsi="Times New Roman"/>
                <w:sz w:val="24"/>
              </w:rPr>
              <w:t>、林尚立著：《当代中国政治形态》，天津人民出版社</w:t>
            </w:r>
            <w:r>
              <w:rPr>
                <w:rFonts w:ascii="Times New Roman" w:eastAsia="仿宋" w:hAnsi="Times New Roman"/>
                <w:sz w:val="24"/>
              </w:rPr>
              <w:t>2000</w:t>
            </w:r>
            <w:r>
              <w:rPr>
                <w:rFonts w:ascii="Times New Roman" w:eastAsia="仿宋" w:hAnsi="Times New Roman"/>
                <w:sz w:val="24"/>
              </w:rPr>
              <w:t>年版。</w:t>
            </w:r>
          </w:p>
          <w:p w:rsidR="00985367" w:rsidRDefault="00985367" w:rsidP="00F76ACC">
            <w:pPr>
              <w:widowControl/>
              <w:shd w:val="clear" w:color="auto" w:fill="FFFFFF"/>
              <w:jc w:val="left"/>
              <w:rPr>
                <w:rFonts w:ascii="Times New Roman" w:eastAsia="仿宋" w:hAnsi="Times New Roman"/>
                <w:sz w:val="24"/>
              </w:rPr>
            </w:pPr>
            <w:r>
              <w:rPr>
                <w:rFonts w:ascii="Times New Roman" w:eastAsia="仿宋" w:hAnsi="Times New Roman"/>
                <w:sz w:val="24"/>
              </w:rPr>
              <w:t>42</w:t>
            </w:r>
            <w:r>
              <w:rPr>
                <w:rFonts w:ascii="Times New Roman" w:eastAsia="仿宋" w:hAnsi="Times New Roman"/>
                <w:sz w:val="24"/>
              </w:rPr>
              <w:t>、杜任生著：《杜任生自述中国农村体制变革重大决策纪实》</w:t>
            </w:r>
          </w:p>
          <w:p w:rsidR="00985367" w:rsidRDefault="00985367" w:rsidP="00F76ACC">
            <w:pPr>
              <w:widowControl/>
              <w:jc w:val="left"/>
              <w:rPr>
                <w:rFonts w:ascii="Times New Roman" w:eastAsia="仿宋" w:hAnsi="Times New Roman"/>
                <w:sz w:val="24"/>
              </w:rPr>
            </w:pPr>
            <w:r>
              <w:rPr>
                <w:rFonts w:ascii="Times New Roman" w:eastAsia="仿宋" w:hAnsi="Times New Roman"/>
                <w:sz w:val="24"/>
              </w:rPr>
              <w:t>20</w:t>
            </w:r>
            <w:r>
              <w:rPr>
                <w:rFonts w:ascii="Times New Roman" w:eastAsia="仿宋" w:hAnsi="Times New Roman"/>
                <w:sz w:val="24"/>
              </w:rPr>
              <w:t>、肖蔚云著：《一国两制与香港基本法律制度》，北京大学出版社</w:t>
            </w:r>
            <w:r>
              <w:rPr>
                <w:rFonts w:ascii="Times New Roman" w:eastAsia="仿宋" w:hAnsi="Times New Roman"/>
                <w:sz w:val="24"/>
              </w:rPr>
              <w:t>1990</w:t>
            </w:r>
            <w:r>
              <w:rPr>
                <w:rFonts w:ascii="Times New Roman" w:eastAsia="仿宋" w:hAnsi="Times New Roman"/>
                <w:sz w:val="24"/>
              </w:rPr>
              <w:t>年版。</w:t>
            </w:r>
          </w:p>
          <w:p w:rsidR="00985367" w:rsidRDefault="00985367" w:rsidP="00F76ACC">
            <w:pPr>
              <w:widowControl/>
              <w:jc w:val="left"/>
              <w:rPr>
                <w:rFonts w:ascii="Times New Roman" w:eastAsia="仿宋" w:hAnsi="Times New Roman"/>
                <w:sz w:val="24"/>
              </w:rPr>
            </w:pPr>
            <w:r>
              <w:rPr>
                <w:rFonts w:ascii="Times New Roman" w:eastAsia="仿宋" w:hAnsi="Times New Roman"/>
                <w:sz w:val="24"/>
              </w:rPr>
              <w:t>43</w:t>
            </w:r>
            <w:r>
              <w:rPr>
                <w:rFonts w:ascii="Times New Roman" w:eastAsia="仿宋" w:hAnsi="Times New Roman"/>
                <w:sz w:val="24"/>
              </w:rPr>
              <w:t>、李昌道等著：《香港政制与法制》，上海社会科学出版社</w:t>
            </w:r>
            <w:r>
              <w:rPr>
                <w:rFonts w:ascii="Times New Roman" w:eastAsia="仿宋" w:hAnsi="Times New Roman"/>
                <w:sz w:val="24"/>
              </w:rPr>
              <w:t>1991</w:t>
            </w:r>
            <w:r>
              <w:rPr>
                <w:rFonts w:ascii="Times New Roman" w:eastAsia="仿宋" w:hAnsi="Times New Roman"/>
                <w:sz w:val="24"/>
              </w:rPr>
              <w:t>年版。</w:t>
            </w:r>
          </w:p>
          <w:p w:rsidR="00985367" w:rsidRDefault="00985367" w:rsidP="00F76ACC">
            <w:pPr>
              <w:widowControl/>
              <w:jc w:val="left"/>
              <w:rPr>
                <w:rFonts w:ascii="Times New Roman" w:eastAsia="仿宋" w:hAnsi="Times New Roman"/>
                <w:sz w:val="24"/>
              </w:rPr>
            </w:pPr>
            <w:r>
              <w:rPr>
                <w:rFonts w:ascii="Times New Roman" w:eastAsia="仿宋" w:hAnsi="Times New Roman"/>
                <w:sz w:val="24"/>
              </w:rPr>
              <w:t>44</w:t>
            </w:r>
            <w:r>
              <w:rPr>
                <w:rFonts w:ascii="Times New Roman" w:eastAsia="仿宋" w:hAnsi="Times New Roman"/>
                <w:sz w:val="24"/>
              </w:rPr>
              <w:t>、孔永松著：《中国共产党土地改革政策演变史》，江西人民出版社</w:t>
            </w:r>
            <w:r>
              <w:rPr>
                <w:rFonts w:ascii="Times New Roman" w:eastAsia="仿宋" w:hAnsi="Times New Roman"/>
                <w:sz w:val="24"/>
              </w:rPr>
              <w:t>2007</w:t>
            </w:r>
            <w:r>
              <w:rPr>
                <w:rFonts w:ascii="Times New Roman" w:eastAsia="仿宋" w:hAnsi="Times New Roman"/>
                <w:sz w:val="24"/>
              </w:rPr>
              <w:t>年版。</w:t>
            </w:r>
          </w:p>
          <w:p w:rsidR="00985367" w:rsidRDefault="00985367" w:rsidP="00F76ACC">
            <w:pPr>
              <w:widowControl/>
              <w:jc w:val="left"/>
              <w:rPr>
                <w:rFonts w:ascii="Times New Roman" w:eastAsia="仿宋" w:hAnsi="Times New Roman"/>
                <w:sz w:val="24"/>
              </w:rPr>
            </w:pPr>
            <w:r>
              <w:rPr>
                <w:rFonts w:ascii="Times New Roman" w:eastAsia="仿宋" w:hAnsi="Times New Roman"/>
                <w:sz w:val="24"/>
              </w:rPr>
              <w:t>45</w:t>
            </w:r>
            <w:r>
              <w:rPr>
                <w:rFonts w:ascii="Times New Roman" w:eastAsia="仿宋" w:hAnsi="Times New Roman"/>
                <w:sz w:val="24"/>
              </w:rPr>
              <w:t>、张乐天著：《人民公社制度研究》，上海人民出版社</w:t>
            </w:r>
            <w:r>
              <w:rPr>
                <w:rFonts w:ascii="Times New Roman" w:eastAsia="仿宋" w:hAnsi="Times New Roman"/>
                <w:sz w:val="24"/>
              </w:rPr>
              <w:t>2005</w:t>
            </w:r>
            <w:r>
              <w:rPr>
                <w:rFonts w:ascii="Times New Roman" w:eastAsia="仿宋" w:hAnsi="Times New Roman"/>
                <w:sz w:val="24"/>
              </w:rPr>
              <w:t>年版。</w:t>
            </w:r>
          </w:p>
          <w:p w:rsidR="00985367" w:rsidRDefault="00985367" w:rsidP="00F76ACC">
            <w:pPr>
              <w:rPr>
                <w:rFonts w:ascii="Times New Roman" w:eastAsia="仿宋" w:hAnsi="Times New Roman"/>
                <w:sz w:val="24"/>
              </w:rPr>
            </w:pPr>
            <w:r>
              <w:rPr>
                <w:rFonts w:ascii="Times New Roman" w:eastAsia="仿宋" w:hAnsi="Times New Roman"/>
                <w:sz w:val="24"/>
              </w:rPr>
              <w:lastRenderedPageBreak/>
              <w:t>46</w:t>
            </w:r>
            <w:r>
              <w:rPr>
                <w:rFonts w:ascii="Times New Roman" w:eastAsia="仿宋" w:hAnsi="Times New Roman"/>
                <w:sz w:val="24"/>
              </w:rPr>
              <w:t>、史卫民著：《公选与直选</w:t>
            </w:r>
            <w:r>
              <w:rPr>
                <w:rFonts w:ascii="Times New Roman" w:eastAsia="仿宋" w:hAnsi="Times New Roman"/>
                <w:sz w:val="24"/>
              </w:rPr>
              <w:t>——</w:t>
            </w:r>
            <w:r>
              <w:rPr>
                <w:rFonts w:ascii="Times New Roman" w:eastAsia="仿宋" w:hAnsi="Times New Roman"/>
                <w:sz w:val="24"/>
              </w:rPr>
              <w:t>乡镇人大选举制度研究》，中国社会科学出版社</w:t>
            </w:r>
            <w:r>
              <w:rPr>
                <w:rFonts w:ascii="Times New Roman" w:eastAsia="仿宋" w:hAnsi="Times New Roman"/>
                <w:sz w:val="24"/>
              </w:rPr>
              <w:t>2000</w:t>
            </w:r>
            <w:r>
              <w:rPr>
                <w:rFonts w:ascii="Times New Roman" w:eastAsia="仿宋" w:hAnsi="Times New Roman"/>
                <w:sz w:val="24"/>
              </w:rPr>
              <w:t>年版。</w:t>
            </w:r>
          </w:p>
          <w:p w:rsidR="00985367" w:rsidRDefault="00985367" w:rsidP="00F76ACC">
            <w:pPr>
              <w:pStyle w:val="af6"/>
              <w:ind w:right="-153"/>
              <w:rPr>
                <w:rFonts w:eastAsia="仿宋"/>
                <w:kern w:val="2"/>
                <w:szCs w:val="24"/>
              </w:rPr>
            </w:pPr>
            <w:r>
              <w:rPr>
                <w:rFonts w:eastAsia="仿宋"/>
                <w:kern w:val="2"/>
                <w:szCs w:val="24"/>
              </w:rPr>
              <w:t>28</w:t>
            </w:r>
            <w:r>
              <w:rPr>
                <w:rFonts w:eastAsia="仿宋"/>
                <w:kern w:val="2"/>
                <w:szCs w:val="24"/>
              </w:rPr>
              <w:t>、刘智、史卫民等</w:t>
            </w:r>
            <w:r>
              <w:rPr>
                <w:rFonts w:eastAsia="仿宋"/>
                <w:szCs w:val="24"/>
              </w:rPr>
              <w:t>著：</w:t>
            </w:r>
            <w:r>
              <w:rPr>
                <w:rFonts w:eastAsia="仿宋"/>
                <w:kern w:val="2"/>
                <w:szCs w:val="24"/>
              </w:rPr>
              <w:t>《数据选举人大代表选举统计研究》，中国社会科学出版社</w:t>
            </w:r>
            <w:r>
              <w:rPr>
                <w:rFonts w:eastAsia="仿宋"/>
                <w:kern w:val="2"/>
                <w:szCs w:val="24"/>
              </w:rPr>
              <w:t>2001</w:t>
            </w:r>
            <w:r>
              <w:rPr>
                <w:rFonts w:eastAsia="仿宋"/>
                <w:kern w:val="2"/>
                <w:szCs w:val="24"/>
              </w:rPr>
              <w:t>年版。</w:t>
            </w:r>
          </w:p>
          <w:p w:rsidR="00985367" w:rsidRDefault="00985367" w:rsidP="00F76ACC">
            <w:pPr>
              <w:pStyle w:val="af6"/>
              <w:ind w:right="-153"/>
              <w:rPr>
                <w:rFonts w:eastAsia="仿宋"/>
                <w:kern w:val="2"/>
                <w:szCs w:val="24"/>
              </w:rPr>
            </w:pPr>
            <w:r>
              <w:rPr>
                <w:rFonts w:eastAsia="仿宋"/>
                <w:kern w:val="2"/>
                <w:szCs w:val="24"/>
              </w:rPr>
              <w:t>47</w:t>
            </w:r>
            <w:r>
              <w:rPr>
                <w:rFonts w:eastAsia="仿宋"/>
                <w:kern w:val="2"/>
                <w:szCs w:val="24"/>
              </w:rPr>
              <w:t>、史卫民、刘智</w:t>
            </w:r>
            <w:r>
              <w:rPr>
                <w:rFonts w:eastAsia="仿宋"/>
                <w:szCs w:val="24"/>
              </w:rPr>
              <w:t>著：</w:t>
            </w:r>
            <w:r>
              <w:rPr>
                <w:rFonts w:eastAsia="仿宋"/>
                <w:kern w:val="2"/>
                <w:szCs w:val="24"/>
              </w:rPr>
              <w:t>《间接选举》（上中下），中国社会科学出版社</w:t>
            </w:r>
            <w:r>
              <w:rPr>
                <w:rFonts w:eastAsia="仿宋"/>
                <w:kern w:val="2"/>
                <w:szCs w:val="24"/>
              </w:rPr>
              <w:t>2004</w:t>
            </w:r>
            <w:r>
              <w:rPr>
                <w:rFonts w:eastAsia="仿宋"/>
                <w:kern w:val="2"/>
                <w:szCs w:val="24"/>
              </w:rPr>
              <w:t>年版。</w:t>
            </w:r>
          </w:p>
          <w:p w:rsidR="00985367" w:rsidRDefault="00985367" w:rsidP="00F76ACC">
            <w:pPr>
              <w:widowControl/>
              <w:shd w:val="clear" w:color="auto" w:fill="FFFFFF"/>
              <w:jc w:val="left"/>
              <w:rPr>
                <w:rFonts w:ascii="Times New Roman" w:eastAsia="仿宋" w:hAnsi="Times New Roman"/>
                <w:sz w:val="24"/>
              </w:rPr>
            </w:pPr>
            <w:r>
              <w:rPr>
                <w:rFonts w:ascii="Times New Roman" w:eastAsia="仿宋" w:hAnsi="Times New Roman"/>
                <w:sz w:val="24"/>
              </w:rPr>
              <w:t>48</w:t>
            </w:r>
            <w:r>
              <w:rPr>
                <w:rFonts w:ascii="Times New Roman" w:eastAsia="仿宋" w:hAnsi="Times New Roman"/>
                <w:sz w:val="24"/>
              </w:rPr>
              <w:t>、徐勇著：《中国农村村民自治》，华中师范大学出版社</w:t>
            </w:r>
            <w:r>
              <w:rPr>
                <w:rFonts w:ascii="Times New Roman" w:eastAsia="仿宋" w:hAnsi="Times New Roman"/>
                <w:sz w:val="24"/>
              </w:rPr>
              <w:t>1997</w:t>
            </w:r>
            <w:r>
              <w:rPr>
                <w:rFonts w:ascii="Times New Roman" w:eastAsia="仿宋" w:hAnsi="Times New Roman"/>
                <w:sz w:val="24"/>
              </w:rPr>
              <w:t>年版。</w:t>
            </w:r>
          </w:p>
          <w:p w:rsidR="00985367" w:rsidRDefault="00985367" w:rsidP="00F76ACC">
            <w:pPr>
              <w:pStyle w:val="af6"/>
              <w:ind w:right="-153"/>
              <w:rPr>
                <w:rFonts w:eastAsia="仿宋"/>
                <w:kern w:val="2"/>
                <w:szCs w:val="24"/>
              </w:rPr>
            </w:pPr>
            <w:r>
              <w:rPr>
                <w:rFonts w:eastAsia="仿宋"/>
                <w:kern w:val="2"/>
                <w:szCs w:val="24"/>
              </w:rPr>
              <w:t>49</w:t>
            </w:r>
            <w:r>
              <w:rPr>
                <w:rFonts w:eastAsia="仿宋"/>
                <w:kern w:val="2"/>
                <w:szCs w:val="24"/>
              </w:rPr>
              <w:t>、于建嵘</w:t>
            </w:r>
            <w:r>
              <w:rPr>
                <w:rFonts w:eastAsia="仿宋"/>
                <w:szCs w:val="24"/>
              </w:rPr>
              <w:t>著：</w:t>
            </w:r>
            <w:r>
              <w:rPr>
                <w:rFonts w:eastAsia="仿宋"/>
                <w:kern w:val="2"/>
                <w:szCs w:val="24"/>
              </w:rPr>
              <w:t>《岳村政治》，商务印书馆</w:t>
            </w:r>
            <w:r>
              <w:rPr>
                <w:rFonts w:eastAsia="仿宋"/>
                <w:kern w:val="2"/>
                <w:szCs w:val="24"/>
              </w:rPr>
              <w:t>2001</w:t>
            </w:r>
            <w:r>
              <w:rPr>
                <w:rFonts w:eastAsia="仿宋"/>
                <w:kern w:val="2"/>
                <w:szCs w:val="24"/>
              </w:rPr>
              <w:t>年版。</w:t>
            </w:r>
          </w:p>
          <w:p w:rsidR="00985367" w:rsidRDefault="00985367" w:rsidP="00F76ACC">
            <w:pPr>
              <w:pStyle w:val="af6"/>
              <w:ind w:right="-153"/>
              <w:rPr>
                <w:rFonts w:eastAsia="仿宋"/>
                <w:kern w:val="2"/>
                <w:szCs w:val="24"/>
              </w:rPr>
            </w:pPr>
            <w:r>
              <w:rPr>
                <w:rFonts w:eastAsia="仿宋"/>
                <w:kern w:val="2"/>
                <w:szCs w:val="24"/>
              </w:rPr>
              <w:t>50</w:t>
            </w:r>
            <w:r>
              <w:rPr>
                <w:rFonts w:eastAsia="仿宋"/>
                <w:kern w:val="2"/>
                <w:szCs w:val="24"/>
              </w:rPr>
              <w:t>、高放</w:t>
            </w:r>
            <w:r>
              <w:rPr>
                <w:rFonts w:eastAsia="仿宋"/>
                <w:szCs w:val="24"/>
              </w:rPr>
              <w:t>著：</w:t>
            </w:r>
            <w:r>
              <w:rPr>
                <w:rFonts w:eastAsia="仿宋"/>
                <w:kern w:val="2"/>
                <w:szCs w:val="24"/>
              </w:rPr>
              <w:t>《中国政治体制改革的心声》，重庆出版社</w:t>
            </w:r>
            <w:r>
              <w:rPr>
                <w:rFonts w:eastAsia="仿宋"/>
                <w:kern w:val="2"/>
                <w:szCs w:val="24"/>
              </w:rPr>
              <w:t>2006</w:t>
            </w:r>
            <w:r>
              <w:rPr>
                <w:rFonts w:eastAsia="仿宋"/>
                <w:kern w:val="2"/>
                <w:szCs w:val="24"/>
              </w:rPr>
              <w:t>年版。</w:t>
            </w:r>
          </w:p>
          <w:p w:rsidR="00985367" w:rsidRDefault="00985367" w:rsidP="00F76ACC">
            <w:pPr>
              <w:pStyle w:val="af6"/>
              <w:ind w:right="-153"/>
              <w:rPr>
                <w:rFonts w:eastAsia="仿宋"/>
                <w:kern w:val="2"/>
                <w:szCs w:val="24"/>
              </w:rPr>
            </w:pPr>
            <w:r>
              <w:rPr>
                <w:rFonts w:eastAsia="仿宋"/>
                <w:kern w:val="2"/>
                <w:szCs w:val="24"/>
              </w:rPr>
              <w:t>51</w:t>
            </w:r>
            <w:r>
              <w:rPr>
                <w:rFonts w:eastAsia="仿宋"/>
                <w:kern w:val="2"/>
                <w:szCs w:val="24"/>
              </w:rPr>
              <w:t>、胡鞍钢、王绍光、周建明主编著：《第二次转型国家制度建设》，清华大学出版社</w:t>
            </w:r>
            <w:r>
              <w:rPr>
                <w:rFonts w:eastAsia="仿宋"/>
                <w:kern w:val="2"/>
                <w:szCs w:val="24"/>
              </w:rPr>
              <w:t>2003</w:t>
            </w:r>
            <w:r>
              <w:rPr>
                <w:rFonts w:eastAsia="仿宋"/>
                <w:kern w:val="2"/>
                <w:szCs w:val="24"/>
              </w:rPr>
              <w:t>年版。</w:t>
            </w:r>
          </w:p>
          <w:p w:rsidR="00985367" w:rsidRDefault="00985367" w:rsidP="00F76ACC">
            <w:pPr>
              <w:pStyle w:val="af6"/>
              <w:ind w:right="-153"/>
              <w:rPr>
                <w:rFonts w:eastAsia="仿宋"/>
                <w:kern w:val="2"/>
                <w:szCs w:val="24"/>
              </w:rPr>
            </w:pPr>
            <w:r>
              <w:rPr>
                <w:rFonts w:eastAsia="仿宋"/>
                <w:kern w:val="2"/>
                <w:szCs w:val="24"/>
              </w:rPr>
              <w:t>52</w:t>
            </w:r>
            <w:r>
              <w:rPr>
                <w:rFonts w:eastAsia="仿宋"/>
                <w:kern w:val="2"/>
                <w:szCs w:val="24"/>
              </w:rPr>
              <w:t>、张学仁、陈宁生</w:t>
            </w:r>
            <w:r>
              <w:rPr>
                <w:rFonts w:eastAsia="仿宋"/>
                <w:szCs w:val="24"/>
              </w:rPr>
              <w:t>著：</w:t>
            </w:r>
            <w:r>
              <w:rPr>
                <w:rFonts w:eastAsia="仿宋"/>
                <w:kern w:val="2"/>
                <w:szCs w:val="24"/>
              </w:rPr>
              <w:t>《二十世纪之中国宪政》，武汉大学出版社</w:t>
            </w:r>
            <w:r>
              <w:rPr>
                <w:rFonts w:eastAsia="仿宋"/>
                <w:kern w:val="2"/>
                <w:szCs w:val="24"/>
              </w:rPr>
              <w:t>2002</w:t>
            </w:r>
            <w:r>
              <w:rPr>
                <w:rFonts w:eastAsia="仿宋"/>
                <w:kern w:val="2"/>
                <w:szCs w:val="24"/>
              </w:rPr>
              <w:t>年版。</w:t>
            </w:r>
          </w:p>
          <w:p w:rsidR="00985367" w:rsidRDefault="00985367" w:rsidP="00F76ACC">
            <w:pPr>
              <w:pStyle w:val="af6"/>
              <w:ind w:right="-153"/>
              <w:rPr>
                <w:rFonts w:eastAsia="仿宋"/>
                <w:kern w:val="2"/>
                <w:szCs w:val="24"/>
              </w:rPr>
            </w:pPr>
            <w:r>
              <w:rPr>
                <w:rFonts w:eastAsia="仿宋"/>
                <w:kern w:val="2"/>
                <w:szCs w:val="24"/>
              </w:rPr>
              <w:t>53</w:t>
            </w:r>
            <w:r>
              <w:rPr>
                <w:rFonts w:eastAsia="仿宋"/>
                <w:kern w:val="2"/>
                <w:szCs w:val="24"/>
              </w:rPr>
              <w:t>、许崇德</w:t>
            </w:r>
            <w:r>
              <w:rPr>
                <w:rFonts w:eastAsia="仿宋"/>
                <w:szCs w:val="24"/>
              </w:rPr>
              <w:t>著：</w:t>
            </w:r>
            <w:r>
              <w:rPr>
                <w:rFonts w:eastAsia="仿宋"/>
                <w:kern w:val="2"/>
                <w:szCs w:val="24"/>
              </w:rPr>
              <w:t>《中华人民共和国宪法史》，福建人民出版社</w:t>
            </w:r>
            <w:r>
              <w:rPr>
                <w:rFonts w:eastAsia="仿宋"/>
                <w:kern w:val="2"/>
                <w:szCs w:val="24"/>
              </w:rPr>
              <w:t>2003</w:t>
            </w:r>
            <w:r>
              <w:rPr>
                <w:rFonts w:eastAsia="仿宋"/>
                <w:kern w:val="2"/>
                <w:szCs w:val="24"/>
              </w:rPr>
              <w:t>年版。</w:t>
            </w:r>
          </w:p>
          <w:p w:rsidR="00985367" w:rsidRPr="00985367" w:rsidRDefault="00985367" w:rsidP="00F76ACC">
            <w:pPr>
              <w:pStyle w:val="af6"/>
              <w:ind w:right="-153"/>
              <w:rPr>
                <w:rFonts w:eastAsia="仿宋"/>
              </w:rPr>
            </w:pPr>
            <w:r>
              <w:rPr>
                <w:rFonts w:eastAsia="仿宋" w:hint="eastAsia"/>
                <w:kern w:val="2"/>
                <w:szCs w:val="24"/>
              </w:rPr>
              <w:t>54</w:t>
            </w:r>
            <w:r>
              <w:rPr>
                <w:rFonts w:eastAsia="仿宋" w:hint="eastAsia"/>
                <w:kern w:val="2"/>
                <w:szCs w:val="24"/>
              </w:rPr>
              <w:t>、</w:t>
            </w:r>
            <w:r w:rsidRPr="00985367">
              <w:rPr>
                <w:rFonts w:eastAsia="仿宋"/>
              </w:rPr>
              <w:t>刘建军著：《中国现代政治的成长》，天津人民出版</w:t>
            </w:r>
            <w:r w:rsidRPr="00985367">
              <w:rPr>
                <w:rFonts w:eastAsia="仿宋"/>
              </w:rPr>
              <w:t>2003</w:t>
            </w:r>
            <w:r w:rsidRPr="00985367">
              <w:rPr>
                <w:rFonts w:eastAsia="仿宋"/>
              </w:rPr>
              <w:t>年版。</w:t>
            </w:r>
          </w:p>
          <w:p w:rsidR="00985367" w:rsidRDefault="00985367" w:rsidP="00F76ACC">
            <w:pPr>
              <w:pStyle w:val="af6"/>
              <w:ind w:right="-153"/>
              <w:rPr>
                <w:rFonts w:eastAsia="仿宋"/>
                <w:kern w:val="2"/>
                <w:szCs w:val="24"/>
              </w:rPr>
            </w:pPr>
            <w:r>
              <w:rPr>
                <w:rFonts w:eastAsia="仿宋" w:hint="eastAsia"/>
                <w:kern w:val="2"/>
                <w:szCs w:val="24"/>
              </w:rPr>
              <w:t>55</w:t>
            </w:r>
            <w:r>
              <w:rPr>
                <w:rFonts w:eastAsia="仿宋" w:hint="eastAsia"/>
                <w:kern w:val="2"/>
                <w:szCs w:val="24"/>
              </w:rPr>
              <w:t>、</w:t>
            </w:r>
            <w:r>
              <w:rPr>
                <w:rFonts w:eastAsia="仿宋"/>
                <w:kern w:val="2"/>
                <w:szCs w:val="24"/>
              </w:rPr>
              <w:t>谢俊美</w:t>
            </w:r>
            <w:r>
              <w:rPr>
                <w:rFonts w:eastAsia="仿宋"/>
                <w:szCs w:val="24"/>
              </w:rPr>
              <w:t>著：</w:t>
            </w:r>
            <w:r>
              <w:rPr>
                <w:rFonts w:eastAsia="仿宋"/>
                <w:kern w:val="2"/>
                <w:szCs w:val="24"/>
              </w:rPr>
              <w:t>《政治制度与近代中国》，上海人民出版社</w:t>
            </w:r>
            <w:r>
              <w:rPr>
                <w:rFonts w:eastAsia="仿宋"/>
                <w:kern w:val="2"/>
                <w:szCs w:val="24"/>
              </w:rPr>
              <w:t>2000</w:t>
            </w:r>
            <w:r>
              <w:rPr>
                <w:rFonts w:eastAsia="仿宋"/>
                <w:kern w:val="2"/>
                <w:szCs w:val="24"/>
              </w:rPr>
              <w:t>年版。</w:t>
            </w:r>
          </w:p>
          <w:p w:rsidR="00985367" w:rsidRDefault="00985367" w:rsidP="00F76ACC">
            <w:pPr>
              <w:rPr>
                <w:rFonts w:ascii="Times New Roman" w:eastAsia="仿宋" w:hAnsi="Times New Roman"/>
                <w:b/>
                <w:sz w:val="24"/>
              </w:rPr>
            </w:pPr>
            <w:r>
              <w:rPr>
                <w:rFonts w:ascii="Times New Roman" w:eastAsia="仿宋" w:hAnsi="Times New Roman" w:hint="eastAsia"/>
                <w:b/>
                <w:sz w:val="24"/>
              </w:rPr>
              <w:t>（二）</w:t>
            </w:r>
            <w:r>
              <w:rPr>
                <w:rFonts w:ascii="Times New Roman" w:eastAsia="仿宋" w:hAnsi="Times New Roman"/>
                <w:b/>
                <w:sz w:val="24"/>
              </w:rPr>
              <w:t>当代中国政治</w:t>
            </w:r>
            <w:r>
              <w:rPr>
                <w:rFonts w:ascii="Times New Roman" w:eastAsia="仿宋" w:hAnsi="Times New Roman" w:hint="eastAsia"/>
                <w:b/>
                <w:sz w:val="24"/>
              </w:rPr>
              <w:t>制度</w:t>
            </w:r>
          </w:p>
          <w:p w:rsidR="00985367" w:rsidRDefault="00985367" w:rsidP="00F76ACC">
            <w:pPr>
              <w:widowControl/>
              <w:shd w:val="clear" w:color="auto" w:fill="FFFFFF"/>
              <w:jc w:val="left"/>
              <w:rPr>
                <w:rFonts w:ascii="Times New Roman" w:eastAsia="仿宋" w:hAnsi="Times New Roman"/>
                <w:sz w:val="24"/>
              </w:rPr>
            </w:pPr>
            <w:r>
              <w:rPr>
                <w:rFonts w:ascii="Times New Roman" w:eastAsia="仿宋" w:hAnsi="Times New Roman"/>
                <w:sz w:val="24"/>
              </w:rPr>
              <w:t>1</w:t>
            </w:r>
            <w:r>
              <w:rPr>
                <w:rFonts w:ascii="Times New Roman" w:eastAsia="仿宋" w:hAnsi="Times New Roman"/>
                <w:sz w:val="24"/>
              </w:rPr>
              <w:t>、李剑农著：《中国近百年政治史》，复旦大学出版社</w:t>
            </w:r>
            <w:r>
              <w:rPr>
                <w:rFonts w:ascii="Times New Roman" w:eastAsia="仿宋" w:hAnsi="Times New Roman"/>
                <w:sz w:val="24"/>
              </w:rPr>
              <w:t>2002</w:t>
            </w:r>
            <w:r>
              <w:rPr>
                <w:rFonts w:ascii="Times New Roman" w:eastAsia="仿宋" w:hAnsi="Times New Roman"/>
                <w:sz w:val="24"/>
              </w:rPr>
              <w:t>年版。</w:t>
            </w:r>
          </w:p>
          <w:p w:rsidR="00985367" w:rsidRDefault="00985367" w:rsidP="00F76ACC">
            <w:pPr>
              <w:widowControl/>
              <w:shd w:val="clear" w:color="auto" w:fill="FFFFFF"/>
              <w:jc w:val="left"/>
              <w:rPr>
                <w:rFonts w:ascii="Times New Roman" w:eastAsia="仿宋" w:hAnsi="Times New Roman"/>
                <w:sz w:val="24"/>
              </w:rPr>
            </w:pPr>
            <w:r>
              <w:rPr>
                <w:rFonts w:ascii="Times New Roman" w:eastAsia="仿宋" w:hAnsi="Times New Roman"/>
                <w:sz w:val="24"/>
              </w:rPr>
              <w:t>2</w:t>
            </w:r>
            <w:r>
              <w:rPr>
                <w:rFonts w:ascii="Times New Roman" w:eastAsia="仿宋" w:hAnsi="Times New Roman"/>
                <w:sz w:val="24"/>
              </w:rPr>
              <w:t>、孔庆泰著：《国民党政府政治制度史》，安徽教育出版社</w:t>
            </w:r>
            <w:r>
              <w:rPr>
                <w:rFonts w:ascii="Times New Roman" w:eastAsia="仿宋" w:hAnsi="Times New Roman"/>
                <w:sz w:val="24"/>
              </w:rPr>
              <w:t>1998</w:t>
            </w:r>
            <w:r>
              <w:rPr>
                <w:rFonts w:ascii="Times New Roman" w:eastAsia="仿宋" w:hAnsi="Times New Roman"/>
                <w:sz w:val="24"/>
              </w:rPr>
              <w:t>年版。</w:t>
            </w:r>
          </w:p>
          <w:p w:rsidR="00985367" w:rsidRDefault="00985367" w:rsidP="00F76ACC">
            <w:pPr>
              <w:widowControl/>
              <w:shd w:val="clear" w:color="auto" w:fill="FFFFFF"/>
              <w:jc w:val="left"/>
              <w:rPr>
                <w:rFonts w:ascii="Times New Roman" w:eastAsia="仿宋" w:hAnsi="Times New Roman"/>
                <w:sz w:val="24"/>
              </w:rPr>
            </w:pPr>
            <w:r>
              <w:rPr>
                <w:rFonts w:ascii="Times New Roman" w:eastAsia="仿宋" w:hAnsi="Times New Roman"/>
                <w:sz w:val="24"/>
              </w:rPr>
              <w:t>3</w:t>
            </w:r>
            <w:r>
              <w:rPr>
                <w:rFonts w:ascii="Times New Roman" w:eastAsia="仿宋" w:hAnsi="Times New Roman"/>
                <w:sz w:val="24"/>
              </w:rPr>
              <w:t>、</w:t>
            </w:r>
            <w:proofErr w:type="gramStart"/>
            <w:r>
              <w:rPr>
                <w:rFonts w:ascii="Times New Roman" w:eastAsia="仿宋" w:hAnsi="Times New Roman"/>
                <w:sz w:val="24"/>
              </w:rPr>
              <w:t>闾</w:t>
            </w:r>
            <w:proofErr w:type="gramEnd"/>
            <w:r>
              <w:rPr>
                <w:rFonts w:ascii="Times New Roman" w:eastAsia="仿宋" w:hAnsi="Times New Roman"/>
                <w:sz w:val="24"/>
              </w:rPr>
              <w:t>小波著：《中国近现代政治发展史》，高等教育出版社</w:t>
            </w:r>
            <w:r>
              <w:rPr>
                <w:rFonts w:ascii="Times New Roman" w:eastAsia="仿宋" w:hAnsi="Times New Roman"/>
                <w:sz w:val="24"/>
              </w:rPr>
              <w:t>2003</w:t>
            </w:r>
            <w:r>
              <w:rPr>
                <w:rFonts w:ascii="Times New Roman" w:eastAsia="仿宋" w:hAnsi="Times New Roman"/>
                <w:sz w:val="24"/>
              </w:rPr>
              <w:t>年版。</w:t>
            </w:r>
          </w:p>
          <w:p w:rsidR="00985367" w:rsidRDefault="00985367" w:rsidP="00F76ACC">
            <w:pPr>
              <w:widowControl/>
              <w:shd w:val="clear" w:color="auto" w:fill="FFFFFF"/>
              <w:jc w:val="left"/>
              <w:rPr>
                <w:rFonts w:ascii="Times New Roman" w:eastAsia="仿宋" w:hAnsi="Times New Roman"/>
                <w:sz w:val="24"/>
              </w:rPr>
            </w:pPr>
            <w:r>
              <w:rPr>
                <w:rFonts w:ascii="Times New Roman" w:eastAsia="仿宋" w:hAnsi="Times New Roman"/>
                <w:sz w:val="24"/>
              </w:rPr>
              <w:t>4</w:t>
            </w:r>
            <w:r>
              <w:rPr>
                <w:rFonts w:ascii="Times New Roman" w:eastAsia="仿宋" w:hAnsi="Times New Roman"/>
                <w:sz w:val="24"/>
              </w:rPr>
              <w:t>、胡春惠著：《民初的地方主义与联省自治》，中国社会科学出版社</w:t>
            </w:r>
            <w:r>
              <w:rPr>
                <w:rFonts w:ascii="Times New Roman" w:eastAsia="仿宋" w:hAnsi="Times New Roman"/>
                <w:sz w:val="24"/>
              </w:rPr>
              <w:t>2001</w:t>
            </w:r>
            <w:r>
              <w:rPr>
                <w:rFonts w:ascii="Times New Roman" w:eastAsia="仿宋" w:hAnsi="Times New Roman"/>
                <w:sz w:val="24"/>
              </w:rPr>
              <w:t>年版。</w:t>
            </w:r>
          </w:p>
          <w:p w:rsidR="00985367" w:rsidRDefault="00985367" w:rsidP="00F76ACC">
            <w:pPr>
              <w:widowControl/>
              <w:shd w:val="clear" w:color="auto" w:fill="FFFFFF"/>
              <w:jc w:val="left"/>
              <w:rPr>
                <w:rFonts w:ascii="Times New Roman" w:eastAsia="仿宋" w:hAnsi="Times New Roman"/>
                <w:sz w:val="24"/>
              </w:rPr>
            </w:pPr>
            <w:r>
              <w:rPr>
                <w:rFonts w:ascii="Times New Roman" w:eastAsia="仿宋" w:hAnsi="Times New Roman"/>
                <w:sz w:val="24"/>
              </w:rPr>
              <w:t>5</w:t>
            </w:r>
            <w:r>
              <w:rPr>
                <w:rFonts w:ascii="Times New Roman" w:eastAsia="仿宋" w:hAnsi="Times New Roman"/>
                <w:sz w:val="24"/>
              </w:rPr>
              <w:t>、冉绵惠、李慧宇著《民国时期保甲制度研究》，四川大学出版社</w:t>
            </w:r>
            <w:r>
              <w:rPr>
                <w:rFonts w:ascii="Times New Roman" w:eastAsia="仿宋" w:hAnsi="Times New Roman"/>
                <w:sz w:val="24"/>
              </w:rPr>
              <w:t>2005</w:t>
            </w:r>
            <w:r>
              <w:rPr>
                <w:rFonts w:ascii="Times New Roman" w:eastAsia="仿宋" w:hAnsi="Times New Roman"/>
                <w:sz w:val="24"/>
              </w:rPr>
              <w:t>年版。</w:t>
            </w:r>
          </w:p>
          <w:p w:rsidR="00985367" w:rsidRDefault="00985367" w:rsidP="00F76ACC">
            <w:pPr>
              <w:widowControl/>
              <w:shd w:val="clear" w:color="auto" w:fill="FFFFFF"/>
              <w:jc w:val="left"/>
              <w:rPr>
                <w:rFonts w:ascii="Times New Roman" w:eastAsia="仿宋" w:hAnsi="Times New Roman"/>
                <w:sz w:val="24"/>
              </w:rPr>
            </w:pPr>
            <w:r>
              <w:rPr>
                <w:rFonts w:ascii="Times New Roman" w:eastAsia="仿宋" w:hAnsi="Times New Roman"/>
                <w:sz w:val="24"/>
              </w:rPr>
              <w:t>6</w:t>
            </w:r>
            <w:r>
              <w:rPr>
                <w:rFonts w:ascii="Times New Roman" w:eastAsia="仿宋" w:hAnsi="Times New Roman"/>
                <w:sz w:val="24"/>
              </w:rPr>
              <w:t>、张皓著：《派系斗争与国民党政府运转关系研究》，商务印书馆</w:t>
            </w:r>
            <w:r>
              <w:rPr>
                <w:rFonts w:ascii="Times New Roman" w:eastAsia="仿宋" w:hAnsi="Times New Roman"/>
                <w:sz w:val="24"/>
              </w:rPr>
              <w:t>2006</w:t>
            </w:r>
            <w:r>
              <w:rPr>
                <w:rFonts w:ascii="Times New Roman" w:eastAsia="仿宋" w:hAnsi="Times New Roman"/>
                <w:sz w:val="24"/>
              </w:rPr>
              <w:t>年版。</w:t>
            </w:r>
          </w:p>
          <w:p w:rsidR="00985367" w:rsidRDefault="00985367" w:rsidP="00F76ACC">
            <w:pPr>
              <w:widowControl/>
              <w:shd w:val="clear" w:color="auto" w:fill="FFFFFF"/>
              <w:jc w:val="left"/>
              <w:rPr>
                <w:rFonts w:ascii="Times New Roman" w:eastAsia="仿宋" w:hAnsi="Times New Roman"/>
                <w:sz w:val="24"/>
              </w:rPr>
            </w:pPr>
            <w:r>
              <w:rPr>
                <w:rFonts w:ascii="Times New Roman" w:eastAsia="仿宋" w:hAnsi="Times New Roman"/>
                <w:sz w:val="24"/>
              </w:rPr>
              <w:t>7</w:t>
            </w:r>
            <w:r>
              <w:rPr>
                <w:rFonts w:ascii="Times New Roman" w:eastAsia="仿宋" w:hAnsi="Times New Roman"/>
                <w:sz w:val="24"/>
              </w:rPr>
              <w:t>、张玉法著：《民国初年的政党》，岳</w:t>
            </w:r>
            <w:proofErr w:type="gramStart"/>
            <w:r>
              <w:rPr>
                <w:rFonts w:ascii="Times New Roman" w:eastAsia="仿宋" w:hAnsi="Times New Roman"/>
                <w:sz w:val="24"/>
              </w:rPr>
              <w:t>麓</w:t>
            </w:r>
            <w:proofErr w:type="gramEnd"/>
            <w:r>
              <w:rPr>
                <w:rFonts w:ascii="Times New Roman" w:eastAsia="仿宋" w:hAnsi="Times New Roman"/>
                <w:sz w:val="24"/>
              </w:rPr>
              <w:t>书社</w:t>
            </w:r>
            <w:r>
              <w:rPr>
                <w:rFonts w:ascii="Times New Roman" w:eastAsia="仿宋" w:hAnsi="Times New Roman"/>
                <w:sz w:val="24"/>
              </w:rPr>
              <w:t>2004</w:t>
            </w:r>
            <w:r>
              <w:rPr>
                <w:rFonts w:ascii="Times New Roman" w:eastAsia="仿宋" w:hAnsi="Times New Roman"/>
                <w:sz w:val="24"/>
              </w:rPr>
              <w:t>年版。</w:t>
            </w:r>
          </w:p>
          <w:p w:rsidR="00985367" w:rsidRDefault="00985367" w:rsidP="00F76ACC">
            <w:pPr>
              <w:widowControl/>
              <w:shd w:val="clear" w:color="auto" w:fill="FFFFFF"/>
              <w:jc w:val="left"/>
              <w:rPr>
                <w:rFonts w:ascii="Times New Roman" w:eastAsia="仿宋" w:hAnsi="Times New Roman"/>
                <w:sz w:val="24"/>
              </w:rPr>
            </w:pPr>
            <w:r>
              <w:rPr>
                <w:rFonts w:ascii="Times New Roman" w:eastAsia="仿宋" w:hAnsi="Times New Roman"/>
                <w:sz w:val="24"/>
              </w:rPr>
              <w:t>8</w:t>
            </w:r>
            <w:r>
              <w:rPr>
                <w:rFonts w:ascii="Times New Roman" w:eastAsia="仿宋" w:hAnsi="Times New Roman"/>
                <w:sz w:val="24"/>
              </w:rPr>
              <w:t>、邓野著：《联合政府与一党训政</w:t>
            </w:r>
            <w:r>
              <w:rPr>
                <w:rFonts w:ascii="Times New Roman" w:eastAsia="仿宋" w:hAnsi="Times New Roman"/>
                <w:sz w:val="24"/>
              </w:rPr>
              <w:t>-1944-1946</w:t>
            </w:r>
            <w:r>
              <w:rPr>
                <w:rFonts w:ascii="Times New Roman" w:eastAsia="仿宋" w:hAnsi="Times New Roman"/>
                <w:sz w:val="24"/>
              </w:rPr>
              <w:t>年版。间国共政争》，社会科学文献出版社，</w:t>
            </w:r>
            <w:r>
              <w:rPr>
                <w:rFonts w:ascii="Times New Roman" w:eastAsia="仿宋" w:hAnsi="Times New Roman"/>
                <w:sz w:val="24"/>
              </w:rPr>
              <w:t>2003</w:t>
            </w:r>
            <w:r>
              <w:rPr>
                <w:rFonts w:ascii="Times New Roman" w:eastAsia="仿宋" w:hAnsi="Times New Roman"/>
                <w:sz w:val="24"/>
              </w:rPr>
              <w:t>年版。</w:t>
            </w:r>
            <w:r>
              <w:rPr>
                <w:rFonts w:ascii="Times New Roman" w:eastAsia="仿宋" w:hAnsi="Times New Roman"/>
                <w:sz w:val="24"/>
              </w:rPr>
              <w:t xml:space="preserve">              </w:t>
            </w:r>
          </w:p>
          <w:p w:rsidR="00985367" w:rsidRDefault="00985367" w:rsidP="00F76ACC">
            <w:pPr>
              <w:widowControl/>
              <w:shd w:val="clear" w:color="auto" w:fill="FFFFFF"/>
              <w:jc w:val="left"/>
              <w:rPr>
                <w:rFonts w:ascii="Times New Roman" w:eastAsia="仿宋" w:hAnsi="Times New Roman"/>
                <w:sz w:val="24"/>
              </w:rPr>
            </w:pPr>
            <w:r>
              <w:rPr>
                <w:rFonts w:ascii="Times New Roman" w:eastAsia="仿宋" w:hAnsi="Times New Roman"/>
                <w:sz w:val="24"/>
              </w:rPr>
              <w:t>9</w:t>
            </w:r>
            <w:r>
              <w:rPr>
                <w:rFonts w:ascii="Times New Roman" w:eastAsia="仿宋" w:hAnsi="Times New Roman"/>
                <w:sz w:val="24"/>
              </w:rPr>
              <w:t>、崔之清著：《国民党政治与社会结构之演变》（上、中、下），社会科学文献出版社，</w:t>
            </w:r>
            <w:r>
              <w:rPr>
                <w:rFonts w:ascii="Times New Roman" w:eastAsia="仿宋" w:hAnsi="Times New Roman"/>
                <w:sz w:val="24"/>
              </w:rPr>
              <w:t>2007</w:t>
            </w:r>
            <w:r>
              <w:rPr>
                <w:rFonts w:ascii="Times New Roman" w:eastAsia="仿宋" w:hAnsi="Times New Roman"/>
                <w:sz w:val="24"/>
              </w:rPr>
              <w:t>年版。</w:t>
            </w:r>
          </w:p>
          <w:p w:rsidR="00985367" w:rsidRDefault="00985367" w:rsidP="00F76ACC">
            <w:pPr>
              <w:widowControl/>
              <w:shd w:val="clear" w:color="auto" w:fill="FFFFFF"/>
              <w:jc w:val="left"/>
              <w:rPr>
                <w:rFonts w:ascii="Times New Roman" w:eastAsia="仿宋" w:hAnsi="Times New Roman"/>
                <w:sz w:val="24"/>
              </w:rPr>
            </w:pPr>
            <w:r>
              <w:rPr>
                <w:rFonts w:ascii="Times New Roman" w:eastAsia="仿宋" w:hAnsi="Times New Roman"/>
                <w:sz w:val="24"/>
              </w:rPr>
              <w:t>10</w:t>
            </w:r>
            <w:r>
              <w:rPr>
                <w:rFonts w:ascii="Times New Roman" w:eastAsia="仿宋" w:hAnsi="Times New Roman"/>
                <w:sz w:val="24"/>
              </w:rPr>
              <w:t>、王奇生著：《党员、党权与党争</w:t>
            </w:r>
            <w:r>
              <w:rPr>
                <w:rFonts w:ascii="Times New Roman" w:eastAsia="仿宋" w:hAnsi="Times New Roman"/>
                <w:sz w:val="24"/>
              </w:rPr>
              <w:t>-1924-1949</w:t>
            </w:r>
            <w:r>
              <w:rPr>
                <w:rFonts w:ascii="Times New Roman" w:eastAsia="仿宋" w:hAnsi="Times New Roman"/>
                <w:sz w:val="24"/>
              </w:rPr>
              <w:t>年版。中国国民党组织形态》，上海古籍出版社，</w:t>
            </w:r>
            <w:r>
              <w:rPr>
                <w:rFonts w:ascii="Times New Roman" w:eastAsia="仿宋" w:hAnsi="Times New Roman"/>
                <w:sz w:val="24"/>
              </w:rPr>
              <w:t>2003</w:t>
            </w:r>
            <w:r>
              <w:rPr>
                <w:rFonts w:ascii="Times New Roman" w:eastAsia="仿宋" w:hAnsi="Times New Roman"/>
                <w:sz w:val="24"/>
              </w:rPr>
              <w:t>年版。</w:t>
            </w:r>
          </w:p>
          <w:p w:rsidR="00985367" w:rsidRDefault="00985367" w:rsidP="00F76ACC">
            <w:pPr>
              <w:widowControl/>
              <w:shd w:val="clear" w:color="auto" w:fill="FFFFFF"/>
              <w:jc w:val="left"/>
              <w:rPr>
                <w:rFonts w:ascii="Times New Roman" w:eastAsia="仿宋" w:hAnsi="Times New Roman"/>
                <w:sz w:val="24"/>
              </w:rPr>
            </w:pPr>
            <w:r>
              <w:rPr>
                <w:rFonts w:ascii="Times New Roman" w:eastAsia="仿宋" w:hAnsi="Times New Roman"/>
                <w:sz w:val="24"/>
              </w:rPr>
              <w:t>11</w:t>
            </w:r>
            <w:r>
              <w:rPr>
                <w:rFonts w:ascii="Times New Roman" w:eastAsia="仿宋" w:hAnsi="Times New Roman"/>
                <w:sz w:val="24"/>
              </w:rPr>
              <w:t>、贺渊著：《三民主义与中国政治》，社会科学文献出版社，</w:t>
            </w:r>
            <w:r>
              <w:rPr>
                <w:rFonts w:ascii="Times New Roman" w:eastAsia="仿宋" w:hAnsi="Times New Roman"/>
                <w:sz w:val="24"/>
              </w:rPr>
              <w:t>1998</w:t>
            </w:r>
            <w:r>
              <w:rPr>
                <w:rFonts w:ascii="Times New Roman" w:eastAsia="仿宋" w:hAnsi="Times New Roman"/>
                <w:sz w:val="24"/>
              </w:rPr>
              <w:t>年版。</w:t>
            </w:r>
          </w:p>
          <w:p w:rsidR="00985367" w:rsidRDefault="00985367" w:rsidP="00F76ACC">
            <w:pPr>
              <w:widowControl/>
              <w:jc w:val="left"/>
              <w:rPr>
                <w:rFonts w:ascii="Times New Roman" w:eastAsia="仿宋" w:hAnsi="Times New Roman"/>
                <w:sz w:val="24"/>
              </w:rPr>
            </w:pPr>
            <w:r>
              <w:rPr>
                <w:rFonts w:ascii="Times New Roman" w:eastAsia="仿宋" w:hAnsi="Times New Roman"/>
                <w:sz w:val="24"/>
              </w:rPr>
              <w:lastRenderedPageBreak/>
              <w:t>12</w:t>
            </w:r>
            <w:r>
              <w:rPr>
                <w:rFonts w:ascii="Times New Roman" w:eastAsia="仿宋" w:hAnsi="Times New Roman"/>
                <w:sz w:val="24"/>
              </w:rPr>
              <w:t>、张志明著：《走出迷谷著：</w:t>
            </w:r>
            <w:r>
              <w:rPr>
                <w:rFonts w:ascii="Times New Roman" w:eastAsia="仿宋" w:hAnsi="Times New Roman"/>
                <w:sz w:val="24"/>
              </w:rPr>
              <w:t>1967-1979</w:t>
            </w:r>
            <w:r>
              <w:rPr>
                <w:rFonts w:ascii="Times New Roman" w:eastAsia="仿宋" w:hAnsi="Times New Roman"/>
                <w:sz w:val="24"/>
              </w:rPr>
              <w:t>年版。中国政体变革的历程与思考》，江西高校出版社，</w:t>
            </w:r>
            <w:r>
              <w:rPr>
                <w:rFonts w:ascii="Times New Roman" w:eastAsia="仿宋" w:hAnsi="Times New Roman"/>
                <w:sz w:val="24"/>
              </w:rPr>
              <w:t>2000</w:t>
            </w:r>
            <w:r>
              <w:rPr>
                <w:rFonts w:ascii="Times New Roman" w:eastAsia="仿宋" w:hAnsi="Times New Roman"/>
                <w:sz w:val="24"/>
              </w:rPr>
              <w:t>年版。</w:t>
            </w:r>
          </w:p>
          <w:p w:rsidR="00985367" w:rsidRDefault="00985367" w:rsidP="00F76ACC">
            <w:pPr>
              <w:widowControl/>
              <w:shd w:val="clear" w:color="auto" w:fill="FFFFFF"/>
              <w:jc w:val="left"/>
              <w:rPr>
                <w:rFonts w:ascii="Times New Roman" w:eastAsia="仿宋" w:hAnsi="Times New Roman"/>
                <w:sz w:val="24"/>
              </w:rPr>
            </w:pPr>
            <w:r>
              <w:rPr>
                <w:rFonts w:ascii="Times New Roman" w:eastAsia="仿宋" w:hAnsi="Times New Roman"/>
                <w:sz w:val="24"/>
              </w:rPr>
              <w:t>13</w:t>
            </w:r>
            <w:r>
              <w:rPr>
                <w:rFonts w:ascii="Times New Roman" w:eastAsia="仿宋" w:hAnsi="Times New Roman"/>
                <w:sz w:val="24"/>
              </w:rPr>
              <w:t>、</w:t>
            </w:r>
            <w:proofErr w:type="gramStart"/>
            <w:r>
              <w:rPr>
                <w:rFonts w:ascii="Times New Roman" w:eastAsia="仿宋" w:hAnsi="Times New Roman"/>
                <w:sz w:val="24"/>
              </w:rPr>
              <w:t>浦兴祖主</w:t>
            </w:r>
            <w:proofErr w:type="gramEnd"/>
            <w:r>
              <w:rPr>
                <w:rFonts w:ascii="Times New Roman" w:eastAsia="仿宋" w:hAnsi="Times New Roman"/>
                <w:sz w:val="24"/>
              </w:rPr>
              <w:t>编著：《中华人民共和国政治制度》，上海人民出版社</w:t>
            </w:r>
            <w:r>
              <w:rPr>
                <w:rFonts w:ascii="Times New Roman" w:eastAsia="仿宋" w:hAnsi="Times New Roman"/>
                <w:sz w:val="24"/>
              </w:rPr>
              <w:t>2005</w:t>
            </w:r>
            <w:r>
              <w:rPr>
                <w:rFonts w:ascii="Times New Roman" w:eastAsia="仿宋" w:hAnsi="Times New Roman"/>
                <w:sz w:val="24"/>
              </w:rPr>
              <w:t>年版。</w:t>
            </w:r>
          </w:p>
          <w:p w:rsidR="00985367" w:rsidRDefault="00985367" w:rsidP="00F76ACC">
            <w:pPr>
              <w:widowControl/>
              <w:jc w:val="left"/>
              <w:rPr>
                <w:rFonts w:ascii="Times New Roman" w:eastAsia="仿宋" w:hAnsi="Times New Roman"/>
                <w:sz w:val="24"/>
              </w:rPr>
            </w:pPr>
            <w:r>
              <w:rPr>
                <w:rFonts w:ascii="Times New Roman" w:eastAsia="仿宋" w:hAnsi="Times New Roman"/>
                <w:sz w:val="24"/>
              </w:rPr>
              <w:t>14</w:t>
            </w:r>
            <w:r>
              <w:rPr>
                <w:rFonts w:ascii="Times New Roman" w:eastAsia="仿宋" w:hAnsi="Times New Roman"/>
                <w:sz w:val="24"/>
              </w:rPr>
              <w:t>、蔡定剑著：《中国人民代表大会制度》，法律出版社</w:t>
            </w:r>
            <w:r>
              <w:rPr>
                <w:rFonts w:ascii="Times New Roman" w:eastAsia="仿宋" w:hAnsi="Times New Roman"/>
                <w:sz w:val="24"/>
              </w:rPr>
              <w:t>2003</w:t>
            </w:r>
            <w:r>
              <w:rPr>
                <w:rFonts w:ascii="Times New Roman" w:eastAsia="仿宋" w:hAnsi="Times New Roman"/>
                <w:sz w:val="24"/>
              </w:rPr>
              <w:t>年版。</w:t>
            </w:r>
          </w:p>
          <w:p w:rsidR="00985367" w:rsidRDefault="00985367" w:rsidP="00F76ACC">
            <w:pPr>
              <w:rPr>
                <w:rFonts w:ascii="Times New Roman" w:eastAsia="仿宋" w:hAnsi="Times New Roman"/>
                <w:sz w:val="24"/>
              </w:rPr>
            </w:pPr>
            <w:r>
              <w:rPr>
                <w:rFonts w:ascii="Times New Roman" w:eastAsia="仿宋" w:hAnsi="Times New Roman"/>
                <w:sz w:val="24"/>
              </w:rPr>
              <w:t>15</w:t>
            </w:r>
            <w:r>
              <w:rPr>
                <w:rFonts w:ascii="Times New Roman" w:eastAsia="仿宋" w:hAnsi="Times New Roman"/>
                <w:sz w:val="24"/>
              </w:rPr>
              <w:t>、陈红太著：《中国政府体系与政治：概念、总结与探索》，河南人民出版社</w:t>
            </w:r>
            <w:r>
              <w:rPr>
                <w:rFonts w:ascii="Times New Roman" w:eastAsia="仿宋" w:hAnsi="Times New Roman"/>
                <w:sz w:val="24"/>
              </w:rPr>
              <w:t>2005</w:t>
            </w:r>
            <w:r>
              <w:rPr>
                <w:rFonts w:ascii="Times New Roman" w:eastAsia="仿宋" w:hAnsi="Times New Roman"/>
                <w:sz w:val="24"/>
              </w:rPr>
              <w:t>年版。</w:t>
            </w:r>
          </w:p>
          <w:p w:rsidR="00985367" w:rsidRDefault="00985367" w:rsidP="00F76ACC">
            <w:pPr>
              <w:widowControl/>
              <w:shd w:val="clear" w:color="auto" w:fill="FFFFFF"/>
              <w:jc w:val="left"/>
              <w:rPr>
                <w:rFonts w:ascii="Times New Roman" w:eastAsia="仿宋" w:hAnsi="Times New Roman"/>
                <w:sz w:val="24"/>
              </w:rPr>
            </w:pPr>
            <w:r>
              <w:rPr>
                <w:rFonts w:ascii="Times New Roman" w:eastAsia="仿宋" w:hAnsi="Times New Roman"/>
                <w:sz w:val="24"/>
              </w:rPr>
              <w:t>16</w:t>
            </w:r>
            <w:r>
              <w:rPr>
                <w:rFonts w:ascii="Times New Roman" w:eastAsia="仿宋" w:hAnsi="Times New Roman"/>
                <w:sz w:val="24"/>
              </w:rPr>
              <w:t>、胡伟著：《政府过程》，浙江人民出版社</w:t>
            </w:r>
            <w:r>
              <w:rPr>
                <w:rFonts w:ascii="Times New Roman" w:eastAsia="仿宋" w:hAnsi="Times New Roman"/>
                <w:sz w:val="24"/>
              </w:rPr>
              <w:t>1998</w:t>
            </w:r>
            <w:r>
              <w:rPr>
                <w:rFonts w:ascii="Times New Roman" w:eastAsia="仿宋" w:hAnsi="Times New Roman"/>
                <w:sz w:val="24"/>
              </w:rPr>
              <w:t>年版。</w:t>
            </w:r>
          </w:p>
          <w:p w:rsidR="00985367" w:rsidRDefault="00985367" w:rsidP="00F76ACC">
            <w:pPr>
              <w:widowControl/>
              <w:shd w:val="clear" w:color="auto" w:fill="FFFFFF"/>
              <w:jc w:val="left"/>
              <w:rPr>
                <w:rFonts w:ascii="Times New Roman" w:eastAsia="仿宋" w:hAnsi="Times New Roman"/>
                <w:sz w:val="24"/>
              </w:rPr>
            </w:pPr>
            <w:r>
              <w:rPr>
                <w:rFonts w:ascii="Times New Roman" w:eastAsia="仿宋" w:hAnsi="Times New Roman"/>
                <w:sz w:val="24"/>
              </w:rPr>
              <w:t>17</w:t>
            </w:r>
            <w:r>
              <w:rPr>
                <w:rFonts w:ascii="Times New Roman" w:eastAsia="仿宋" w:hAnsi="Times New Roman"/>
                <w:sz w:val="24"/>
              </w:rPr>
              <w:t>、朱光磊著：《当代中国政府过程》，天津人民出版社</w:t>
            </w:r>
            <w:r>
              <w:rPr>
                <w:rFonts w:ascii="Times New Roman" w:eastAsia="仿宋" w:hAnsi="Times New Roman"/>
                <w:sz w:val="24"/>
              </w:rPr>
              <w:t>2002</w:t>
            </w:r>
            <w:r>
              <w:rPr>
                <w:rFonts w:ascii="Times New Roman" w:eastAsia="仿宋" w:hAnsi="Times New Roman"/>
                <w:sz w:val="24"/>
              </w:rPr>
              <w:t>年版。</w:t>
            </w:r>
            <w:r>
              <w:rPr>
                <w:rFonts w:ascii="Times New Roman" w:eastAsia="仿宋" w:hAnsi="Times New Roman"/>
                <w:sz w:val="24"/>
              </w:rPr>
              <w:t xml:space="preserve"> </w:t>
            </w:r>
          </w:p>
          <w:p w:rsidR="00985367" w:rsidRDefault="00985367" w:rsidP="00F76ACC">
            <w:pPr>
              <w:widowControl/>
              <w:shd w:val="clear" w:color="auto" w:fill="FFFFFF"/>
              <w:jc w:val="left"/>
              <w:rPr>
                <w:rFonts w:ascii="Times New Roman" w:eastAsia="仿宋" w:hAnsi="Times New Roman"/>
                <w:sz w:val="24"/>
              </w:rPr>
            </w:pPr>
            <w:r>
              <w:rPr>
                <w:rFonts w:ascii="Times New Roman" w:eastAsia="仿宋" w:hAnsi="Times New Roman"/>
                <w:sz w:val="24"/>
              </w:rPr>
              <w:t>18</w:t>
            </w:r>
            <w:r>
              <w:rPr>
                <w:rFonts w:ascii="Times New Roman" w:eastAsia="仿宋" w:hAnsi="Times New Roman"/>
                <w:sz w:val="24"/>
              </w:rPr>
              <w:t>、林尚立著：《当代中国政治形态》，天津人民出版社</w:t>
            </w:r>
            <w:r>
              <w:rPr>
                <w:rFonts w:ascii="Times New Roman" w:eastAsia="仿宋" w:hAnsi="Times New Roman"/>
                <w:sz w:val="24"/>
              </w:rPr>
              <w:t>2000</w:t>
            </w:r>
            <w:r>
              <w:rPr>
                <w:rFonts w:ascii="Times New Roman" w:eastAsia="仿宋" w:hAnsi="Times New Roman"/>
                <w:sz w:val="24"/>
              </w:rPr>
              <w:t>年版。</w:t>
            </w:r>
          </w:p>
          <w:p w:rsidR="00985367" w:rsidRDefault="00985367" w:rsidP="00F76ACC">
            <w:pPr>
              <w:widowControl/>
              <w:shd w:val="clear" w:color="auto" w:fill="FFFFFF"/>
              <w:jc w:val="left"/>
              <w:rPr>
                <w:rFonts w:ascii="Times New Roman" w:eastAsia="仿宋" w:hAnsi="Times New Roman"/>
                <w:sz w:val="24"/>
              </w:rPr>
            </w:pPr>
            <w:r>
              <w:rPr>
                <w:rFonts w:ascii="Times New Roman" w:eastAsia="仿宋" w:hAnsi="Times New Roman"/>
                <w:sz w:val="24"/>
              </w:rPr>
              <w:t>19</w:t>
            </w:r>
            <w:r>
              <w:rPr>
                <w:rFonts w:ascii="Times New Roman" w:eastAsia="仿宋" w:hAnsi="Times New Roman"/>
                <w:sz w:val="24"/>
              </w:rPr>
              <w:t>、杜任生著：《杜任生自述：中国农村体制变革重大决策纪实》。</w:t>
            </w:r>
          </w:p>
          <w:p w:rsidR="00985367" w:rsidRDefault="00985367" w:rsidP="00F76ACC">
            <w:pPr>
              <w:widowControl/>
              <w:jc w:val="left"/>
              <w:rPr>
                <w:rFonts w:ascii="Times New Roman" w:eastAsia="仿宋" w:hAnsi="Times New Roman"/>
                <w:sz w:val="24"/>
              </w:rPr>
            </w:pPr>
            <w:r>
              <w:rPr>
                <w:rFonts w:ascii="Times New Roman" w:eastAsia="仿宋" w:hAnsi="Times New Roman"/>
                <w:sz w:val="24"/>
              </w:rPr>
              <w:t>20</w:t>
            </w:r>
            <w:r>
              <w:rPr>
                <w:rFonts w:ascii="Times New Roman" w:eastAsia="仿宋" w:hAnsi="Times New Roman"/>
                <w:sz w:val="24"/>
              </w:rPr>
              <w:t>、肖蔚云著：《一国两制与香港基本法律制度》，北京大学出版社</w:t>
            </w:r>
            <w:r>
              <w:rPr>
                <w:rFonts w:ascii="Times New Roman" w:eastAsia="仿宋" w:hAnsi="Times New Roman"/>
                <w:sz w:val="24"/>
              </w:rPr>
              <w:t>1990</w:t>
            </w:r>
            <w:r>
              <w:rPr>
                <w:rFonts w:ascii="Times New Roman" w:eastAsia="仿宋" w:hAnsi="Times New Roman"/>
                <w:sz w:val="24"/>
              </w:rPr>
              <w:t>年版。</w:t>
            </w:r>
          </w:p>
          <w:p w:rsidR="00985367" w:rsidRDefault="00985367" w:rsidP="00F76ACC">
            <w:pPr>
              <w:widowControl/>
              <w:jc w:val="left"/>
              <w:rPr>
                <w:rFonts w:ascii="Times New Roman" w:eastAsia="仿宋" w:hAnsi="Times New Roman"/>
                <w:sz w:val="24"/>
              </w:rPr>
            </w:pPr>
            <w:r>
              <w:rPr>
                <w:rFonts w:ascii="Times New Roman" w:eastAsia="仿宋" w:hAnsi="Times New Roman"/>
                <w:sz w:val="24"/>
              </w:rPr>
              <w:t>21</w:t>
            </w:r>
            <w:r>
              <w:rPr>
                <w:rFonts w:ascii="Times New Roman" w:eastAsia="仿宋" w:hAnsi="Times New Roman"/>
                <w:sz w:val="24"/>
              </w:rPr>
              <w:t>、李昌道等著：《香港政制与法制》，上海社会科学出版社</w:t>
            </w:r>
            <w:r>
              <w:rPr>
                <w:rFonts w:ascii="Times New Roman" w:eastAsia="仿宋" w:hAnsi="Times New Roman"/>
                <w:sz w:val="24"/>
              </w:rPr>
              <w:t>1991</w:t>
            </w:r>
            <w:r>
              <w:rPr>
                <w:rFonts w:ascii="Times New Roman" w:eastAsia="仿宋" w:hAnsi="Times New Roman"/>
                <w:sz w:val="24"/>
              </w:rPr>
              <w:t>年版。</w:t>
            </w:r>
          </w:p>
          <w:p w:rsidR="00985367" w:rsidRDefault="00985367" w:rsidP="00F76ACC">
            <w:pPr>
              <w:widowControl/>
              <w:jc w:val="left"/>
              <w:rPr>
                <w:rFonts w:ascii="Times New Roman" w:eastAsia="仿宋" w:hAnsi="Times New Roman"/>
                <w:sz w:val="24"/>
              </w:rPr>
            </w:pPr>
            <w:r>
              <w:rPr>
                <w:rFonts w:ascii="Times New Roman" w:eastAsia="仿宋" w:hAnsi="Times New Roman"/>
                <w:sz w:val="24"/>
              </w:rPr>
              <w:t>22</w:t>
            </w:r>
            <w:r>
              <w:rPr>
                <w:rFonts w:ascii="Times New Roman" w:eastAsia="仿宋" w:hAnsi="Times New Roman"/>
                <w:sz w:val="24"/>
              </w:rPr>
              <w:t>、孔永松著：《中国共产党土地改革政策演变史》，江西人民出版社</w:t>
            </w:r>
            <w:r>
              <w:rPr>
                <w:rFonts w:ascii="Times New Roman" w:eastAsia="仿宋" w:hAnsi="Times New Roman"/>
                <w:sz w:val="24"/>
              </w:rPr>
              <w:t>2007</w:t>
            </w:r>
            <w:r>
              <w:rPr>
                <w:rFonts w:ascii="Times New Roman" w:eastAsia="仿宋" w:hAnsi="Times New Roman"/>
                <w:sz w:val="24"/>
              </w:rPr>
              <w:t>年版。</w:t>
            </w:r>
          </w:p>
          <w:p w:rsidR="00985367" w:rsidRDefault="00985367" w:rsidP="00F76ACC">
            <w:pPr>
              <w:widowControl/>
              <w:jc w:val="left"/>
              <w:rPr>
                <w:rFonts w:ascii="Times New Roman" w:eastAsia="仿宋" w:hAnsi="Times New Roman"/>
                <w:sz w:val="24"/>
              </w:rPr>
            </w:pPr>
            <w:r>
              <w:rPr>
                <w:rFonts w:ascii="Times New Roman" w:eastAsia="仿宋" w:hAnsi="Times New Roman"/>
                <w:sz w:val="24"/>
              </w:rPr>
              <w:t>23</w:t>
            </w:r>
            <w:r>
              <w:rPr>
                <w:rFonts w:ascii="Times New Roman" w:eastAsia="仿宋" w:hAnsi="Times New Roman"/>
                <w:sz w:val="24"/>
              </w:rPr>
              <w:t>、张乐天著：《人民公社制度研究》，上海人民出版社</w:t>
            </w:r>
            <w:r>
              <w:rPr>
                <w:rFonts w:ascii="Times New Roman" w:eastAsia="仿宋" w:hAnsi="Times New Roman"/>
                <w:sz w:val="24"/>
              </w:rPr>
              <w:t>2005</w:t>
            </w:r>
            <w:r>
              <w:rPr>
                <w:rFonts w:ascii="Times New Roman" w:eastAsia="仿宋" w:hAnsi="Times New Roman"/>
                <w:sz w:val="24"/>
              </w:rPr>
              <w:t>年版。</w:t>
            </w:r>
          </w:p>
          <w:p w:rsidR="00985367" w:rsidRDefault="00985367" w:rsidP="00F76ACC">
            <w:pPr>
              <w:rPr>
                <w:rFonts w:ascii="Times New Roman" w:eastAsia="仿宋" w:hAnsi="Times New Roman"/>
                <w:sz w:val="24"/>
              </w:rPr>
            </w:pPr>
            <w:r>
              <w:rPr>
                <w:rFonts w:ascii="Times New Roman" w:eastAsia="仿宋" w:hAnsi="Times New Roman"/>
                <w:sz w:val="24"/>
              </w:rPr>
              <w:t>24</w:t>
            </w:r>
            <w:r>
              <w:rPr>
                <w:rFonts w:ascii="Times New Roman" w:eastAsia="仿宋" w:hAnsi="Times New Roman"/>
                <w:sz w:val="24"/>
              </w:rPr>
              <w:t>、李世涛著：《知识分子立场：激进与保守之间的动荡》，时代文艺出版社</w:t>
            </w:r>
            <w:r>
              <w:rPr>
                <w:rFonts w:ascii="Times New Roman" w:eastAsia="仿宋" w:hAnsi="Times New Roman"/>
                <w:sz w:val="24"/>
              </w:rPr>
              <w:t>2002</w:t>
            </w:r>
            <w:r>
              <w:rPr>
                <w:rFonts w:ascii="Times New Roman" w:eastAsia="仿宋" w:hAnsi="Times New Roman"/>
                <w:sz w:val="24"/>
              </w:rPr>
              <w:t>年版。</w:t>
            </w:r>
          </w:p>
          <w:p w:rsidR="00985367" w:rsidRDefault="00985367" w:rsidP="00F76ACC">
            <w:pPr>
              <w:pStyle w:val="af6"/>
              <w:ind w:right="-153"/>
              <w:rPr>
                <w:rFonts w:eastAsia="仿宋"/>
                <w:kern w:val="2"/>
                <w:szCs w:val="24"/>
              </w:rPr>
            </w:pPr>
            <w:r>
              <w:rPr>
                <w:rFonts w:eastAsia="仿宋"/>
                <w:kern w:val="2"/>
                <w:szCs w:val="24"/>
              </w:rPr>
              <w:t>25</w:t>
            </w:r>
            <w:r>
              <w:rPr>
                <w:rFonts w:eastAsia="仿宋"/>
                <w:kern w:val="2"/>
                <w:szCs w:val="24"/>
              </w:rPr>
              <w:t>、李世涛</w:t>
            </w:r>
            <w:r>
              <w:rPr>
                <w:rFonts w:eastAsia="仿宋"/>
                <w:szCs w:val="24"/>
              </w:rPr>
              <w:t>著：</w:t>
            </w:r>
            <w:r>
              <w:rPr>
                <w:rFonts w:eastAsia="仿宋"/>
                <w:kern w:val="2"/>
                <w:szCs w:val="24"/>
              </w:rPr>
              <w:t>《知识分子立场：民族主义与转型期中国的命运》，时代文艺出版社</w:t>
            </w:r>
            <w:r>
              <w:rPr>
                <w:rFonts w:eastAsia="仿宋"/>
                <w:kern w:val="2"/>
                <w:szCs w:val="24"/>
              </w:rPr>
              <w:t>2002</w:t>
            </w:r>
            <w:r>
              <w:rPr>
                <w:rFonts w:eastAsia="仿宋"/>
                <w:kern w:val="2"/>
                <w:szCs w:val="24"/>
              </w:rPr>
              <w:t>年版。</w:t>
            </w:r>
          </w:p>
          <w:p w:rsidR="00985367" w:rsidRDefault="00985367" w:rsidP="00F76ACC">
            <w:pPr>
              <w:pStyle w:val="af6"/>
              <w:ind w:right="-153"/>
              <w:rPr>
                <w:rFonts w:eastAsia="仿宋"/>
                <w:kern w:val="2"/>
                <w:szCs w:val="24"/>
              </w:rPr>
            </w:pPr>
            <w:r>
              <w:rPr>
                <w:rFonts w:eastAsia="仿宋"/>
                <w:kern w:val="2"/>
                <w:szCs w:val="24"/>
              </w:rPr>
              <w:t>26</w:t>
            </w:r>
            <w:r>
              <w:rPr>
                <w:rFonts w:eastAsia="仿宋"/>
                <w:kern w:val="2"/>
                <w:szCs w:val="24"/>
              </w:rPr>
              <w:t>、李世涛</w:t>
            </w:r>
            <w:r>
              <w:rPr>
                <w:rFonts w:eastAsia="仿宋"/>
                <w:szCs w:val="24"/>
              </w:rPr>
              <w:t>著：</w:t>
            </w:r>
            <w:r>
              <w:rPr>
                <w:rFonts w:eastAsia="仿宋"/>
                <w:kern w:val="2"/>
                <w:szCs w:val="24"/>
              </w:rPr>
              <w:t>《知识分子立场：自由主义之争与中国思想界的分化》，时代文艺出版社</w:t>
            </w:r>
            <w:r>
              <w:rPr>
                <w:rFonts w:eastAsia="仿宋"/>
                <w:kern w:val="2"/>
                <w:szCs w:val="24"/>
              </w:rPr>
              <w:t>2002</w:t>
            </w:r>
            <w:r>
              <w:rPr>
                <w:rFonts w:eastAsia="仿宋"/>
                <w:kern w:val="2"/>
                <w:szCs w:val="24"/>
              </w:rPr>
              <w:t>年版。</w:t>
            </w:r>
          </w:p>
          <w:p w:rsidR="00985367" w:rsidRDefault="00985367" w:rsidP="00F76ACC">
            <w:pPr>
              <w:rPr>
                <w:rFonts w:ascii="Times New Roman" w:eastAsia="仿宋" w:hAnsi="Times New Roman"/>
                <w:sz w:val="24"/>
              </w:rPr>
            </w:pPr>
            <w:r>
              <w:rPr>
                <w:rFonts w:ascii="Times New Roman" w:eastAsia="仿宋" w:hAnsi="Times New Roman"/>
                <w:sz w:val="24"/>
              </w:rPr>
              <w:t>27</w:t>
            </w:r>
            <w:r>
              <w:rPr>
                <w:rFonts w:ascii="Times New Roman" w:eastAsia="仿宋" w:hAnsi="Times New Roman"/>
                <w:sz w:val="24"/>
              </w:rPr>
              <w:t>、史卫民著：《公选与直选</w:t>
            </w:r>
            <w:r>
              <w:rPr>
                <w:rFonts w:ascii="Times New Roman" w:eastAsia="仿宋" w:hAnsi="Times New Roman"/>
                <w:sz w:val="24"/>
              </w:rPr>
              <w:t>——</w:t>
            </w:r>
            <w:r>
              <w:rPr>
                <w:rFonts w:ascii="Times New Roman" w:eastAsia="仿宋" w:hAnsi="Times New Roman"/>
                <w:sz w:val="24"/>
              </w:rPr>
              <w:t>乡镇人大选举制度研究》，中国社会科学出版社</w:t>
            </w:r>
            <w:r>
              <w:rPr>
                <w:rFonts w:ascii="Times New Roman" w:eastAsia="仿宋" w:hAnsi="Times New Roman"/>
                <w:sz w:val="24"/>
              </w:rPr>
              <w:t>2000</w:t>
            </w:r>
            <w:r>
              <w:rPr>
                <w:rFonts w:ascii="Times New Roman" w:eastAsia="仿宋" w:hAnsi="Times New Roman"/>
                <w:sz w:val="24"/>
              </w:rPr>
              <w:t>年版。</w:t>
            </w:r>
          </w:p>
          <w:p w:rsidR="00985367" w:rsidRDefault="00985367" w:rsidP="00F76ACC">
            <w:pPr>
              <w:pStyle w:val="af6"/>
              <w:ind w:right="-153"/>
              <w:rPr>
                <w:rFonts w:eastAsia="仿宋"/>
                <w:kern w:val="2"/>
                <w:szCs w:val="24"/>
              </w:rPr>
            </w:pPr>
            <w:r>
              <w:rPr>
                <w:rFonts w:eastAsia="仿宋"/>
                <w:kern w:val="2"/>
                <w:szCs w:val="24"/>
              </w:rPr>
              <w:t>28</w:t>
            </w:r>
            <w:r>
              <w:rPr>
                <w:rFonts w:eastAsia="仿宋"/>
                <w:kern w:val="2"/>
                <w:szCs w:val="24"/>
              </w:rPr>
              <w:t>、刘智、史卫民等</w:t>
            </w:r>
            <w:r>
              <w:rPr>
                <w:rFonts w:eastAsia="仿宋"/>
                <w:szCs w:val="24"/>
              </w:rPr>
              <w:t>著：</w:t>
            </w:r>
            <w:r>
              <w:rPr>
                <w:rFonts w:eastAsia="仿宋"/>
                <w:kern w:val="2"/>
                <w:szCs w:val="24"/>
              </w:rPr>
              <w:t>《数据选举：人大代表选举统计研究》，中国社会科学出版社</w:t>
            </w:r>
            <w:r>
              <w:rPr>
                <w:rFonts w:eastAsia="仿宋"/>
                <w:kern w:val="2"/>
                <w:szCs w:val="24"/>
              </w:rPr>
              <w:t>2001</w:t>
            </w:r>
            <w:r>
              <w:rPr>
                <w:rFonts w:eastAsia="仿宋"/>
                <w:kern w:val="2"/>
                <w:szCs w:val="24"/>
              </w:rPr>
              <w:t>年版。</w:t>
            </w:r>
          </w:p>
          <w:p w:rsidR="00985367" w:rsidRDefault="00985367" w:rsidP="00F76ACC">
            <w:pPr>
              <w:pStyle w:val="af6"/>
              <w:ind w:right="-153"/>
              <w:rPr>
                <w:rFonts w:eastAsia="仿宋"/>
                <w:kern w:val="2"/>
                <w:szCs w:val="24"/>
              </w:rPr>
            </w:pPr>
            <w:r>
              <w:rPr>
                <w:rFonts w:eastAsia="仿宋"/>
                <w:kern w:val="2"/>
                <w:szCs w:val="24"/>
              </w:rPr>
              <w:t>29</w:t>
            </w:r>
            <w:r>
              <w:rPr>
                <w:rFonts w:eastAsia="仿宋"/>
                <w:kern w:val="2"/>
                <w:szCs w:val="24"/>
              </w:rPr>
              <w:t>、史卫民、刘智</w:t>
            </w:r>
            <w:r>
              <w:rPr>
                <w:rFonts w:eastAsia="仿宋"/>
                <w:szCs w:val="24"/>
              </w:rPr>
              <w:t>著：</w:t>
            </w:r>
            <w:r>
              <w:rPr>
                <w:rFonts w:eastAsia="仿宋"/>
                <w:kern w:val="2"/>
                <w:szCs w:val="24"/>
              </w:rPr>
              <w:t>《间接选举》（上中下），中国社会科学出版社</w:t>
            </w:r>
            <w:r>
              <w:rPr>
                <w:rFonts w:eastAsia="仿宋"/>
                <w:kern w:val="2"/>
                <w:szCs w:val="24"/>
              </w:rPr>
              <w:t>2004</w:t>
            </w:r>
            <w:r>
              <w:rPr>
                <w:rFonts w:eastAsia="仿宋"/>
                <w:kern w:val="2"/>
                <w:szCs w:val="24"/>
              </w:rPr>
              <w:t>年版。</w:t>
            </w:r>
          </w:p>
          <w:p w:rsidR="00985367" w:rsidRDefault="00985367" w:rsidP="00F76ACC">
            <w:pPr>
              <w:widowControl/>
              <w:shd w:val="clear" w:color="auto" w:fill="FFFFFF"/>
              <w:jc w:val="left"/>
              <w:rPr>
                <w:rFonts w:ascii="Times New Roman" w:eastAsia="仿宋" w:hAnsi="Times New Roman"/>
                <w:sz w:val="24"/>
              </w:rPr>
            </w:pPr>
            <w:r>
              <w:rPr>
                <w:rFonts w:ascii="Times New Roman" w:eastAsia="仿宋" w:hAnsi="Times New Roman"/>
                <w:sz w:val="24"/>
              </w:rPr>
              <w:t>30</w:t>
            </w:r>
            <w:r>
              <w:rPr>
                <w:rFonts w:ascii="Times New Roman" w:eastAsia="仿宋" w:hAnsi="Times New Roman"/>
                <w:sz w:val="24"/>
              </w:rPr>
              <w:t>、徐勇著：《中国农村村民自治》，华中师范大学出版社</w:t>
            </w:r>
            <w:r>
              <w:rPr>
                <w:rFonts w:ascii="Times New Roman" w:eastAsia="仿宋" w:hAnsi="Times New Roman"/>
                <w:sz w:val="24"/>
              </w:rPr>
              <w:t>1997</w:t>
            </w:r>
            <w:r>
              <w:rPr>
                <w:rFonts w:ascii="Times New Roman" w:eastAsia="仿宋" w:hAnsi="Times New Roman"/>
                <w:sz w:val="24"/>
              </w:rPr>
              <w:t>年版。</w:t>
            </w:r>
          </w:p>
          <w:p w:rsidR="00985367" w:rsidRDefault="00985367" w:rsidP="00F76ACC">
            <w:pPr>
              <w:pStyle w:val="af6"/>
              <w:ind w:right="-153"/>
              <w:rPr>
                <w:rFonts w:eastAsia="仿宋"/>
                <w:kern w:val="2"/>
                <w:szCs w:val="24"/>
              </w:rPr>
            </w:pPr>
            <w:r>
              <w:rPr>
                <w:rFonts w:eastAsia="仿宋"/>
                <w:kern w:val="2"/>
                <w:szCs w:val="24"/>
              </w:rPr>
              <w:t>31</w:t>
            </w:r>
            <w:r>
              <w:rPr>
                <w:rFonts w:eastAsia="仿宋"/>
                <w:kern w:val="2"/>
                <w:szCs w:val="24"/>
              </w:rPr>
              <w:t>、于建嵘</w:t>
            </w:r>
            <w:r>
              <w:rPr>
                <w:rFonts w:eastAsia="仿宋"/>
                <w:szCs w:val="24"/>
              </w:rPr>
              <w:t>著：</w:t>
            </w:r>
            <w:r>
              <w:rPr>
                <w:rFonts w:eastAsia="仿宋"/>
                <w:kern w:val="2"/>
                <w:szCs w:val="24"/>
              </w:rPr>
              <w:t>《岳村政治》，商务印书馆</w:t>
            </w:r>
            <w:r>
              <w:rPr>
                <w:rFonts w:eastAsia="仿宋"/>
                <w:kern w:val="2"/>
                <w:szCs w:val="24"/>
              </w:rPr>
              <w:t>2001</w:t>
            </w:r>
            <w:r>
              <w:rPr>
                <w:rFonts w:eastAsia="仿宋"/>
                <w:kern w:val="2"/>
                <w:szCs w:val="24"/>
              </w:rPr>
              <w:t>年版。</w:t>
            </w:r>
          </w:p>
          <w:p w:rsidR="00985367" w:rsidRDefault="00985367" w:rsidP="00F76ACC">
            <w:pPr>
              <w:pStyle w:val="af6"/>
              <w:ind w:right="-153"/>
              <w:rPr>
                <w:rFonts w:eastAsia="仿宋"/>
                <w:kern w:val="2"/>
                <w:szCs w:val="24"/>
              </w:rPr>
            </w:pPr>
            <w:r>
              <w:rPr>
                <w:rFonts w:eastAsia="仿宋"/>
                <w:kern w:val="2"/>
                <w:szCs w:val="24"/>
              </w:rPr>
              <w:t>32</w:t>
            </w:r>
            <w:r>
              <w:rPr>
                <w:rFonts w:eastAsia="仿宋"/>
                <w:kern w:val="2"/>
                <w:szCs w:val="24"/>
              </w:rPr>
              <w:t>、高放</w:t>
            </w:r>
            <w:r>
              <w:rPr>
                <w:rFonts w:eastAsia="仿宋"/>
                <w:szCs w:val="24"/>
              </w:rPr>
              <w:t>著：</w:t>
            </w:r>
            <w:r>
              <w:rPr>
                <w:rFonts w:eastAsia="仿宋"/>
                <w:kern w:val="2"/>
                <w:szCs w:val="24"/>
              </w:rPr>
              <w:t>《中国政治体制改革的心声》，重庆出版社</w:t>
            </w:r>
            <w:r>
              <w:rPr>
                <w:rFonts w:eastAsia="仿宋"/>
                <w:kern w:val="2"/>
                <w:szCs w:val="24"/>
              </w:rPr>
              <w:t>2006</w:t>
            </w:r>
            <w:r>
              <w:rPr>
                <w:rFonts w:eastAsia="仿宋"/>
                <w:kern w:val="2"/>
                <w:szCs w:val="24"/>
              </w:rPr>
              <w:t>年版。</w:t>
            </w:r>
          </w:p>
          <w:p w:rsidR="00985367" w:rsidRDefault="00985367" w:rsidP="00F76ACC">
            <w:pPr>
              <w:pStyle w:val="af6"/>
              <w:ind w:right="-153"/>
              <w:rPr>
                <w:rFonts w:eastAsia="仿宋"/>
                <w:kern w:val="2"/>
                <w:szCs w:val="24"/>
              </w:rPr>
            </w:pPr>
            <w:r>
              <w:rPr>
                <w:rFonts w:eastAsia="仿宋"/>
                <w:kern w:val="2"/>
                <w:szCs w:val="24"/>
              </w:rPr>
              <w:t>33</w:t>
            </w:r>
            <w:r>
              <w:rPr>
                <w:rFonts w:eastAsia="仿宋"/>
                <w:kern w:val="2"/>
                <w:szCs w:val="24"/>
              </w:rPr>
              <w:t>、王贵秀</w:t>
            </w:r>
            <w:r>
              <w:rPr>
                <w:rFonts w:eastAsia="仿宋"/>
                <w:szCs w:val="24"/>
              </w:rPr>
              <w:t>著：</w:t>
            </w:r>
            <w:r>
              <w:rPr>
                <w:rFonts w:eastAsia="仿宋"/>
                <w:kern w:val="2"/>
                <w:szCs w:val="24"/>
              </w:rPr>
              <w:t>《中国政治体制改革之路》，河南人民出版社</w:t>
            </w:r>
            <w:r>
              <w:rPr>
                <w:rFonts w:eastAsia="仿宋"/>
                <w:kern w:val="2"/>
                <w:szCs w:val="24"/>
              </w:rPr>
              <w:t>2004</w:t>
            </w:r>
            <w:r>
              <w:rPr>
                <w:rFonts w:eastAsia="仿宋"/>
                <w:kern w:val="2"/>
                <w:szCs w:val="24"/>
              </w:rPr>
              <w:t>年版。</w:t>
            </w:r>
          </w:p>
          <w:p w:rsidR="00985367" w:rsidRDefault="00985367" w:rsidP="00F76ACC">
            <w:pPr>
              <w:pStyle w:val="af6"/>
              <w:ind w:right="-153"/>
              <w:rPr>
                <w:rFonts w:eastAsia="仿宋"/>
                <w:kern w:val="2"/>
                <w:szCs w:val="24"/>
              </w:rPr>
            </w:pPr>
            <w:r>
              <w:rPr>
                <w:rFonts w:eastAsia="仿宋"/>
                <w:kern w:val="2"/>
                <w:szCs w:val="24"/>
              </w:rPr>
              <w:t>34</w:t>
            </w:r>
            <w:r>
              <w:rPr>
                <w:rFonts w:eastAsia="仿宋"/>
                <w:kern w:val="2"/>
                <w:szCs w:val="24"/>
              </w:rPr>
              <w:t>、胡鞍钢，王绍光，周建明主编：《第二次转型：国家制度建设》，清华大学出版社</w:t>
            </w:r>
            <w:r>
              <w:rPr>
                <w:rFonts w:eastAsia="仿宋"/>
                <w:kern w:val="2"/>
                <w:szCs w:val="24"/>
              </w:rPr>
              <w:t>2003</w:t>
            </w:r>
            <w:r>
              <w:rPr>
                <w:rFonts w:eastAsia="仿宋"/>
                <w:kern w:val="2"/>
                <w:szCs w:val="24"/>
              </w:rPr>
              <w:t>年版。</w:t>
            </w:r>
          </w:p>
          <w:p w:rsidR="00985367" w:rsidRDefault="00985367" w:rsidP="00F76ACC">
            <w:pPr>
              <w:pStyle w:val="af6"/>
              <w:ind w:right="-153"/>
              <w:rPr>
                <w:rFonts w:eastAsia="仿宋"/>
                <w:kern w:val="2"/>
                <w:szCs w:val="24"/>
              </w:rPr>
            </w:pPr>
            <w:r>
              <w:rPr>
                <w:rFonts w:eastAsia="仿宋"/>
                <w:kern w:val="2"/>
                <w:szCs w:val="24"/>
              </w:rPr>
              <w:lastRenderedPageBreak/>
              <w:t>35</w:t>
            </w:r>
            <w:r>
              <w:rPr>
                <w:rFonts w:eastAsia="仿宋"/>
                <w:kern w:val="2"/>
                <w:szCs w:val="24"/>
              </w:rPr>
              <w:t>、张学仁、陈宁生</w:t>
            </w:r>
            <w:r>
              <w:rPr>
                <w:rFonts w:eastAsia="仿宋"/>
                <w:szCs w:val="24"/>
              </w:rPr>
              <w:t>著：</w:t>
            </w:r>
            <w:r>
              <w:rPr>
                <w:rFonts w:eastAsia="仿宋"/>
                <w:kern w:val="2"/>
                <w:szCs w:val="24"/>
              </w:rPr>
              <w:t>《二十世纪之中国宪政》，武汉大学出版社</w:t>
            </w:r>
            <w:r>
              <w:rPr>
                <w:rFonts w:eastAsia="仿宋"/>
                <w:kern w:val="2"/>
                <w:szCs w:val="24"/>
              </w:rPr>
              <w:t>2002</w:t>
            </w:r>
            <w:r>
              <w:rPr>
                <w:rFonts w:eastAsia="仿宋"/>
                <w:kern w:val="2"/>
                <w:szCs w:val="24"/>
              </w:rPr>
              <w:t>年版。</w:t>
            </w:r>
          </w:p>
          <w:p w:rsidR="00985367" w:rsidRDefault="00985367" w:rsidP="00F76ACC">
            <w:pPr>
              <w:pStyle w:val="af6"/>
              <w:ind w:right="-153"/>
              <w:rPr>
                <w:rFonts w:eastAsia="仿宋"/>
                <w:kern w:val="2"/>
                <w:szCs w:val="24"/>
              </w:rPr>
            </w:pPr>
            <w:r>
              <w:rPr>
                <w:rFonts w:eastAsia="仿宋"/>
                <w:kern w:val="2"/>
                <w:szCs w:val="24"/>
              </w:rPr>
              <w:t>36</w:t>
            </w:r>
            <w:r>
              <w:rPr>
                <w:rFonts w:eastAsia="仿宋"/>
                <w:kern w:val="2"/>
                <w:szCs w:val="24"/>
              </w:rPr>
              <w:t>、许崇德</w:t>
            </w:r>
            <w:r>
              <w:rPr>
                <w:rFonts w:eastAsia="仿宋"/>
                <w:szCs w:val="24"/>
              </w:rPr>
              <w:t>著：</w:t>
            </w:r>
            <w:r>
              <w:rPr>
                <w:rFonts w:eastAsia="仿宋"/>
                <w:kern w:val="2"/>
                <w:szCs w:val="24"/>
              </w:rPr>
              <w:t>《中华人民共和国宪法史》，福建人民出版社</w:t>
            </w:r>
            <w:r>
              <w:rPr>
                <w:rFonts w:eastAsia="仿宋"/>
                <w:kern w:val="2"/>
                <w:szCs w:val="24"/>
              </w:rPr>
              <w:t>2003</w:t>
            </w:r>
            <w:r>
              <w:rPr>
                <w:rFonts w:eastAsia="仿宋"/>
                <w:kern w:val="2"/>
                <w:szCs w:val="24"/>
              </w:rPr>
              <w:t>年版。</w:t>
            </w:r>
          </w:p>
          <w:p w:rsidR="00985367" w:rsidRDefault="00985367" w:rsidP="00F76ACC">
            <w:pPr>
              <w:widowControl/>
              <w:jc w:val="left"/>
              <w:rPr>
                <w:rFonts w:ascii="Times New Roman" w:eastAsia="仿宋" w:hAnsi="Times New Roman"/>
                <w:sz w:val="24"/>
              </w:rPr>
            </w:pPr>
            <w:r>
              <w:rPr>
                <w:rFonts w:ascii="Times New Roman" w:eastAsia="仿宋" w:hAnsi="Times New Roman"/>
                <w:sz w:val="24"/>
              </w:rPr>
              <w:t>37</w:t>
            </w:r>
            <w:r>
              <w:rPr>
                <w:rFonts w:ascii="Times New Roman" w:eastAsia="仿宋" w:hAnsi="Times New Roman"/>
                <w:sz w:val="24"/>
              </w:rPr>
              <w:t>、胡志强著：《中国国际人权公约集》（中英对照），中国对外翻译出版公司</w:t>
            </w:r>
            <w:r>
              <w:rPr>
                <w:rFonts w:ascii="Times New Roman" w:eastAsia="仿宋" w:hAnsi="Times New Roman"/>
                <w:sz w:val="24"/>
              </w:rPr>
              <w:t>2004</w:t>
            </w:r>
            <w:r>
              <w:rPr>
                <w:rFonts w:ascii="Times New Roman" w:eastAsia="仿宋" w:hAnsi="Times New Roman"/>
                <w:sz w:val="24"/>
              </w:rPr>
              <w:t>年版。</w:t>
            </w:r>
          </w:p>
          <w:p w:rsidR="00985367" w:rsidRDefault="00985367" w:rsidP="00F76ACC">
            <w:pPr>
              <w:widowControl/>
              <w:jc w:val="left"/>
              <w:rPr>
                <w:rFonts w:ascii="Times New Roman" w:eastAsia="仿宋" w:hAnsi="Times New Roman"/>
                <w:sz w:val="24"/>
              </w:rPr>
            </w:pPr>
            <w:r>
              <w:rPr>
                <w:rFonts w:ascii="Times New Roman" w:eastAsia="仿宋" w:hAnsi="Times New Roman"/>
                <w:sz w:val="24"/>
              </w:rPr>
              <w:t>38</w:t>
            </w:r>
            <w:r>
              <w:rPr>
                <w:rFonts w:ascii="Times New Roman" w:eastAsia="仿宋" w:hAnsi="Times New Roman"/>
                <w:sz w:val="24"/>
              </w:rPr>
              <w:t>、梁怡、李向前著：《国外中共党史研究述评》，中共党史出版社</w:t>
            </w:r>
            <w:r>
              <w:rPr>
                <w:rFonts w:ascii="Times New Roman" w:eastAsia="仿宋" w:hAnsi="Times New Roman"/>
                <w:sz w:val="24"/>
              </w:rPr>
              <w:t>2005</w:t>
            </w:r>
            <w:r>
              <w:rPr>
                <w:rFonts w:ascii="Times New Roman" w:eastAsia="仿宋" w:hAnsi="Times New Roman"/>
                <w:sz w:val="24"/>
              </w:rPr>
              <w:t>年版。</w:t>
            </w:r>
          </w:p>
          <w:p w:rsidR="00985367" w:rsidRDefault="00985367" w:rsidP="00F76ACC">
            <w:pPr>
              <w:widowControl/>
              <w:shd w:val="clear" w:color="auto" w:fill="FFFFFF"/>
              <w:jc w:val="left"/>
              <w:rPr>
                <w:rFonts w:ascii="Times New Roman" w:eastAsia="仿宋" w:hAnsi="Times New Roman"/>
                <w:sz w:val="24"/>
                <w:szCs w:val="24"/>
              </w:rPr>
            </w:pPr>
            <w:r>
              <w:rPr>
                <w:rFonts w:ascii="Times New Roman" w:eastAsia="仿宋" w:hAnsi="Times New Roman"/>
                <w:sz w:val="24"/>
              </w:rPr>
              <w:t>39</w:t>
            </w:r>
            <w:r>
              <w:rPr>
                <w:rFonts w:ascii="Times New Roman" w:eastAsia="仿宋" w:hAnsi="Times New Roman"/>
                <w:sz w:val="24"/>
              </w:rPr>
              <w:t>、刘建军著：《中国现代政治的成长》，天津人民出版</w:t>
            </w:r>
            <w:r>
              <w:rPr>
                <w:rFonts w:ascii="Times New Roman" w:eastAsia="仿宋" w:hAnsi="Times New Roman"/>
                <w:sz w:val="24"/>
              </w:rPr>
              <w:t>2003</w:t>
            </w:r>
            <w:r>
              <w:rPr>
                <w:rFonts w:ascii="Times New Roman" w:eastAsia="仿宋" w:hAnsi="Times New Roman"/>
                <w:sz w:val="24"/>
              </w:rPr>
              <w:t>年</w:t>
            </w:r>
            <w:r>
              <w:rPr>
                <w:rFonts w:ascii="Times New Roman" w:eastAsia="仿宋" w:hAnsi="Times New Roman"/>
                <w:sz w:val="24"/>
                <w:szCs w:val="24"/>
              </w:rPr>
              <w:t>版。</w:t>
            </w:r>
          </w:p>
          <w:p w:rsidR="00985367" w:rsidRDefault="00985367" w:rsidP="00F76ACC">
            <w:pPr>
              <w:rPr>
                <w:rFonts w:ascii="Times New Roman" w:eastAsia="仿宋" w:hAnsi="Times New Roman"/>
                <w:sz w:val="24"/>
                <w:szCs w:val="24"/>
              </w:rPr>
            </w:pPr>
            <w:r>
              <w:rPr>
                <w:rFonts w:ascii="Times New Roman" w:eastAsia="仿宋" w:hAnsi="Times New Roman"/>
                <w:sz w:val="24"/>
                <w:szCs w:val="24"/>
              </w:rPr>
              <w:t>40</w:t>
            </w:r>
            <w:r>
              <w:rPr>
                <w:rFonts w:ascii="Times New Roman" w:eastAsia="仿宋" w:hAnsi="Times New Roman"/>
                <w:sz w:val="24"/>
                <w:szCs w:val="24"/>
              </w:rPr>
              <w:t>、谢俊美著：《政治制度与近代中国》，上海人民出版社</w:t>
            </w:r>
            <w:r>
              <w:rPr>
                <w:rFonts w:ascii="Times New Roman" w:eastAsia="仿宋" w:hAnsi="Times New Roman"/>
                <w:sz w:val="24"/>
                <w:szCs w:val="24"/>
              </w:rPr>
              <w:t>2000</w:t>
            </w:r>
            <w:r>
              <w:rPr>
                <w:rFonts w:ascii="Times New Roman" w:eastAsia="仿宋" w:hAnsi="Times New Roman"/>
                <w:sz w:val="24"/>
                <w:szCs w:val="24"/>
              </w:rPr>
              <w:t>年版。</w:t>
            </w:r>
          </w:p>
          <w:p w:rsidR="00985367" w:rsidRDefault="00985367" w:rsidP="00F76ACC">
            <w:pPr>
              <w:rPr>
                <w:rFonts w:ascii="Times New Roman" w:eastAsia="仿宋" w:hAnsi="Times New Roman"/>
                <w:b/>
                <w:bCs/>
                <w:sz w:val="24"/>
                <w:szCs w:val="24"/>
              </w:rPr>
            </w:pPr>
            <w:r>
              <w:rPr>
                <w:rFonts w:ascii="Times New Roman" w:eastAsia="仿宋" w:hAnsi="Times New Roman" w:hint="eastAsia"/>
                <w:b/>
                <w:bCs/>
                <w:sz w:val="24"/>
                <w:szCs w:val="24"/>
              </w:rPr>
              <w:t>（三）外文学术著作</w:t>
            </w:r>
          </w:p>
          <w:p w:rsidR="00985367" w:rsidRDefault="00985367" w:rsidP="00F76ACC">
            <w:pPr>
              <w:widowControl/>
              <w:jc w:val="left"/>
              <w:rPr>
                <w:rFonts w:ascii="Times New Roman" w:eastAsia="仿宋" w:hAnsi="Times New Roman"/>
                <w:kern w:val="0"/>
                <w:sz w:val="24"/>
                <w:szCs w:val="24"/>
              </w:rPr>
            </w:pPr>
            <w:r>
              <w:rPr>
                <w:rFonts w:ascii="Times New Roman" w:eastAsia="仿宋" w:hAnsi="Times New Roman" w:hint="eastAsia"/>
                <w:kern w:val="0"/>
                <w:sz w:val="24"/>
                <w:szCs w:val="24"/>
              </w:rPr>
              <w:t xml:space="preserve"> </w:t>
            </w:r>
            <w:r>
              <w:rPr>
                <w:rFonts w:ascii="Times New Roman" w:eastAsia="仿宋" w:hAnsi="Times New Roman"/>
                <w:kern w:val="0"/>
                <w:sz w:val="24"/>
                <w:szCs w:val="24"/>
              </w:rPr>
              <w:t>1</w:t>
            </w:r>
            <w:r>
              <w:rPr>
                <w:rFonts w:ascii="Times New Roman" w:eastAsia="仿宋" w:hAnsi="Times New Roman"/>
                <w:kern w:val="0"/>
                <w:sz w:val="24"/>
                <w:szCs w:val="24"/>
              </w:rPr>
              <w:t>、</w:t>
            </w:r>
            <w:proofErr w:type="spellStart"/>
            <w:r>
              <w:rPr>
                <w:rFonts w:ascii="Times New Roman" w:eastAsia="仿宋" w:hAnsi="Times New Roman"/>
                <w:kern w:val="0"/>
                <w:sz w:val="24"/>
                <w:szCs w:val="24"/>
              </w:rPr>
              <w:t>Dryzek</w:t>
            </w:r>
            <w:proofErr w:type="spellEnd"/>
            <w:r>
              <w:rPr>
                <w:rFonts w:ascii="Times New Roman" w:eastAsia="仿宋" w:hAnsi="Times New Roman"/>
                <w:kern w:val="0"/>
                <w:sz w:val="24"/>
                <w:szCs w:val="24"/>
              </w:rPr>
              <w:t xml:space="preserve">, J. (eds.) (2006), </w:t>
            </w:r>
            <w:r>
              <w:rPr>
                <w:rFonts w:ascii="Times New Roman" w:eastAsia="仿宋" w:hAnsi="Times New Roman"/>
                <w:i/>
                <w:kern w:val="0"/>
                <w:sz w:val="24"/>
                <w:szCs w:val="24"/>
              </w:rPr>
              <w:t xml:space="preserve">The Oxford Handbook of Political Theory, </w:t>
            </w:r>
            <w:r>
              <w:rPr>
                <w:rFonts w:ascii="Times New Roman" w:eastAsia="仿宋" w:hAnsi="Times New Roman"/>
                <w:kern w:val="0"/>
                <w:sz w:val="24"/>
                <w:szCs w:val="24"/>
              </w:rPr>
              <w:t xml:space="preserve">Oxford: Oxford University Press. </w:t>
            </w:r>
          </w:p>
          <w:p w:rsidR="00985367" w:rsidRDefault="00985367" w:rsidP="00F76ACC">
            <w:pPr>
              <w:autoSpaceDE w:val="0"/>
              <w:autoSpaceDN w:val="0"/>
              <w:adjustRightInd w:val="0"/>
              <w:jc w:val="left"/>
              <w:rPr>
                <w:rFonts w:ascii="Times New Roman" w:eastAsia="仿宋" w:hAnsi="Times New Roman"/>
                <w:b/>
                <w:bCs/>
                <w:kern w:val="0"/>
                <w:sz w:val="24"/>
                <w:szCs w:val="24"/>
              </w:rPr>
            </w:pPr>
            <w:r>
              <w:rPr>
                <w:rFonts w:ascii="Times New Roman" w:eastAsia="仿宋" w:hAnsi="Times New Roman" w:hint="eastAsia"/>
                <w:kern w:val="0"/>
                <w:sz w:val="24"/>
                <w:szCs w:val="24"/>
              </w:rPr>
              <w:t xml:space="preserve"> </w:t>
            </w:r>
            <w:r>
              <w:rPr>
                <w:rFonts w:ascii="Times New Roman" w:eastAsia="仿宋" w:hAnsi="Times New Roman"/>
                <w:kern w:val="0"/>
                <w:sz w:val="24"/>
                <w:szCs w:val="24"/>
              </w:rPr>
              <w:t>2</w:t>
            </w:r>
            <w:r>
              <w:rPr>
                <w:rFonts w:ascii="Times New Roman" w:eastAsia="仿宋" w:hAnsi="Times New Roman"/>
                <w:kern w:val="0"/>
                <w:sz w:val="24"/>
                <w:szCs w:val="24"/>
              </w:rPr>
              <w:t>、</w:t>
            </w:r>
            <w:r>
              <w:rPr>
                <w:rFonts w:ascii="Times New Roman" w:eastAsia="仿宋" w:hAnsi="Times New Roman"/>
                <w:kern w:val="0"/>
                <w:sz w:val="24"/>
                <w:szCs w:val="24"/>
              </w:rPr>
              <w:t xml:space="preserve">Leopold, D. (eds.) (2008), </w:t>
            </w:r>
            <w:r>
              <w:rPr>
                <w:rFonts w:ascii="Times New Roman" w:eastAsia="仿宋" w:hAnsi="Times New Roman"/>
                <w:bCs/>
                <w:i/>
                <w:kern w:val="0"/>
                <w:sz w:val="24"/>
                <w:szCs w:val="24"/>
              </w:rPr>
              <w:t>Political Theory:</w:t>
            </w:r>
            <w:r>
              <w:rPr>
                <w:rFonts w:ascii="Times New Roman" w:eastAsia="仿宋" w:hAnsi="Times New Roman"/>
                <w:b/>
                <w:bCs/>
                <w:i/>
                <w:kern w:val="0"/>
                <w:sz w:val="24"/>
                <w:szCs w:val="24"/>
              </w:rPr>
              <w:t xml:space="preserve"> </w:t>
            </w:r>
            <w:r>
              <w:rPr>
                <w:rFonts w:ascii="Times New Roman" w:eastAsia="仿宋" w:hAnsi="Times New Roman"/>
                <w:i/>
                <w:kern w:val="0"/>
                <w:sz w:val="24"/>
                <w:szCs w:val="24"/>
              </w:rPr>
              <w:t>Methods and Approaches</w:t>
            </w:r>
            <w:r>
              <w:rPr>
                <w:rFonts w:ascii="Times New Roman" w:eastAsia="仿宋" w:hAnsi="Times New Roman"/>
                <w:kern w:val="0"/>
                <w:sz w:val="24"/>
                <w:szCs w:val="24"/>
              </w:rPr>
              <w:t>, Oxford: Oxford University Press.</w:t>
            </w:r>
          </w:p>
          <w:p w:rsidR="00985367" w:rsidRDefault="00985367" w:rsidP="00F76ACC">
            <w:pPr>
              <w:autoSpaceDE w:val="0"/>
              <w:autoSpaceDN w:val="0"/>
              <w:adjustRightInd w:val="0"/>
              <w:jc w:val="left"/>
              <w:rPr>
                <w:rFonts w:ascii="Times New Roman" w:eastAsia="仿宋" w:hAnsi="Times New Roman"/>
                <w:sz w:val="24"/>
                <w:szCs w:val="24"/>
              </w:rPr>
            </w:pPr>
            <w:r>
              <w:rPr>
                <w:rFonts w:ascii="Times New Roman" w:eastAsia="仿宋" w:hAnsi="Times New Roman" w:hint="eastAsia"/>
                <w:kern w:val="0"/>
                <w:sz w:val="24"/>
                <w:szCs w:val="24"/>
              </w:rPr>
              <w:t xml:space="preserve"> </w:t>
            </w:r>
            <w:r>
              <w:rPr>
                <w:rFonts w:ascii="Times New Roman" w:eastAsia="仿宋" w:hAnsi="Times New Roman"/>
                <w:kern w:val="0"/>
                <w:sz w:val="24"/>
                <w:szCs w:val="24"/>
              </w:rPr>
              <w:t>3</w:t>
            </w:r>
            <w:r>
              <w:rPr>
                <w:rFonts w:ascii="Times New Roman" w:eastAsia="仿宋" w:hAnsi="Times New Roman"/>
                <w:kern w:val="0"/>
                <w:sz w:val="24"/>
                <w:szCs w:val="24"/>
              </w:rPr>
              <w:t>、</w:t>
            </w:r>
            <w:proofErr w:type="spellStart"/>
            <w:r>
              <w:rPr>
                <w:rFonts w:ascii="Times New Roman" w:eastAsia="仿宋" w:hAnsi="Times New Roman"/>
                <w:kern w:val="0"/>
                <w:sz w:val="24"/>
                <w:szCs w:val="24"/>
              </w:rPr>
              <w:t>Goodin</w:t>
            </w:r>
            <w:proofErr w:type="spellEnd"/>
            <w:r>
              <w:rPr>
                <w:rFonts w:ascii="Times New Roman" w:eastAsia="仿宋" w:hAnsi="Times New Roman"/>
                <w:kern w:val="0"/>
                <w:sz w:val="24"/>
                <w:szCs w:val="24"/>
              </w:rPr>
              <w:t xml:space="preserve">, R. (eds.) (2007), </w:t>
            </w:r>
            <w:r>
              <w:rPr>
                <w:rFonts w:ascii="Times New Roman" w:eastAsia="仿宋" w:hAnsi="Times New Roman"/>
                <w:i/>
                <w:kern w:val="0"/>
                <w:sz w:val="24"/>
                <w:szCs w:val="24"/>
              </w:rPr>
              <w:t>A Companion to Contemporary Political Philosophy</w:t>
            </w:r>
            <w:r>
              <w:rPr>
                <w:rFonts w:ascii="Times New Roman" w:eastAsia="仿宋" w:hAnsi="Times New Roman"/>
                <w:kern w:val="0"/>
                <w:sz w:val="24"/>
                <w:szCs w:val="24"/>
              </w:rPr>
              <w:t xml:space="preserve">, 2 </w:t>
            </w:r>
            <w:proofErr w:type="spellStart"/>
            <w:r>
              <w:rPr>
                <w:rFonts w:ascii="Times New Roman" w:eastAsia="仿宋" w:hAnsi="Times New Roman"/>
                <w:kern w:val="0"/>
                <w:sz w:val="24"/>
                <w:szCs w:val="24"/>
              </w:rPr>
              <w:t>Vols</w:t>
            </w:r>
            <w:proofErr w:type="spellEnd"/>
            <w:r>
              <w:rPr>
                <w:rFonts w:ascii="Times New Roman" w:eastAsia="仿宋" w:hAnsi="Times New Roman"/>
                <w:kern w:val="0"/>
                <w:sz w:val="24"/>
                <w:szCs w:val="24"/>
              </w:rPr>
              <w:t>, Oxford: Blackwell Publishing.</w:t>
            </w:r>
          </w:p>
          <w:p w:rsidR="00985367" w:rsidRDefault="00985367" w:rsidP="00F76ACC">
            <w:pPr>
              <w:rPr>
                <w:rFonts w:ascii="Times New Roman" w:eastAsia="仿宋" w:hAnsi="Times New Roman"/>
                <w:sz w:val="24"/>
                <w:szCs w:val="24"/>
              </w:rPr>
            </w:pPr>
            <w:r>
              <w:rPr>
                <w:rFonts w:ascii="Times New Roman" w:eastAsia="仿宋" w:hAnsi="Times New Roman" w:hint="eastAsia"/>
                <w:sz w:val="24"/>
                <w:szCs w:val="24"/>
              </w:rPr>
              <w:t xml:space="preserve"> </w:t>
            </w:r>
            <w:r>
              <w:rPr>
                <w:rFonts w:ascii="Times New Roman" w:eastAsia="仿宋" w:hAnsi="Times New Roman"/>
                <w:sz w:val="24"/>
                <w:szCs w:val="24"/>
              </w:rPr>
              <w:t>4</w:t>
            </w:r>
            <w:r>
              <w:rPr>
                <w:rFonts w:ascii="Times New Roman" w:eastAsia="仿宋" w:hAnsi="Times New Roman"/>
                <w:sz w:val="24"/>
                <w:szCs w:val="24"/>
              </w:rPr>
              <w:t>、</w:t>
            </w:r>
            <w:r>
              <w:rPr>
                <w:rFonts w:ascii="Times New Roman" w:eastAsia="仿宋" w:hAnsi="Times New Roman"/>
                <w:sz w:val="24"/>
                <w:szCs w:val="24"/>
              </w:rPr>
              <w:t xml:space="preserve">Rowe, C. </w:t>
            </w:r>
            <w:proofErr w:type="gramStart"/>
            <w:r>
              <w:rPr>
                <w:rFonts w:ascii="Times New Roman" w:eastAsia="仿宋" w:hAnsi="Times New Roman"/>
                <w:sz w:val="24"/>
                <w:szCs w:val="24"/>
              </w:rPr>
              <w:t>and</w:t>
            </w:r>
            <w:proofErr w:type="gramEnd"/>
            <w:r>
              <w:rPr>
                <w:rFonts w:ascii="Times New Roman" w:eastAsia="仿宋" w:hAnsi="Times New Roman"/>
                <w:sz w:val="24"/>
                <w:szCs w:val="24"/>
              </w:rPr>
              <w:t xml:space="preserve"> Schofield, M. (eds.) (2006), </w:t>
            </w:r>
            <w:r>
              <w:rPr>
                <w:rFonts w:ascii="Times New Roman" w:eastAsia="仿宋" w:hAnsi="Times New Roman"/>
                <w:i/>
                <w:sz w:val="24"/>
                <w:szCs w:val="24"/>
              </w:rPr>
              <w:t>The Cambridge History of Greek and Roman Political Thought</w:t>
            </w:r>
            <w:r>
              <w:rPr>
                <w:rFonts w:ascii="Times New Roman" w:eastAsia="仿宋" w:hAnsi="Times New Roman"/>
                <w:sz w:val="24"/>
                <w:szCs w:val="24"/>
              </w:rPr>
              <w:t>, Cambridge: Cambridge University Press.</w:t>
            </w:r>
          </w:p>
          <w:p w:rsidR="00985367" w:rsidRDefault="00985367" w:rsidP="00F76ACC">
            <w:pPr>
              <w:pStyle w:val="af4"/>
              <w:snapToGrid/>
              <w:spacing w:line="240" w:lineRule="auto"/>
              <w:ind w:left="0" w:firstLine="0"/>
              <w:jc w:val="both"/>
              <w:rPr>
                <w:rFonts w:ascii="Times New Roman" w:eastAsia="仿宋" w:hAnsi="Times New Roman"/>
                <w:sz w:val="24"/>
                <w:szCs w:val="24"/>
              </w:rPr>
            </w:pPr>
            <w:r>
              <w:rPr>
                <w:rFonts w:ascii="Times New Roman" w:eastAsia="仿宋" w:hAnsi="Times New Roman" w:hint="eastAsia"/>
                <w:sz w:val="24"/>
                <w:szCs w:val="24"/>
              </w:rPr>
              <w:t xml:space="preserve"> </w:t>
            </w:r>
            <w:r>
              <w:rPr>
                <w:rFonts w:ascii="Times New Roman" w:eastAsia="仿宋" w:hAnsi="Times New Roman"/>
                <w:sz w:val="24"/>
                <w:szCs w:val="24"/>
              </w:rPr>
              <w:t>5</w:t>
            </w:r>
            <w:r>
              <w:rPr>
                <w:rFonts w:ascii="Times New Roman" w:eastAsia="仿宋" w:hAnsi="Times New Roman"/>
                <w:sz w:val="24"/>
                <w:szCs w:val="24"/>
              </w:rPr>
              <w:t>、</w:t>
            </w:r>
            <w:r>
              <w:rPr>
                <w:rFonts w:ascii="Times New Roman" w:eastAsia="仿宋" w:hAnsi="Times New Roman"/>
                <w:sz w:val="24"/>
                <w:szCs w:val="24"/>
              </w:rPr>
              <w:t xml:space="preserve">Burns, J.H. (ed.) (2003), </w:t>
            </w:r>
            <w:r>
              <w:rPr>
                <w:rFonts w:ascii="Times New Roman" w:eastAsia="仿宋" w:hAnsi="Times New Roman"/>
                <w:i/>
                <w:sz w:val="24"/>
                <w:szCs w:val="24"/>
              </w:rPr>
              <w:t>The Cambridge History of Medieval Political Thought: c. 350-c. 1450</w:t>
            </w:r>
            <w:r>
              <w:rPr>
                <w:rFonts w:ascii="Times New Roman" w:eastAsia="仿宋" w:hAnsi="Times New Roman"/>
                <w:sz w:val="24"/>
                <w:szCs w:val="24"/>
              </w:rPr>
              <w:t>, Cambridge: Cambridge University Press.</w:t>
            </w:r>
          </w:p>
          <w:p w:rsidR="00985367" w:rsidRDefault="00985367" w:rsidP="00F76ACC">
            <w:pPr>
              <w:rPr>
                <w:rFonts w:ascii="Times New Roman" w:eastAsia="仿宋" w:hAnsi="Times New Roman"/>
                <w:sz w:val="24"/>
                <w:szCs w:val="24"/>
              </w:rPr>
            </w:pPr>
            <w:r>
              <w:rPr>
                <w:rFonts w:ascii="Times New Roman" w:eastAsia="仿宋" w:hAnsi="Times New Roman" w:hint="eastAsia"/>
                <w:sz w:val="24"/>
                <w:szCs w:val="24"/>
              </w:rPr>
              <w:t xml:space="preserve"> </w:t>
            </w:r>
            <w:r>
              <w:rPr>
                <w:rFonts w:ascii="Times New Roman" w:eastAsia="仿宋" w:hAnsi="Times New Roman"/>
                <w:sz w:val="24"/>
                <w:szCs w:val="24"/>
              </w:rPr>
              <w:t>6</w:t>
            </w:r>
            <w:r>
              <w:rPr>
                <w:rFonts w:ascii="Times New Roman" w:eastAsia="仿宋" w:hAnsi="Times New Roman"/>
                <w:sz w:val="24"/>
                <w:szCs w:val="24"/>
              </w:rPr>
              <w:t>、</w:t>
            </w:r>
            <w:r>
              <w:rPr>
                <w:rFonts w:ascii="Times New Roman" w:eastAsia="仿宋" w:hAnsi="Times New Roman"/>
                <w:sz w:val="24"/>
                <w:szCs w:val="24"/>
              </w:rPr>
              <w:t xml:space="preserve">Burns, J.H. (ed.) (1991), </w:t>
            </w:r>
            <w:r>
              <w:rPr>
                <w:rFonts w:ascii="Times New Roman" w:eastAsia="仿宋" w:hAnsi="Times New Roman"/>
                <w:i/>
                <w:sz w:val="24"/>
                <w:szCs w:val="24"/>
              </w:rPr>
              <w:t>The Cambridge History of Political Thought: 1450-1700</w:t>
            </w:r>
            <w:r>
              <w:rPr>
                <w:rFonts w:ascii="Times New Roman" w:eastAsia="仿宋" w:hAnsi="Times New Roman"/>
                <w:sz w:val="24"/>
                <w:szCs w:val="24"/>
              </w:rPr>
              <w:t>, Cambridge: Cambridge University Press.</w:t>
            </w:r>
          </w:p>
          <w:p w:rsidR="00985367" w:rsidRDefault="00985367" w:rsidP="00F76ACC">
            <w:pPr>
              <w:rPr>
                <w:rFonts w:ascii="Times New Roman" w:eastAsia="仿宋" w:hAnsi="Times New Roman"/>
                <w:sz w:val="24"/>
                <w:szCs w:val="24"/>
              </w:rPr>
            </w:pPr>
            <w:r>
              <w:rPr>
                <w:rFonts w:ascii="Times New Roman" w:eastAsia="仿宋" w:hAnsi="Times New Roman" w:hint="eastAsia"/>
                <w:sz w:val="24"/>
                <w:szCs w:val="24"/>
              </w:rPr>
              <w:t xml:space="preserve"> </w:t>
            </w:r>
            <w:r>
              <w:rPr>
                <w:rFonts w:ascii="Times New Roman" w:eastAsia="仿宋" w:hAnsi="Times New Roman"/>
                <w:sz w:val="24"/>
                <w:szCs w:val="24"/>
              </w:rPr>
              <w:t>7</w:t>
            </w:r>
            <w:r>
              <w:rPr>
                <w:rFonts w:ascii="Times New Roman" w:eastAsia="仿宋" w:hAnsi="Times New Roman"/>
                <w:sz w:val="24"/>
                <w:szCs w:val="24"/>
              </w:rPr>
              <w:t>、</w:t>
            </w:r>
            <w:r>
              <w:rPr>
                <w:rFonts w:ascii="Times New Roman" w:eastAsia="仿宋" w:hAnsi="Times New Roman"/>
                <w:sz w:val="24"/>
                <w:szCs w:val="24"/>
              </w:rPr>
              <w:t xml:space="preserve">Goldie, M. (eds.) (2008), </w:t>
            </w:r>
            <w:r>
              <w:rPr>
                <w:rFonts w:ascii="Times New Roman" w:eastAsia="仿宋" w:hAnsi="Times New Roman"/>
                <w:i/>
                <w:sz w:val="24"/>
                <w:szCs w:val="24"/>
              </w:rPr>
              <w:t>The Cambridge History of 18th Century Political Thought</w:t>
            </w:r>
            <w:r>
              <w:rPr>
                <w:rFonts w:ascii="Times New Roman" w:eastAsia="仿宋" w:hAnsi="Times New Roman"/>
                <w:sz w:val="24"/>
                <w:szCs w:val="24"/>
              </w:rPr>
              <w:t>, Cambridge: Cambridge University Press.</w:t>
            </w:r>
          </w:p>
          <w:p w:rsidR="00985367" w:rsidRDefault="00985367" w:rsidP="00F76ACC">
            <w:pPr>
              <w:pStyle w:val="af4"/>
              <w:snapToGrid/>
              <w:spacing w:line="240" w:lineRule="auto"/>
              <w:ind w:left="0" w:firstLine="0"/>
              <w:jc w:val="both"/>
              <w:rPr>
                <w:rFonts w:ascii="Times New Roman" w:eastAsia="仿宋" w:hAnsi="Times New Roman"/>
                <w:sz w:val="24"/>
                <w:szCs w:val="24"/>
              </w:rPr>
            </w:pPr>
            <w:r>
              <w:rPr>
                <w:rFonts w:ascii="Times New Roman" w:eastAsia="仿宋" w:hAnsi="Times New Roman" w:hint="eastAsia"/>
                <w:sz w:val="24"/>
                <w:szCs w:val="24"/>
              </w:rPr>
              <w:t xml:space="preserve"> </w:t>
            </w:r>
            <w:r>
              <w:rPr>
                <w:rFonts w:ascii="Times New Roman" w:eastAsia="仿宋" w:hAnsi="Times New Roman"/>
                <w:sz w:val="24"/>
                <w:szCs w:val="24"/>
              </w:rPr>
              <w:t>8</w:t>
            </w:r>
            <w:r>
              <w:rPr>
                <w:rFonts w:ascii="Times New Roman" w:eastAsia="仿宋" w:hAnsi="Times New Roman"/>
                <w:sz w:val="24"/>
                <w:szCs w:val="24"/>
              </w:rPr>
              <w:t>、</w:t>
            </w:r>
            <w:r>
              <w:rPr>
                <w:rFonts w:ascii="Times New Roman" w:eastAsia="仿宋" w:hAnsi="Times New Roman"/>
                <w:sz w:val="24"/>
                <w:szCs w:val="24"/>
              </w:rPr>
              <w:t xml:space="preserve">Ball, T. </w:t>
            </w:r>
            <w:proofErr w:type="gramStart"/>
            <w:r>
              <w:rPr>
                <w:rFonts w:ascii="Times New Roman" w:eastAsia="仿宋" w:hAnsi="Times New Roman"/>
                <w:sz w:val="24"/>
                <w:szCs w:val="24"/>
              </w:rPr>
              <w:t>and</w:t>
            </w:r>
            <w:proofErr w:type="gramEnd"/>
            <w:r>
              <w:rPr>
                <w:rFonts w:ascii="Times New Roman" w:eastAsia="仿宋" w:hAnsi="Times New Roman"/>
                <w:sz w:val="24"/>
                <w:szCs w:val="24"/>
              </w:rPr>
              <w:t xml:space="preserve"> Bellamy, R. (eds.) (2005), </w:t>
            </w:r>
            <w:r>
              <w:rPr>
                <w:rFonts w:ascii="Times New Roman" w:eastAsia="仿宋" w:hAnsi="Times New Roman"/>
                <w:i/>
                <w:sz w:val="24"/>
                <w:szCs w:val="24"/>
              </w:rPr>
              <w:t>The Ca</w:t>
            </w:r>
            <w:r>
              <w:rPr>
                <w:rFonts w:ascii="Times New Roman" w:eastAsia="仿宋" w:hAnsi="Times New Roman"/>
                <w:sz w:val="24"/>
                <w:szCs w:val="24"/>
              </w:rPr>
              <w:t>mbridge History of Twentieth Century Political Thought, Cambridge: Cambridge University Press.</w:t>
            </w:r>
          </w:p>
          <w:p w:rsidR="00985367" w:rsidRDefault="00985367" w:rsidP="00F76ACC">
            <w:pPr>
              <w:pStyle w:val="af4"/>
              <w:snapToGrid/>
              <w:spacing w:line="240" w:lineRule="auto"/>
              <w:ind w:left="0" w:firstLine="0"/>
              <w:jc w:val="both"/>
              <w:rPr>
                <w:rFonts w:ascii="Times New Roman" w:eastAsia="仿宋" w:hAnsi="Times New Roman"/>
                <w:sz w:val="24"/>
                <w:szCs w:val="24"/>
              </w:rPr>
            </w:pPr>
            <w:r>
              <w:rPr>
                <w:rFonts w:ascii="Times New Roman" w:eastAsia="仿宋" w:hAnsi="Times New Roman" w:hint="eastAsia"/>
                <w:sz w:val="24"/>
                <w:szCs w:val="24"/>
              </w:rPr>
              <w:t xml:space="preserve"> </w:t>
            </w:r>
            <w:r>
              <w:rPr>
                <w:rFonts w:ascii="Times New Roman" w:eastAsia="仿宋" w:hAnsi="Times New Roman"/>
                <w:sz w:val="24"/>
                <w:szCs w:val="24"/>
              </w:rPr>
              <w:t>9</w:t>
            </w:r>
            <w:r>
              <w:rPr>
                <w:rFonts w:ascii="Times New Roman" w:eastAsia="仿宋" w:hAnsi="Times New Roman"/>
                <w:sz w:val="24"/>
                <w:szCs w:val="24"/>
              </w:rPr>
              <w:t>、</w:t>
            </w:r>
            <w:r>
              <w:rPr>
                <w:rFonts w:ascii="Times New Roman" w:eastAsia="仿宋" w:hAnsi="Times New Roman"/>
                <w:sz w:val="24"/>
                <w:szCs w:val="24"/>
              </w:rPr>
              <w:t xml:space="preserve">Skinner, Q. (2002), Visions of Politics, 3 </w:t>
            </w:r>
            <w:proofErr w:type="spellStart"/>
            <w:r>
              <w:rPr>
                <w:rFonts w:ascii="Times New Roman" w:eastAsia="仿宋" w:hAnsi="Times New Roman"/>
                <w:sz w:val="24"/>
                <w:szCs w:val="24"/>
              </w:rPr>
              <w:t>Vols</w:t>
            </w:r>
            <w:proofErr w:type="spellEnd"/>
            <w:r>
              <w:rPr>
                <w:rFonts w:ascii="Times New Roman" w:eastAsia="仿宋" w:hAnsi="Times New Roman"/>
                <w:sz w:val="24"/>
                <w:szCs w:val="24"/>
              </w:rPr>
              <w:t>, Cambridge: Cambridge University Press.</w:t>
            </w:r>
          </w:p>
          <w:p w:rsidR="00985367" w:rsidRDefault="00985367" w:rsidP="00F76ACC">
            <w:pPr>
              <w:pStyle w:val="af4"/>
              <w:snapToGrid/>
              <w:spacing w:line="240" w:lineRule="auto"/>
              <w:ind w:left="0" w:firstLine="0"/>
              <w:jc w:val="both"/>
              <w:rPr>
                <w:rFonts w:ascii="Times New Roman" w:eastAsia="仿宋" w:hAnsi="Times New Roman"/>
                <w:sz w:val="24"/>
                <w:szCs w:val="24"/>
              </w:rPr>
            </w:pPr>
            <w:r>
              <w:rPr>
                <w:rFonts w:ascii="Times New Roman" w:eastAsia="仿宋" w:hAnsi="Times New Roman" w:hint="eastAsia"/>
                <w:sz w:val="24"/>
                <w:szCs w:val="24"/>
              </w:rPr>
              <w:t>10</w:t>
            </w:r>
            <w:r>
              <w:rPr>
                <w:rFonts w:ascii="Times New Roman" w:eastAsia="仿宋" w:hAnsi="Times New Roman"/>
                <w:sz w:val="24"/>
                <w:szCs w:val="24"/>
              </w:rPr>
              <w:t>、</w:t>
            </w:r>
            <w:r>
              <w:rPr>
                <w:rFonts w:ascii="Times New Roman" w:eastAsia="仿宋" w:hAnsi="Times New Roman"/>
                <w:sz w:val="24"/>
                <w:szCs w:val="24"/>
              </w:rPr>
              <w:t xml:space="preserve">Coleman, J. (2000), A History of Political Thought, 2 </w:t>
            </w:r>
            <w:proofErr w:type="spellStart"/>
            <w:r>
              <w:rPr>
                <w:rFonts w:ascii="Times New Roman" w:eastAsia="仿宋" w:hAnsi="Times New Roman"/>
                <w:sz w:val="24"/>
                <w:szCs w:val="24"/>
              </w:rPr>
              <w:t>Vols</w:t>
            </w:r>
            <w:proofErr w:type="spellEnd"/>
            <w:r>
              <w:rPr>
                <w:rFonts w:ascii="Times New Roman" w:eastAsia="仿宋" w:hAnsi="Times New Roman"/>
                <w:sz w:val="24"/>
                <w:szCs w:val="24"/>
              </w:rPr>
              <w:t xml:space="preserve">, </w:t>
            </w:r>
            <w:proofErr w:type="gramStart"/>
            <w:r>
              <w:rPr>
                <w:rFonts w:ascii="Times New Roman" w:eastAsia="仿宋" w:hAnsi="Times New Roman"/>
                <w:sz w:val="24"/>
                <w:szCs w:val="24"/>
              </w:rPr>
              <w:t>Mass</w:t>
            </w:r>
            <w:proofErr w:type="gramEnd"/>
            <w:r>
              <w:rPr>
                <w:rFonts w:ascii="Times New Roman" w:eastAsia="仿宋" w:hAnsi="Times New Roman"/>
                <w:sz w:val="24"/>
                <w:szCs w:val="24"/>
              </w:rPr>
              <w:t>: Blackwell Publishing.</w:t>
            </w:r>
          </w:p>
          <w:p w:rsidR="00985367" w:rsidRDefault="00985367" w:rsidP="00F76ACC">
            <w:pPr>
              <w:rPr>
                <w:rFonts w:ascii="Times New Roman" w:hAnsi="Times New Roman"/>
                <w:sz w:val="24"/>
                <w:szCs w:val="24"/>
              </w:rPr>
            </w:pPr>
            <w:r>
              <w:rPr>
                <w:rFonts w:ascii="Times New Roman" w:hAnsi="Times New Roman" w:hint="eastAsia"/>
                <w:sz w:val="24"/>
                <w:szCs w:val="24"/>
              </w:rPr>
              <w:t>1</w:t>
            </w:r>
            <w:r>
              <w:rPr>
                <w:rFonts w:ascii="Times New Roman" w:hAnsi="Times New Roman"/>
                <w:sz w:val="24"/>
                <w:szCs w:val="24"/>
              </w:rPr>
              <w:t>1</w:t>
            </w:r>
            <w:r>
              <w:rPr>
                <w:rFonts w:ascii="Times New Roman" w:hAnsi="Times New Roman"/>
                <w:sz w:val="24"/>
                <w:szCs w:val="24"/>
              </w:rPr>
              <w:t>、</w:t>
            </w:r>
            <w:r>
              <w:rPr>
                <w:rFonts w:ascii="Times New Roman" w:hAnsi="Times New Roman"/>
                <w:sz w:val="24"/>
                <w:szCs w:val="24"/>
              </w:rPr>
              <w:t xml:space="preserve">Dunning, W. A., </w:t>
            </w:r>
            <w:r>
              <w:rPr>
                <w:rFonts w:ascii="Times New Roman" w:hAnsi="Times New Roman"/>
                <w:sz w:val="24"/>
                <w:szCs w:val="24"/>
              </w:rPr>
              <w:t>（</w:t>
            </w:r>
            <w:r>
              <w:rPr>
                <w:rFonts w:ascii="Times New Roman" w:hAnsi="Times New Roman"/>
                <w:sz w:val="24"/>
                <w:szCs w:val="24"/>
              </w:rPr>
              <w:t>1905</w:t>
            </w:r>
            <w:r>
              <w:rPr>
                <w:rFonts w:ascii="Times New Roman" w:hAnsi="Times New Roman"/>
                <w:sz w:val="24"/>
                <w:szCs w:val="24"/>
              </w:rPr>
              <w:t>），</w:t>
            </w:r>
            <w:r>
              <w:rPr>
                <w:rFonts w:ascii="Times New Roman" w:hAnsi="Times New Roman"/>
                <w:sz w:val="24"/>
                <w:szCs w:val="24"/>
              </w:rPr>
              <w:t>A History of Political Theories, Vol. II, Norwood, Mass., Macmillan Company.</w:t>
            </w:r>
          </w:p>
          <w:p w:rsidR="00985367" w:rsidRDefault="00985367" w:rsidP="00F76ACC">
            <w:pPr>
              <w:rPr>
                <w:rFonts w:ascii="Times New Roman" w:hAnsi="Times New Roman"/>
                <w:sz w:val="24"/>
                <w:szCs w:val="24"/>
              </w:rPr>
            </w:pPr>
            <w:r>
              <w:rPr>
                <w:rFonts w:ascii="Times New Roman" w:hAnsi="Times New Roman" w:hint="eastAsia"/>
                <w:sz w:val="24"/>
                <w:szCs w:val="24"/>
              </w:rPr>
              <w:t>1</w:t>
            </w:r>
            <w:r>
              <w:rPr>
                <w:rFonts w:ascii="Times New Roman" w:hAnsi="Times New Roman"/>
                <w:sz w:val="24"/>
                <w:szCs w:val="24"/>
              </w:rPr>
              <w:t>2</w:t>
            </w:r>
            <w:r>
              <w:rPr>
                <w:rFonts w:ascii="Times New Roman" w:hAnsi="Times New Roman"/>
                <w:sz w:val="24"/>
                <w:szCs w:val="24"/>
              </w:rPr>
              <w:t>、</w:t>
            </w:r>
            <w:proofErr w:type="spellStart"/>
            <w:r>
              <w:rPr>
                <w:rFonts w:ascii="Times New Roman" w:hAnsi="Times New Roman"/>
                <w:sz w:val="24"/>
                <w:szCs w:val="24"/>
              </w:rPr>
              <w:t>Allum</w:t>
            </w:r>
            <w:proofErr w:type="spellEnd"/>
            <w:r>
              <w:rPr>
                <w:rFonts w:ascii="Times New Roman" w:hAnsi="Times New Roman"/>
                <w:sz w:val="24"/>
                <w:szCs w:val="24"/>
              </w:rPr>
              <w:t xml:space="preserve">, Percy, </w:t>
            </w:r>
            <w:r>
              <w:rPr>
                <w:rFonts w:ascii="Times New Roman" w:hAnsi="Times New Roman"/>
                <w:sz w:val="24"/>
                <w:szCs w:val="24"/>
              </w:rPr>
              <w:t>（</w:t>
            </w:r>
            <w:r>
              <w:rPr>
                <w:rFonts w:ascii="Times New Roman" w:hAnsi="Times New Roman"/>
                <w:sz w:val="24"/>
                <w:szCs w:val="24"/>
              </w:rPr>
              <w:t>1995</w:t>
            </w:r>
            <w:r>
              <w:rPr>
                <w:rFonts w:ascii="Times New Roman" w:hAnsi="Times New Roman"/>
                <w:sz w:val="24"/>
                <w:szCs w:val="24"/>
              </w:rPr>
              <w:t>），</w:t>
            </w:r>
            <w:r>
              <w:rPr>
                <w:rFonts w:ascii="Times New Roman" w:hAnsi="Times New Roman"/>
                <w:sz w:val="24"/>
                <w:szCs w:val="24"/>
              </w:rPr>
              <w:t>State and Society in Western Europe, Cambridge: Polity Press.</w:t>
            </w:r>
          </w:p>
          <w:p w:rsidR="00985367" w:rsidRDefault="00985367" w:rsidP="00F76ACC">
            <w:pPr>
              <w:rPr>
                <w:rFonts w:ascii="Times New Roman" w:hAnsi="Times New Roman"/>
                <w:sz w:val="24"/>
                <w:szCs w:val="24"/>
              </w:rPr>
            </w:pPr>
            <w:r>
              <w:rPr>
                <w:rFonts w:ascii="Times New Roman" w:hAnsi="Times New Roman" w:hint="eastAsia"/>
                <w:sz w:val="24"/>
                <w:szCs w:val="24"/>
              </w:rPr>
              <w:t>1</w:t>
            </w:r>
            <w:r>
              <w:rPr>
                <w:rFonts w:ascii="Times New Roman" w:hAnsi="Times New Roman"/>
                <w:sz w:val="24"/>
                <w:szCs w:val="24"/>
              </w:rPr>
              <w:t>3</w:t>
            </w:r>
            <w:r>
              <w:rPr>
                <w:rFonts w:ascii="Times New Roman" w:hAnsi="Times New Roman"/>
                <w:sz w:val="24"/>
                <w:szCs w:val="24"/>
              </w:rPr>
              <w:t>、</w:t>
            </w:r>
            <w:r>
              <w:rPr>
                <w:rFonts w:ascii="Times New Roman" w:hAnsi="Times New Roman"/>
                <w:sz w:val="24"/>
                <w:szCs w:val="24"/>
              </w:rPr>
              <w:t>Keane, John,(1988), Democracy and Civil Society, London, New York: Verso.</w:t>
            </w:r>
          </w:p>
          <w:p w:rsidR="00985367" w:rsidRDefault="00985367" w:rsidP="00F76ACC">
            <w:pPr>
              <w:rPr>
                <w:rFonts w:ascii="Times New Roman" w:hAnsi="Times New Roman"/>
                <w:sz w:val="24"/>
                <w:szCs w:val="24"/>
              </w:rPr>
            </w:pPr>
            <w:r>
              <w:rPr>
                <w:rFonts w:ascii="Times New Roman" w:hAnsi="Times New Roman" w:hint="eastAsia"/>
                <w:sz w:val="24"/>
                <w:szCs w:val="24"/>
              </w:rPr>
              <w:t>1</w:t>
            </w:r>
            <w:r>
              <w:rPr>
                <w:rFonts w:ascii="Times New Roman" w:hAnsi="Times New Roman"/>
                <w:sz w:val="24"/>
                <w:szCs w:val="24"/>
              </w:rPr>
              <w:t>4</w:t>
            </w:r>
            <w:r>
              <w:rPr>
                <w:rFonts w:ascii="Times New Roman" w:hAnsi="Times New Roman"/>
                <w:sz w:val="24"/>
                <w:szCs w:val="24"/>
              </w:rPr>
              <w:t>、</w:t>
            </w:r>
            <w:r>
              <w:rPr>
                <w:rFonts w:ascii="Times New Roman" w:hAnsi="Times New Roman"/>
                <w:sz w:val="24"/>
                <w:szCs w:val="24"/>
              </w:rPr>
              <w:t>Hall, John A., (</w:t>
            </w:r>
            <w:proofErr w:type="spellStart"/>
            <w:r>
              <w:rPr>
                <w:rFonts w:ascii="Times New Roman" w:hAnsi="Times New Roman"/>
                <w:sz w:val="24"/>
                <w:szCs w:val="24"/>
              </w:rPr>
              <w:t>ed</w:t>
            </w:r>
            <w:proofErr w:type="spellEnd"/>
            <w:r>
              <w:rPr>
                <w:rFonts w:ascii="Times New Roman" w:hAnsi="Times New Roman"/>
                <w:sz w:val="24"/>
                <w:szCs w:val="24"/>
              </w:rPr>
              <w:t>)</w:t>
            </w:r>
            <w:proofErr w:type="gramStart"/>
            <w:r>
              <w:rPr>
                <w:rFonts w:ascii="Times New Roman" w:hAnsi="Times New Roman"/>
                <w:sz w:val="24"/>
                <w:szCs w:val="24"/>
              </w:rPr>
              <w:t>,(</w:t>
            </w:r>
            <w:proofErr w:type="gramEnd"/>
            <w:r>
              <w:rPr>
                <w:rFonts w:ascii="Times New Roman" w:hAnsi="Times New Roman"/>
                <w:sz w:val="24"/>
                <w:szCs w:val="24"/>
              </w:rPr>
              <w:t>1995), Civil Society: Theory, History, Comparison, Cambridge: Polity Press.</w:t>
            </w:r>
          </w:p>
          <w:p w:rsidR="00585520" w:rsidRDefault="00985367" w:rsidP="00F76ACC">
            <w:pPr>
              <w:rPr>
                <w:rFonts w:ascii="Times New Roman" w:eastAsia="仿宋_GB2312" w:hAnsi="Times New Roman"/>
                <w:sz w:val="24"/>
              </w:rPr>
            </w:pPr>
            <w:r>
              <w:rPr>
                <w:rFonts w:ascii="Times New Roman" w:hAnsi="Times New Roman" w:hint="eastAsia"/>
                <w:sz w:val="24"/>
                <w:szCs w:val="24"/>
              </w:rPr>
              <w:t>1</w:t>
            </w:r>
            <w:r>
              <w:rPr>
                <w:rFonts w:ascii="Times New Roman" w:hAnsi="Times New Roman"/>
                <w:sz w:val="24"/>
                <w:szCs w:val="24"/>
              </w:rPr>
              <w:t>5</w:t>
            </w:r>
            <w:r>
              <w:rPr>
                <w:rFonts w:ascii="Times New Roman" w:hAnsi="Times New Roman"/>
                <w:sz w:val="24"/>
                <w:szCs w:val="24"/>
              </w:rPr>
              <w:t>、</w:t>
            </w:r>
            <w:r>
              <w:rPr>
                <w:rFonts w:ascii="Times New Roman" w:hAnsi="Times New Roman"/>
                <w:sz w:val="24"/>
                <w:szCs w:val="24"/>
              </w:rPr>
              <w:t>Seligman, Adam B., (1992), The Idea of Civil Society, New York: Free Press.</w:t>
            </w:r>
          </w:p>
        </w:tc>
      </w:tr>
    </w:tbl>
    <w:p w:rsidR="00562BCE" w:rsidRDefault="00562BCE" w:rsidP="00F76ACC">
      <w:pPr>
        <w:adjustRightInd w:val="0"/>
        <w:snapToGrid w:val="0"/>
        <w:spacing w:line="480" w:lineRule="auto"/>
        <w:ind w:right="840" w:firstLineChars="1150" w:firstLine="3220"/>
        <w:jc w:val="right"/>
        <w:rPr>
          <w:rFonts w:ascii="Times New Roman" w:eastAsia="仿宋_GB2312" w:hAnsi="Times New Roman"/>
          <w:sz w:val="28"/>
          <w:szCs w:val="28"/>
          <w:u w:val="single"/>
        </w:rPr>
      </w:pPr>
      <w:r>
        <w:rPr>
          <w:rFonts w:ascii="Times New Roman" w:eastAsia="仿宋_GB2312" w:hAnsi="Times New Roman"/>
          <w:sz w:val="28"/>
          <w:szCs w:val="28"/>
        </w:rPr>
        <w:lastRenderedPageBreak/>
        <w:t>学位</w:t>
      </w:r>
      <w:proofErr w:type="gramStart"/>
      <w:r>
        <w:rPr>
          <w:rFonts w:ascii="Times New Roman" w:eastAsia="仿宋_GB2312" w:hAnsi="Times New Roman"/>
          <w:sz w:val="28"/>
          <w:szCs w:val="28"/>
        </w:rPr>
        <w:t>评定分</w:t>
      </w:r>
      <w:proofErr w:type="gramEnd"/>
      <w:r>
        <w:rPr>
          <w:rFonts w:ascii="Times New Roman" w:eastAsia="仿宋_GB2312" w:hAnsi="Times New Roman"/>
          <w:sz w:val="28"/>
          <w:szCs w:val="28"/>
        </w:rPr>
        <w:t>委员会主任签字：</w:t>
      </w:r>
      <w:r>
        <w:rPr>
          <w:rFonts w:ascii="Times New Roman" w:eastAsia="仿宋_GB2312" w:hAnsi="Times New Roman"/>
          <w:sz w:val="28"/>
          <w:szCs w:val="28"/>
          <w:u w:val="single"/>
        </w:rPr>
        <w:t xml:space="preserve">       </w:t>
      </w:r>
    </w:p>
    <w:p w:rsidR="00562BCE" w:rsidRDefault="00562BCE" w:rsidP="00F76ACC">
      <w:pPr>
        <w:spacing w:line="360" w:lineRule="auto"/>
        <w:jc w:val="right"/>
        <w:rPr>
          <w:rFonts w:ascii="Times New Roman" w:eastAsia="仿宋_GB2312" w:hAnsi="Times New Roman"/>
          <w:sz w:val="28"/>
          <w:szCs w:val="28"/>
        </w:rPr>
      </w:pP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sz w:val="28"/>
          <w:szCs w:val="28"/>
        </w:rPr>
        <w:t>月</w:t>
      </w:r>
      <w:r>
        <w:rPr>
          <w:rFonts w:ascii="Times New Roman" w:eastAsia="仿宋_GB2312" w:hAnsi="Times New Roman"/>
          <w:sz w:val="28"/>
          <w:szCs w:val="28"/>
        </w:rPr>
        <w:t xml:space="preserve">   </w:t>
      </w:r>
      <w:r>
        <w:rPr>
          <w:rFonts w:ascii="Times New Roman" w:eastAsia="仿宋_GB2312" w:hAnsi="Times New Roman"/>
          <w:sz w:val="28"/>
          <w:szCs w:val="28"/>
        </w:rPr>
        <w:t>日</w:t>
      </w:r>
    </w:p>
    <w:p w:rsidR="00562BCE" w:rsidRDefault="00562BCE" w:rsidP="00F76ACC">
      <w:pPr>
        <w:ind w:firstLineChars="200" w:firstLine="480"/>
        <w:rPr>
          <w:rFonts w:ascii="Times New Roman" w:eastAsia="黑体" w:hAnsi="Times New Roman"/>
          <w:sz w:val="24"/>
        </w:rPr>
        <w:sectPr w:rsidR="00562BCE">
          <w:footerReference w:type="default" r:id="rId7"/>
          <w:pgSz w:w="11906" w:h="16838"/>
          <w:pgMar w:top="1440" w:right="1800" w:bottom="1440" w:left="1800" w:header="851" w:footer="992" w:gutter="0"/>
          <w:cols w:space="720"/>
          <w:docGrid w:linePitch="312"/>
        </w:sectPr>
      </w:pPr>
    </w:p>
    <w:p w:rsidR="00562BCE" w:rsidRDefault="00562BCE" w:rsidP="00F76ACC">
      <w:pPr>
        <w:ind w:firstLineChars="200" w:firstLine="480"/>
        <w:rPr>
          <w:rFonts w:ascii="Times New Roman" w:eastAsia="黑体" w:hAnsi="Times New Roman"/>
          <w:sz w:val="24"/>
        </w:rPr>
      </w:pPr>
      <w:r>
        <w:rPr>
          <w:rFonts w:ascii="Times New Roman" w:eastAsia="黑体" w:hAnsi="Times New Roman"/>
          <w:sz w:val="24"/>
        </w:rPr>
        <w:lastRenderedPageBreak/>
        <w:t>五、课程设置、教学计划及学分要求</w:t>
      </w:r>
    </w:p>
    <w:p w:rsidR="00562BCE" w:rsidRDefault="00562BCE" w:rsidP="00F76ACC">
      <w:pPr>
        <w:jc w:val="center"/>
        <w:rPr>
          <w:rFonts w:ascii="Times New Roman" w:eastAsia="仿宋_GB2312" w:hAnsi="Times New Roman"/>
          <w:b/>
        </w:rPr>
      </w:pPr>
      <w:r>
        <w:rPr>
          <w:rFonts w:ascii="Times New Roman" w:eastAsia="仿宋_GB2312" w:hAnsi="Times New Roman"/>
          <w:b/>
        </w:rPr>
        <w:t>中外政治制度专业攻读博士学位研究生课程设置、教学计划及学分要求一览表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1"/>
        <w:gridCol w:w="862"/>
        <w:gridCol w:w="3106"/>
        <w:gridCol w:w="850"/>
        <w:gridCol w:w="2268"/>
        <w:gridCol w:w="672"/>
        <w:gridCol w:w="746"/>
        <w:gridCol w:w="850"/>
        <w:gridCol w:w="851"/>
        <w:gridCol w:w="850"/>
        <w:gridCol w:w="1940"/>
      </w:tblGrid>
      <w:tr w:rsidR="00562BCE">
        <w:trPr>
          <w:jc w:val="center"/>
        </w:trPr>
        <w:tc>
          <w:tcPr>
            <w:tcW w:w="1603" w:type="dxa"/>
            <w:gridSpan w:val="2"/>
            <w:vAlign w:val="center"/>
          </w:tcPr>
          <w:p w:rsidR="00562BCE" w:rsidRDefault="00562BCE" w:rsidP="00F76ACC">
            <w:pPr>
              <w:jc w:val="center"/>
              <w:rPr>
                <w:rFonts w:ascii="Times New Roman" w:eastAsia="仿宋" w:hAnsi="Times New Roman"/>
                <w:b/>
                <w:sz w:val="24"/>
                <w:szCs w:val="24"/>
              </w:rPr>
            </w:pPr>
            <w:r>
              <w:rPr>
                <w:rFonts w:ascii="Times New Roman" w:eastAsia="仿宋" w:hAnsi="Times New Roman"/>
                <w:b/>
                <w:sz w:val="24"/>
                <w:szCs w:val="24"/>
              </w:rPr>
              <w:t>类</w:t>
            </w:r>
            <w:r>
              <w:rPr>
                <w:rFonts w:ascii="Times New Roman" w:eastAsia="仿宋" w:hAnsi="Times New Roman"/>
                <w:b/>
                <w:sz w:val="24"/>
                <w:szCs w:val="24"/>
              </w:rPr>
              <w:t xml:space="preserve"> </w:t>
            </w:r>
            <w:r>
              <w:rPr>
                <w:rFonts w:ascii="Times New Roman" w:eastAsia="仿宋" w:hAnsi="Times New Roman"/>
                <w:b/>
                <w:sz w:val="24"/>
                <w:szCs w:val="24"/>
              </w:rPr>
              <w:t>别</w:t>
            </w:r>
          </w:p>
        </w:tc>
        <w:tc>
          <w:tcPr>
            <w:tcW w:w="3106" w:type="dxa"/>
            <w:vAlign w:val="center"/>
          </w:tcPr>
          <w:p w:rsidR="00562BCE" w:rsidRDefault="00562BCE" w:rsidP="00F76ACC">
            <w:pPr>
              <w:jc w:val="center"/>
              <w:rPr>
                <w:rFonts w:ascii="Times New Roman" w:eastAsia="仿宋" w:hAnsi="Times New Roman"/>
                <w:b/>
                <w:sz w:val="24"/>
                <w:szCs w:val="24"/>
              </w:rPr>
            </w:pPr>
            <w:r>
              <w:rPr>
                <w:rFonts w:ascii="Times New Roman" w:eastAsia="仿宋" w:hAnsi="Times New Roman"/>
                <w:b/>
                <w:sz w:val="24"/>
                <w:szCs w:val="24"/>
              </w:rPr>
              <w:t>课程名称</w:t>
            </w:r>
          </w:p>
        </w:tc>
        <w:tc>
          <w:tcPr>
            <w:tcW w:w="850" w:type="dxa"/>
            <w:vAlign w:val="center"/>
          </w:tcPr>
          <w:p w:rsidR="00562BCE" w:rsidRDefault="00562BCE" w:rsidP="00F76ACC">
            <w:pPr>
              <w:jc w:val="center"/>
              <w:rPr>
                <w:rFonts w:ascii="Times New Roman" w:eastAsia="仿宋" w:hAnsi="Times New Roman"/>
                <w:b/>
                <w:sz w:val="24"/>
                <w:szCs w:val="24"/>
              </w:rPr>
            </w:pPr>
            <w:r>
              <w:rPr>
                <w:rFonts w:ascii="Times New Roman" w:eastAsia="仿宋" w:hAnsi="Times New Roman"/>
                <w:b/>
                <w:sz w:val="24"/>
                <w:szCs w:val="24"/>
              </w:rPr>
              <w:t>课程</w:t>
            </w:r>
          </w:p>
          <w:p w:rsidR="00562BCE" w:rsidRDefault="00562BCE" w:rsidP="00F76ACC">
            <w:pPr>
              <w:jc w:val="center"/>
              <w:rPr>
                <w:rFonts w:ascii="Times New Roman" w:eastAsia="仿宋" w:hAnsi="Times New Roman"/>
                <w:b/>
                <w:sz w:val="24"/>
                <w:szCs w:val="24"/>
              </w:rPr>
            </w:pPr>
            <w:r>
              <w:rPr>
                <w:rFonts w:ascii="Times New Roman" w:eastAsia="仿宋" w:hAnsi="Times New Roman"/>
                <w:b/>
                <w:sz w:val="24"/>
                <w:szCs w:val="24"/>
              </w:rPr>
              <w:t>门数</w:t>
            </w:r>
          </w:p>
        </w:tc>
        <w:tc>
          <w:tcPr>
            <w:tcW w:w="2268" w:type="dxa"/>
            <w:vAlign w:val="center"/>
          </w:tcPr>
          <w:p w:rsidR="00562BCE" w:rsidRDefault="00562BCE" w:rsidP="00F76ACC">
            <w:pPr>
              <w:jc w:val="center"/>
              <w:rPr>
                <w:rFonts w:ascii="Times New Roman" w:eastAsia="仿宋" w:hAnsi="Times New Roman"/>
                <w:b/>
                <w:sz w:val="24"/>
                <w:szCs w:val="24"/>
              </w:rPr>
            </w:pPr>
            <w:r>
              <w:rPr>
                <w:rFonts w:ascii="Times New Roman" w:eastAsia="仿宋" w:hAnsi="Times New Roman"/>
                <w:b/>
                <w:sz w:val="24"/>
                <w:szCs w:val="24"/>
              </w:rPr>
              <w:t>课程代码</w:t>
            </w:r>
          </w:p>
        </w:tc>
        <w:tc>
          <w:tcPr>
            <w:tcW w:w="672" w:type="dxa"/>
            <w:vAlign w:val="center"/>
          </w:tcPr>
          <w:p w:rsidR="00562BCE" w:rsidRDefault="00562BCE" w:rsidP="00F76ACC">
            <w:pPr>
              <w:jc w:val="center"/>
              <w:rPr>
                <w:rFonts w:ascii="Times New Roman" w:eastAsia="仿宋" w:hAnsi="Times New Roman"/>
                <w:b/>
                <w:sz w:val="24"/>
                <w:szCs w:val="24"/>
              </w:rPr>
            </w:pPr>
            <w:r>
              <w:rPr>
                <w:rFonts w:ascii="Times New Roman" w:eastAsia="仿宋" w:hAnsi="Times New Roman"/>
                <w:b/>
                <w:sz w:val="24"/>
                <w:szCs w:val="24"/>
              </w:rPr>
              <w:t>学分</w:t>
            </w:r>
          </w:p>
        </w:tc>
        <w:tc>
          <w:tcPr>
            <w:tcW w:w="746" w:type="dxa"/>
            <w:vAlign w:val="center"/>
          </w:tcPr>
          <w:p w:rsidR="00562BCE" w:rsidRDefault="00562BCE" w:rsidP="00F76ACC">
            <w:pPr>
              <w:jc w:val="center"/>
              <w:rPr>
                <w:rFonts w:ascii="Times New Roman" w:eastAsia="仿宋" w:hAnsi="Times New Roman"/>
                <w:b/>
                <w:sz w:val="24"/>
                <w:szCs w:val="24"/>
              </w:rPr>
            </w:pPr>
            <w:r>
              <w:rPr>
                <w:rFonts w:ascii="Times New Roman" w:eastAsia="仿宋" w:hAnsi="Times New Roman"/>
                <w:b/>
                <w:sz w:val="24"/>
                <w:szCs w:val="24"/>
              </w:rPr>
              <w:t>学时</w:t>
            </w:r>
          </w:p>
        </w:tc>
        <w:tc>
          <w:tcPr>
            <w:tcW w:w="850" w:type="dxa"/>
            <w:vAlign w:val="center"/>
          </w:tcPr>
          <w:p w:rsidR="00562BCE" w:rsidRDefault="00562BCE" w:rsidP="00F76ACC">
            <w:pPr>
              <w:jc w:val="center"/>
              <w:rPr>
                <w:rFonts w:ascii="Times New Roman" w:eastAsia="仿宋" w:hAnsi="Times New Roman"/>
                <w:b/>
                <w:sz w:val="24"/>
                <w:szCs w:val="24"/>
              </w:rPr>
            </w:pPr>
            <w:r>
              <w:rPr>
                <w:rFonts w:ascii="Times New Roman" w:eastAsia="仿宋" w:hAnsi="Times New Roman"/>
                <w:b/>
                <w:sz w:val="24"/>
                <w:szCs w:val="24"/>
              </w:rPr>
              <w:t>开课</w:t>
            </w:r>
          </w:p>
          <w:p w:rsidR="00562BCE" w:rsidRDefault="00562BCE" w:rsidP="00F76ACC">
            <w:pPr>
              <w:jc w:val="center"/>
              <w:rPr>
                <w:rFonts w:ascii="Times New Roman" w:eastAsia="仿宋" w:hAnsi="Times New Roman"/>
                <w:b/>
                <w:sz w:val="24"/>
                <w:szCs w:val="24"/>
              </w:rPr>
            </w:pPr>
            <w:r>
              <w:rPr>
                <w:rFonts w:ascii="Times New Roman" w:eastAsia="仿宋" w:hAnsi="Times New Roman"/>
                <w:b/>
                <w:sz w:val="24"/>
                <w:szCs w:val="24"/>
              </w:rPr>
              <w:t>学期</w:t>
            </w:r>
          </w:p>
        </w:tc>
        <w:tc>
          <w:tcPr>
            <w:tcW w:w="851" w:type="dxa"/>
            <w:vAlign w:val="center"/>
          </w:tcPr>
          <w:p w:rsidR="00562BCE" w:rsidRDefault="00562BCE" w:rsidP="00F76ACC">
            <w:pPr>
              <w:jc w:val="center"/>
              <w:rPr>
                <w:rFonts w:ascii="Times New Roman" w:eastAsia="仿宋" w:hAnsi="Times New Roman"/>
                <w:b/>
                <w:sz w:val="24"/>
                <w:szCs w:val="24"/>
              </w:rPr>
            </w:pPr>
            <w:r>
              <w:rPr>
                <w:rFonts w:ascii="Times New Roman" w:eastAsia="仿宋" w:hAnsi="Times New Roman"/>
                <w:b/>
                <w:sz w:val="24"/>
                <w:szCs w:val="24"/>
              </w:rPr>
              <w:t>教学</w:t>
            </w:r>
          </w:p>
          <w:p w:rsidR="00562BCE" w:rsidRDefault="00562BCE" w:rsidP="00F76ACC">
            <w:pPr>
              <w:jc w:val="center"/>
              <w:rPr>
                <w:rFonts w:ascii="Times New Roman" w:eastAsia="仿宋" w:hAnsi="Times New Roman"/>
                <w:b/>
                <w:sz w:val="24"/>
                <w:szCs w:val="24"/>
              </w:rPr>
            </w:pPr>
            <w:r>
              <w:rPr>
                <w:rFonts w:ascii="Times New Roman" w:eastAsia="仿宋" w:hAnsi="Times New Roman"/>
                <w:b/>
                <w:sz w:val="24"/>
                <w:szCs w:val="24"/>
              </w:rPr>
              <w:t>方式</w:t>
            </w:r>
          </w:p>
        </w:tc>
        <w:tc>
          <w:tcPr>
            <w:tcW w:w="850" w:type="dxa"/>
            <w:vAlign w:val="center"/>
          </w:tcPr>
          <w:p w:rsidR="00562BCE" w:rsidRDefault="00562BCE" w:rsidP="00F76ACC">
            <w:pPr>
              <w:jc w:val="center"/>
              <w:rPr>
                <w:rFonts w:ascii="Times New Roman" w:eastAsia="仿宋" w:hAnsi="Times New Roman"/>
                <w:b/>
                <w:sz w:val="24"/>
                <w:szCs w:val="24"/>
              </w:rPr>
            </w:pPr>
            <w:r>
              <w:rPr>
                <w:rFonts w:ascii="Times New Roman" w:eastAsia="仿宋" w:hAnsi="Times New Roman"/>
                <w:b/>
                <w:sz w:val="24"/>
                <w:szCs w:val="24"/>
              </w:rPr>
              <w:t>考核</w:t>
            </w:r>
          </w:p>
          <w:p w:rsidR="00562BCE" w:rsidRDefault="00562BCE" w:rsidP="00F76ACC">
            <w:pPr>
              <w:jc w:val="center"/>
              <w:rPr>
                <w:rFonts w:ascii="Times New Roman" w:eastAsia="仿宋" w:hAnsi="Times New Roman"/>
                <w:b/>
                <w:sz w:val="24"/>
                <w:szCs w:val="24"/>
              </w:rPr>
            </w:pPr>
            <w:r>
              <w:rPr>
                <w:rFonts w:ascii="Times New Roman" w:eastAsia="仿宋" w:hAnsi="Times New Roman"/>
                <w:b/>
                <w:sz w:val="24"/>
                <w:szCs w:val="24"/>
              </w:rPr>
              <w:t>方式</w:t>
            </w:r>
          </w:p>
        </w:tc>
        <w:tc>
          <w:tcPr>
            <w:tcW w:w="1940" w:type="dxa"/>
            <w:vAlign w:val="center"/>
          </w:tcPr>
          <w:p w:rsidR="00562BCE" w:rsidRDefault="00562BCE" w:rsidP="00F76ACC">
            <w:pPr>
              <w:jc w:val="center"/>
              <w:rPr>
                <w:rFonts w:ascii="Times New Roman" w:eastAsia="仿宋" w:hAnsi="Times New Roman"/>
                <w:b/>
                <w:sz w:val="24"/>
                <w:szCs w:val="24"/>
              </w:rPr>
            </w:pPr>
            <w:r>
              <w:rPr>
                <w:rFonts w:ascii="Times New Roman" w:eastAsia="仿宋" w:hAnsi="Times New Roman"/>
                <w:b/>
                <w:sz w:val="24"/>
                <w:szCs w:val="24"/>
              </w:rPr>
              <w:t>备</w:t>
            </w:r>
            <w:r>
              <w:rPr>
                <w:rFonts w:ascii="Times New Roman" w:eastAsia="仿宋" w:hAnsi="Times New Roman"/>
                <w:b/>
                <w:sz w:val="24"/>
                <w:szCs w:val="24"/>
              </w:rPr>
              <w:t xml:space="preserve">  </w:t>
            </w:r>
            <w:r>
              <w:rPr>
                <w:rFonts w:ascii="Times New Roman" w:eastAsia="仿宋" w:hAnsi="Times New Roman"/>
                <w:b/>
                <w:sz w:val="24"/>
                <w:szCs w:val="24"/>
              </w:rPr>
              <w:t>注</w:t>
            </w:r>
          </w:p>
        </w:tc>
      </w:tr>
      <w:tr w:rsidR="00562BCE">
        <w:trPr>
          <w:cantSplit/>
          <w:jc w:val="center"/>
        </w:trPr>
        <w:tc>
          <w:tcPr>
            <w:tcW w:w="741" w:type="dxa"/>
            <w:vMerge w:val="restart"/>
            <w:textDirection w:val="tbRlV"/>
            <w:vAlign w:val="center"/>
          </w:tcPr>
          <w:p w:rsidR="00562BCE" w:rsidRDefault="00562BCE" w:rsidP="00F76ACC">
            <w:pPr>
              <w:jc w:val="center"/>
              <w:rPr>
                <w:rFonts w:ascii="Times New Roman" w:eastAsia="仿宋" w:hAnsi="Times New Roman"/>
                <w:sz w:val="24"/>
                <w:szCs w:val="24"/>
              </w:rPr>
            </w:pPr>
            <w:r>
              <w:rPr>
                <w:rFonts w:ascii="Times New Roman" w:eastAsia="仿宋" w:hAnsi="Times New Roman"/>
                <w:sz w:val="24"/>
                <w:szCs w:val="24"/>
              </w:rPr>
              <w:t>必修课程</w:t>
            </w:r>
          </w:p>
        </w:tc>
        <w:tc>
          <w:tcPr>
            <w:tcW w:w="862" w:type="dxa"/>
            <w:vMerge w:val="restart"/>
            <w:vAlign w:val="center"/>
          </w:tcPr>
          <w:p w:rsidR="00562BCE" w:rsidRDefault="00562BCE" w:rsidP="00F76ACC">
            <w:pPr>
              <w:jc w:val="center"/>
              <w:rPr>
                <w:rFonts w:ascii="Times New Roman" w:eastAsia="仿宋" w:hAnsi="Times New Roman"/>
                <w:sz w:val="24"/>
                <w:szCs w:val="24"/>
              </w:rPr>
            </w:pPr>
            <w:r>
              <w:rPr>
                <w:rFonts w:ascii="Times New Roman" w:eastAsia="仿宋" w:hAnsi="Times New Roman"/>
                <w:sz w:val="24"/>
                <w:szCs w:val="24"/>
              </w:rPr>
              <w:t>学</w:t>
            </w:r>
          </w:p>
          <w:p w:rsidR="00562BCE" w:rsidRDefault="00562BCE" w:rsidP="00F76ACC">
            <w:pPr>
              <w:jc w:val="center"/>
              <w:rPr>
                <w:rFonts w:ascii="Times New Roman" w:eastAsia="仿宋" w:hAnsi="Times New Roman"/>
                <w:sz w:val="24"/>
                <w:szCs w:val="24"/>
              </w:rPr>
            </w:pPr>
            <w:r>
              <w:rPr>
                <w:rFonts w:ascii="Times New Roman" w:eastAsia="仿宋" w:hAnsi="Times New Roman"/>
                <w:sz w:val="24"/>
                <w:szCs w:val="24"/>
              </w:rPr>
              <w:t>位</w:t>
            </w:r>
          </w:p>
          <w:p w:rsidR="00562BCE" w:rsidRDefault="00562BCE" w:rsidP="00F76ACC">
            <w:pPr>
              <w:jc w:val="center"/>
              <w:rPr>
                <w:rFonts w:ascii="Times New Roman" w:eastAsia="仿宋" w:hAnsi="Times New Roman"/>
                <w:sz w:val="24"/>
                <w:szCs w:val="24"/>
              </w:rPr>
            </w:pPr>
            <w:r>
              <w:rPr>
                <w:rFonts w:ascii="Times New Roman" w:eastAsia="仿宋" w:hAnsi="Times New Roman"/>
                <w:sz w:val="24"/>
                <w:szCs w:val="24"/>
              </w:rPr>
              <w:t>公</w:t>
            </w:r>
          </w:p>
          <w:p w:rsidR="00562BCE" w:rsidRDefault="00562BCE" w:rsidP="00F76ACC">
            <w:pPr>
              <w:jc w:val="center"/>
              <w:rPr>
                <w:rFonts w:ascii="Times New Roman" w:eastAsia="仿宋" w:hAnsi="Times New Roman"/>
                <w:sz w:val="24"/>
                <w:szCs w:val="24"/>
              </w:rPr>
            </w:pPr>
            <w:r>
              <w:rPr>
                <w:rFonts w:ascii="Times New Roman" w:eastAsia="仿宋" w:hAnsi="Times New Roman"/>
                <w:sz w:val="24"/>
                <w:szCs w:val="24"/>
              </w:rPr>
              <w:t>共</w:t>
            </w:r>
          </w:p>
          <w:p w:rsidR="00562BCE" w:rsidRDefault="00562BCE" w:rsidP="00F76ACC">
            <w:pPr>
              <w:jc w:val="center"/>
              <w:rPr>
                <w:rFonts w:ascii="Times New Roman" w:eastAsia="仿宋" w:hAnsi="Times New Roman"/>
                <w:sz w:val="24"/>
                <w:szCs w:val="24"/>
              </w:rPr>
            </w:pPr>
            <w:r>
              <w:rPr>
                <w:rFonts w:ascii="Times New Roman" w:eastAsia="仿宋" w:hAnsi="Times New Roman"/>
                <w:sz w:val="24"/>
                <w:szCs w:val="24"/>
              </w:rPr>
              <w:t>课</w:t>
            </w:r>
          </w:p>
        </w:tc>
        <w:tc>
          <w:tcPr>
            <w:tcW w:w="3106" w:type="dxa"/>
            <w:vAlign w:val="center"/>
          </w:tcPr>
          <w:p w:rsidR="00562BCE" w:rsidRDefault="00562BCE" w:rsidP="00F76ACC">
            <w:pPr>
              <w:jc w:val="center"/>
              <w:rPr>
                <w:rFonts w:ascii="Times New Roman" w:eastAsia="仿宋" w:hAnsi="Times New Roman"/>
                <w:sz w:val="24"/>
                <w:szCs w:val="24"/>
              </w:rPr>
            </w:pPr>
            <w:r>
              <w:rPr>
                <w:rFonts w:ascii="Times New Roman" w:eastAsia="仿宋" w:hAnsi="Times New Roman"/>
                <w:sz w:val="24"/>
                <w:szCs w:val="24"/>
              </w:rPr>
              <w:t>第一外国语</w:t>
            </w:r>
          </w:p>
        </w:tc>
        <w:tc>
          <w:tcPr>
            <w:tcW w:w="850" w:type="dxa"/>
            <w:vAlign w:val="center"/>
          </w:tcPr>
          <w:p w:rsidR="00562BCE" w:rsidRDefault="00562BCE" w:rsidP="00F76ACC">
            <w:pPr>
              <w:snapToGrid w:val="0"/>
              <w:jc w:val="center"/>
              <w:rPr>
                <w:rFonts w:ascii="Times New Roman" w:eastAsia="仿宋" w:hAnsi="Times New Roman"/>
                <w:spacing w:val="-8"/>
                <w:sz w:val="24"/>
                <w:szCs w:val="24"/>
              </w:rPr>
            </w:pPr>
            <w:r>
              <w:rPr>
                <w:rFonts w:ascii="Times New Roman" w:eastAsia="仿宋" w:hAnsi="Times New Roman"/>
                <w:spacing w:val="-8"/>
                <w:sz w:val="24"/>
                <w:szCs w:val="24"/>
              </w:rPr>
              <w:t>1</w:t>
            </w:r>
          </w:p>
        </w:tc>
        <w:tc>
          <w:tcPr>
            <w:tcW w:w="2268" w:type="dxa"/>
            <w:vAlign w:val="center"/>
          </w:tcPr>
          <w:p w:rsidR="00562BCE" w:rsidRDefault="00562BCE" w:rsidP="00F76ACC">
            <w:pPr>
              <w:jc w:val="center"/>
              <w:rPr>
                <w:rFonts w:ascii="Times New Roman" w:eastAsia="仿宋" w:hAnsi="Times New Roman"/>
                <w:sz w:val="24"/>
                <w:szCs w:val="24"/>
              </w:rPr>
            </w:pPr>
          </w:p>
        </w:tc>
        <w:tc>
          <w:tcPr>
            <w:tcW w:w="672" w:type="dxa"/>
            <w:vAlign w:val="center"/>
          </w:tcPr>
          <w:p w:rsidR="00562BCE" w:rsidRDefault="00562BCE" w:rsidP="00F76ACC">
            <w:pPr>
              <w:jc w:val="center"/>
              <w:rPr>
                <w:rFonts w:ascii="Times New Roman" w:eastAsia="仿宋" w:hAnsi="Times New Roman"/>
                <w:sz w:val="24"/>
                <w:szCs w:val="24"/>
              </w:rPr>
            </w:pPr>
            <w:r>
              <w:rPr>
                <w:rFonts w:ascii="Times New Roman" w:eastAsia="仿宋" w:hAnsi="Times New Roman"/>
                <w:sz w:val="24"/>
                <w:szCs w:val="24"/>
              </w:rPr>
              <w:t>4</w:t>
            </w:r>
          </w:p>
        </w:tc>
        <w:tc>
          <w:tcPr>
            <w:tcW w:w="746" w:type="dxa"/>
            <w:vAlign w:val="center"/>
          </w:tcPr>
          <w:p w:rsidR="00562BCE" w:rsidRDefault="00562BCE" w:rsidP="00F76ACC">
            <w:pPr>
              <w:jc w:val="center"/>
              <w:rPr>
                <w:rFonts w:ascii="Times New Roman" w:eastAsia="仿宋" w:hAnsi="Times New Roman"/>
                <w:sz w:val="24"/>
                <w:szCs w:val="24"/>
              </w:rPr>
            </w:pPr>
            <w:r>
              <w:rPr>
                <w:rFonts w:ascii="Times New Roman" w:eastAsia="仿宋" w:hAnsi="Times New Roman"/>
                <w:sz w:val="24"/>
                <w:szCs w:val="24"/>
              </w:rPr>
              <w:t>72</w:t>
            </w:r>
          </w:p>
        </w:tc>
        <w:tc>
          <w:tcPr>
            <w:tcW w:w="850" w:type="dxa"/>
            <w:vAlign w:val="center"/>
          </w:tcPr>
          <w:p w:rsidR="00562BCE" w:rsidRDefault="00562BCE" w:rsidP="00F76ACC">
            <w:pPr>
              <w:jc w:val="center"/>
              <w:rPr>
                <w:rFonts w:ascii="Times New Roman" w:eastAsia="仿宋" w:hAnsi="Times New Roman"/>
                <w:sz w:val="24"/>
                <w:szCs w:val="24"/>
              </w:rPr>
            </w:pPr>
            <w:r>
              <w:rPr>
                <w:rFonts w:ascii="Times New Roman" w:eastAsia="仿宋" w:hAnsi="Times New Roman"/>
                <w:sz w:val="24"/>
                <w:szCs w:val="24"/>
              </w:rPr>
              <w:t>1</w:t>
            </w:r>
          </w:p>
        </w:tc>
        <w:tc>
          <w:tcPr>
            <w:tcW w:w="851" w:type="dxa"/>
            <w:vAlign w:val="center"/>
          </w:tcPr>
          <w:p w:rsidR="00562BCE" w:rsidRDefault="00562BCE" w:rsidP="00F76ACC">
            <w:pPr>
              <w:jc w:val="center"/>
              <w:rPr>
                <w:rFonts w:ascii="Times New Roman" w:eastAsia="仿宋" w:hAnsi="Times New Roman"/>
                <w:sz w:val="24"/>
                <w:szCs w:val="24"/>
              </w:rPr>
            </w:pPr>
            <w:r>
              <w:rPr>
                <w:rFonts w:ascii="Times New Roman" w:eastAsia="仿宋" w:hAnsi="Times New Roman"/>
                <w:sz w:val="24"/>
                <w:szCs w:val="24"/>
              </w:rPr>
              <w:t>讲授</w:t>
            </w:r>
          </w:p>
        </w:tc>
        <w:tc>
          <w:tcPr>
            <w:tcW w:w="850" w:type="dxa"/>
            <w:vAlign w:val="center"/>
          </w:tcPr>
          <w:p w:rsidR="00562BCE" w:rsidRDefault="00562BCE" w:rsidP="00F76ACC">
            <w:pPr>
              <w:jc w:val="center"/>
              <w:rPr>
                <w:rFonts w:ascii="Times New Roman" w:eastAsia="仿宋" w:hAnsi="Times New Roman"/>
                <w:sz w:val="24"/>
                <w:szCs w:val="24"/>
              </w:rPr>
            </w:pPr>
            <w:r>
              <w:rPr>
                <w:rFonts w:ascii="Times New Roman" w:eastAsia="仿宋" w:hAnsi="Times New Roman"/>
                <w:sz w:val="24"/>
                <w:szCs w:val="24"/>
              </w:rPr>
              <w:t>考试</w:t>
            </w:r>
          </w:p>
        </w:tc>
        <w:tc>
          <w:tcPr>
            <w:tcW w:w="1940" w:type="dxa"/>
            <w:vAlign w:val="center"/>
          </w:tcPr>
          <w:p w:rsidR="00562BCE" w:rsidRDefault="00562BCE" w:rsidP="00F76ACC">
            <w:pPr>
              <w:jc w:val="left"/>
              <w:rPr>
                <w:rFonts w:ascii="Times New Roman" w:eastAsia="仿宋" w:hAnsi="Times New Roman"/>
                <w:sz w:val="24"/>
                <w:szCs w:val="24"/>
              </w:rPr>
            </w:pPr>
          </w:p>
        </w:tc>
      </w:tr>
      <w:tr w:rsidR="00562BCE">
        <w:trPr>
          <w:cantSplit/>
          <w:jc w:val="center"/>
        </w:trPr>
        <w:tc>
          <w:tcPr>
            <w:tcW w:w="741" w:type="dxa"/>
            <w:vMerge/>
            <w:textDirection w:val="tbRlV"/>
            <w:vAlign w:val="center"/>
          </w:tcPr>
          <w:p w:rsidR="00562BCE" w:rsidRDefault="00562BCE" w:rsidP="00F76ACC">
            <w:pPr>
              <w:jc w:val="center"/>
              <w:rPr>
                <w:rFonts w:ascii="Times New Roman" w:eastAsia="仿宋" w:hAnsi="Times New Roman"/>
                <w:sz w:val="24"/>
                <w:szCs w:val="24"/>
              </w:rPr>
            </w:pPr>
          </w:p>
        </w:tc>
        <w:tc>
          <w:tcPr>
            <w:tcW w:w="862" w:type="dxa"/>
            <w:vMerge/>
            <w:vAlign w:val="center"/>
          </w:tcPr>
          <w:p w:rsidR="00562BCE" w:rsidRDefault="00562BCE" w:rsidP="00F76ACC">
            <w:pPr>
              <w:jc w:val="center"/>
              <w:rPr>
                <w:rFonts w:ascii="Times New Roman" w:eastAsia="仿宋" w:hAnsi="Times New Roman"/>
                <w:sz w:val="24"/>
                <w:szCs w:val="24"/>
              </w:rPr>
            </w:pPr>
          </w:p>
        </w:tc>
        <w:tc>
          <w:tcPr>
            <w:tcW w:w="3106" w:type="dxa"/>
            <w:vAlign w:val="center"/>
          </w:tcPr>
          <w:p w:rsidR="00562BCE" w:rsidRDefault="00562BCE" w:rsidP="00F76ACC">
            <w:pPr>
              <w:jc w:val="center"/>
              <w:rPr>
                <w:rFonts w:ascii="Times New Roman" w:eastAsia="仿宋" w:hAnsi="Times New Roman"/>
                <w:sz w:val="24"/>
                <w:szCs w:val="24"/>
              </w:rPr>
            </w:pPr>
            <w:r>
              <w:rPr>
                <w:rFonts w:ascii="Times New Roman" w:eastAsia="仿宋" w:hAnsi="Times New Roman"/>
                <w:spacing w:val="-8"/>
                <w:sz w:val="24"/>
                <w:szCs w:val="24"/>
              </w:rPr>
              <w:t>中国马克思主义与当代</w:t>
            </w:r>
          </w:p>
        </w:tc>
        <w:tc>
          <w:tcPr>
            <w:tcW w:w="850" w:type="dxa"/>
            <w:tcBorders>
              <w:bottom w:val="single" w:sz="4" w:space="0" w:color="auto"/>
            </w:tcBorders>
            <w:vAlign w:val="center"/>
          </w:tcPr>
          <w:p w:rsidR="00562BCE" w:rsidRDefault="00562BCE" w:rsidP="00F76ACC">
            <w:pPr>
              <w:jc w:val="center"/>
              <w:rPr>
                <w:rFonts w:ascii="Times New Roman" w:eastAsia="仿宋" w:hAnsi="Times New Roman"/>
                <w:sz w:val="24"/>
                <w:szCs w:val="24"/>
              </w:rPr>
            </w:pPr>
            <w:r>
              <w:rPr>
                <w:rFonts w:ascii="Times New Roman" w:eastAsia="仿宋" w:hAnsi="Times New Roman"/>
                <w:sz w:val="24"/>
                <w:szCs w:val="24"/>
              </w:rPr>
              <w:t>1</w:t>
            </w:r>
          </w:p>
        </w:tc>
        <w:tc>
          <w:tcPr>
            <w:tcW w:w="2268" w:type="dxa"/>
            <w:tcBorders>
              <w:bottom w:val="single" w:sz="4" w:space="0" w:color="auto"/>
            </w:tcBorders>
            <w:vAlign w:val="center"/>
          </w:tcPr>
          <w:p w:rsidR="00562BCE" w:rsidRDefault="00562BCE" w:rsidP="00F76ACC">
            <w:pPr>
              <w:jc w:val="center"/>
              <w:rPr>
                <w:rFonts w:ascii="Times New Roman" w:eastAsia="仿宋" w:hAnsi="Times New Roman"/>
                <w:sz w:val="24"/>
                <w:szCs w:val="24"/>
              </w:rPr>
            </w:pPr>
          </w:p>
        </w:tc>
        <w:tc>
          <w:tcPr>
            <w:tcW w:w="672" w:type="dxa"/>
            <w:tcBorders>
              <w:bottom w:val="single" w:sz="4" w:space="0" w:color="auto"/>
            </w:tcBorders>
            <w:vAlign w:val="center"/>
          </w:tcPr>
          <w:p w:rsidR="00562BCE" w:rsidRDefault="00562BCE" w:rsidP="00F76ACC">
            <w:pPr>
              <w:jc w:val="center"/>
              <w:rPr>
                <w:rFonts w:ascii="Times New Roman" w:eastAsia="仿宋" w:hAnsi="Times New Roman"/>
                <w:sz w:val="24"/>
                <w:szCs w:val="24"/>
              </w:rPr>
            </w:pPr>
            <w:r>
              <w:rPr>
                <w:rFonts w:ascii="Times New Roman" w:eastAsia="仿宋" w:hAnsi="Times New Roman"/>
                <w:sz w:val="24"/>
                <w:szCs w:val="24"/>
              </w:rPr>
              <w:t>2</w:t>
            </w:r>
          </w:p>
        </w:tc>
        <w:tc>
          <w:tcPr>
            <w:tcW w:w="746" w:type="dxa"/>
            <w:tcBorders>
              <w:bottom w:val="single" w:sz="4" w:space="0" w:color="auto"/>
            </w:tcBorders>
            <w:vAlign w:val="center"/>
          </w:tcPr>
          <w:p w:rsidR="00562BCE" w:rsidRDefault="00562BCE" w:rsidP="00F76ACC">
            <w:pPr>
              <w:jc w:val="center"/>
              <w:rPr>
                <w:rFonts w:ascii="Times New Roman" w:eastAsia="仿宋" w:hAnsi="Times New Roman"/>
                <w:sz w:val="24"/>
                <w:szCs w:val="24"/>
              </w:rPr>
            </w:pPr>
            <w:r>
              <w:rPr>
                <w:rFonts w:ascii="Times New Roman" w:eastAsia="仿宋" w:hAnsi="Times New Roman"/>
                <w:sz w:val="24"/>
                <w:szCs w:val="24"/>
              </w:rPr>
              <w:t>54</w:t>
            </w:r>
          </w:p>
        </w:tc>
        <w:tc>
          <w:tcPr>
            <w:tcW w:w="850" w:type="dxa"/>
            <w:tcBorders>
              <w:bottom w:val="single" w:sz="4" w:space="0" w:color="auto"/>
            </w:tcBorders>
            <w:vAlign w:val="center"/>
          </w:tcPr>
          <w:p w:rsidR="00562BCE" w:rsidRDefault="00562BCE" w:rsidP="00F76ACC">
            <w:pPr>
              <w:jc w:val="center"/>
              <w:rPr>
                <w:rFonts w:ascii="Times New Roman" w:eastAsia="仿宋" w:hAnsi="Times New Roman"/>
                <w:sz w:val="24"/>
                <w:szCs w:val="24"/>
              </w:rPr>
            </w:pPr>
            <w:r>
              <w:rPr>
                <w:rFonts w:ascii="Times New Roman" w:eastAsia="仿宋" w:hAnsi="Times New Roman"/>
                <w:sz w:val="24"/>
                <w:szCs w:val="24"/>
              </w:rPr>
              <w:t>2</w:t>
            </w:r>
          </w:p>
        </w:tc>
        <w:tc>
          <w:tcPr>
            <w:tcW w:w="851" w:type="dxa"/>
            <w:tcBorders>
              <w:bottom w:val="single" w:sz="4" w:space="0" w:color="auto"/>
            </w:tcBorders>
            <w:vAlign w:val="center"/>
          </w:tcPr>
          <w:p w:rsidR="00562BCE" w:rsidRDefault="00562BCE" w:rsidP="00F76ACC">
            <w:pPr>
              <w:jc w:val="center"/>
              <w:rPr>
                <w:rFonts w:ascii="Times New Roman" w:eastAsia="仿宋" w:hAnsi="Times New Roman"/>
                <w:sz w:val="24"/>
                <w:szCs w:val="24"/>
              </w:rPr>
            </w:pPr>
            <w:r>
              <w:rPr>
                <w:rFonts w:ascii="Times New Roman" w:eastAsia="仿宋" w:hAnsi="Times New Roman"/>
                <w:sz w:val="24"/>
                <w:szCs w:val="24"/>
              </w:rPr>
              <w:t>讲授</w:t>
            </w:r>
          </w:p>
        </w:tc>
        <w:tc>
          <w:tcPr>
            <w:tcW w:w="850" w:type="dxa"/>
            <w:tcBorders>
              <w:bottom w:val="single" w:sz="4" w:space="0" w:color="auto"/>
            </w:tcBorders>
            <w:vAlign w:val="center"/>
          </w:tcPr>
          <w:p w:rsidR="00562BCE" w:rsidRDefault="00562BCE" w:rsidP="00F76ACC">
            <w:pPr>
              <w:jc w:val="center"/>
              <w:rPr>
                <w:rFonts w:ascii="Times New Roman" w:eastAsia="仿宋" w:hAnsi="Times New Roman"/>
                <w:sz w:val="24"/>
                <w:szCs w:val="24"/>
              </w:rPr>
            </w:pPr>
            <w:r>
              <w:rPr>
                <w:rFonts w:ascii="Times New Roman" w:eastAsia="仿宋" w:hAnsi="Times New Roman"/>
                <w:sz w:val="24"/>
                <w:szCs w:val="24"/>
              </w:rPr>
              <w:t>考试论文</w:t>
            </w:r>
          </w:p>
        </w:tc>
        <w:tc>
          <w:tcPr>
            <w:tcW w:w="1940" w:type="dxa"/>
            <w:tcBorders>
              <w:bottom w:val="single" w:sz="4" w:space="0" w:color="auto"/>
            </w:tcBorders>
            <w:vAlign w:val="center"/>
          </w:tcPr>
          <w:p w:rsidR="00562BCE" w:rsidRDefault="00562BCE" w:rsidP="00F76ACC">
            <w:pPr>
              <w:jc w:val="left"/>
              <w:rPr>
                <w:rFonts w:ascii="Times New Roman" w:eastAsia="仿宋" w:hAnsi="Times New Roman"/>
                <w:sz w:val="24"/>
                <w:szCs w:val="24"/>
              </w:rPr>
            </w:pPr>
          </w:p>
        </w:tc>
      </w:tr>
      <w:tr w:rsidR="00012EF9" w:rsidTr="00375380">
        <w:trPr>
          <w:cantSplit/>
          <w:jc w:val="center"/>
        </w:trPr>
        <w:tc>
          <w:tcPr>
            <w:tcW w:w="741" w:type="dxa"/>
            <w:vMerge/>
            <w:textDirection w:val="tbRlV"/>
            <w:vAlign w:val="center"/>
          </w:tcPr>
          <w:p w:rsidR="00012EF9" w:rsidRDefault="00012EF9" w:rsidP="00F76ACC">
            <w:pPr>
              <w:jc w:val="center"/>
              <w:rPr>
                <w:rFonts w:ascii="Times New Roman" w:eastAsia="仿宋" w:hAnsi="Times New Roman"/>
                <w:sz w:val="24"/>
                <w:szCs w:val="24"/>
              </w:rPr>
            </w:pPr>
          </w:p>
        </w:tc>
        <w:tc>
          <w:tcPr>
            <w:tcW w:w="862" w:type="dxa"/>
            <w:vMerge/>
            <w:vAlign w:val="center"/>
          </w:tcPr>
          <w:p w:rsidR="00012EF9" w:rsidRDefault="00012EF9" w:rsidP="00F76ACC">
            <w:pPr>
              <w:jc w:val="center"/>
              <w:rPr>
                <w:rFonts w:ascii="Times New Roman" w:eastAsia="仿宋" w:hAnsi="Times New Roman"/>
                <w:sz w:val="24"/>
                <w:szCs w:val="24"/>
              </w:rPr>
            </w:pPr>
          </w:p>
        </w:tc>
        <w:tc>
          <w:tcPr>
            <w:tcW w:w="3106" w:type="dxa"/>
            <w:vAlign w:val="center"/>
          </w:tcPr>
          <w:p w:rsidR="00012EF9" w:rsidRDefault="00012EF9" w:rsidP="00F76ACC">
            <w:pPr>
              <w:jc w:val="center"/>
              <w:rPr>
                <w:rFonts w:ascii="Times New Roman" w:eastAsia="仿宋" w:hAnsi="Times New Roman"/>
                <w:spacing w:val="-8"/>
                <w:sz w:val="24"/>
                <w:szCs w:val="24"/>
              </w:rPr>
            </w:pPr>
            <w:r>
              <w:rPr>
                <w:rFonts w:ascii="Times New Roman" w:eastAsia="仿宋" w:hAnsi="Times New Roman"/>
                <w:spacing w:val="-8"/>
                <w:sz w:val="24"/>
                <w:szCs w:val="24"/>
              </w:rPr>
              <w:t>政治学方法论</w:t>
            </w:r>
          </w:p>
        </w:tc>
        <w:tc>
          <w:tcPr>
            <w:tcW w:w="850" w:type="dxa"/>
            <w:tcBorders>
              <w:bottom w:val="single" w:sz="4" w:space="0" w:color="auto"/>
            </w:tcBorders>
            <w:vAlign w:val="center"/>
          </w:tcPr>
          <w:p w:rsidR="00012EF9" w:rsidRDefault="00012EF9" w:rsidP="00F76ACC">
            <w:pPr>
              <w:jc w:val="center"/>
              <w:rPr>
                <w:rFonts w:ascii="Times New Roman" w:eastAsia="仿宋" w:hAnsi="Times New Roman"/>
                <w:sz w:val="24"/>
                <w:szCs w:val="24"/>
              </w:rPr>
            </w:pPr>
            <w:r>
              <w:rPr>
                <w:rFonts w:ascii="Times New Roman" w:eastAsia="仿宋" w:hAnsi="Times New Roman"/>
                <w:sz w:val="24"/>
                <w:szCs w:val="24"/>
              </w:rPr>
              <w:t>1</w:t>
            </w:r>
          </w:p>
        </w:tc>
        <w:tc>
          <w:tcPr>
            <w:tcW w:w="2268" w:type="dxa"/>
            <w:tcBorders>
              <w:bottom w:val="single" w:sz="4" w:space="0" w:color="auto"/>
            </w:tcBorders>
            <w:vAlign w:val="center"/>
          </w:tcPr>
          <w:p w:rsidR="00012EF9" w:rsidRDefault="00012EF9" w:rsidP="00F76ACC">
            <w:pPr>
              <w:jc w:val="center"/>
              <w:rPr>
                <w:rFonts w:ascii="Times New Roman" w:eastAsia="仿宋" w:hAnsi="Times New Roman"/>
                <w:sz w:val="24"/>
                <w:szCs w:val="24"/>
              </w:rPr>
            </w:pPr>
          </w:p>
        </w:tc>
        <w:tc>
          <w:tcPr>
            <w:tcW w:w="672" w:type="dxa"/>
            <w:tcBorders>
              <w:bottom w:val="single" w:sz="4" w:space="0" w:color="auto"/>
            </w:tcBorders>
            <w:vAlign w:val="center"/>
          </w:tcPr>
          <w:p w:rsidR="00012EF9" w:rsidRDefault="00012EF9" w:rsidP="00F76ACC">
            <w:pPr>
              <w:jc w:val="center"/>
              <w:rPr>
                <w:rFonts w:ascii="Times New Roman" w:eastAsia="仿宋" w:hAnsi="Times New Roman"/>
                <w:sz w:val="24"/>
                <w:szCs w:val="24"/>
              </w:rPr>
            </w:pPr>
            <w:r>
              <w:rPr>
                <w:rFonts w:ascii="Times New Roman" w:eastAsia="仿宋" w:hAnsi="Times New Roman"/>
                <w:sz w:val="24"/>
                <w:szCs w:val="24"/>
              </w:rPr>
              <w:t>1</w:t>
            </w:r>
          </w:p>
        </w:tc>
        <w:tc>
          <w:tcPr>
            <w:tcW w:w="746" w:type="dxa"/>
            <w:tcBorders>
              <w:bottom w:val="single" w:sz="4" w:space="0" w:color="auto"/>
            </w:tcBorders>
            <w:vAlign w:val="center"/>
          </w:tcPr>
          <w:p w:rsidR="00012EF9" w:rsidRDefault="00012EF9" w:rsidP="00F76ACC">
            <w:pPr>
              <w:jc w:val="center"/>
              <w:rPr>
                <w:rFonts w:ascii="Times New Roman" w:eastAsia="仿宋" w:hAnsi="Times New Roman"/>
                <w:sz w:val="24"/>
                <w:szCs w:val="24"/>
              </w:rPr>
            </w:pPr>
            <w:r>
              <w:rPr>
                <w:rFonts w:ascii="Times New Roman" w:eastAsia="仿宋" w:hAnsi="Times New Roman"/>
                <w:sz w:val="24"/>
                <w:szCs w:val="24"/>
              </w:rPr>
              <w:t>18</w:t>
            </w:r>
          </w:p>
        </w:tc>
        <w:tc>
          <w:tcPr>
            <w:tcW w:w="850" w:type="dxa"/>
            <w:tcBorders>
              <w:bottom w:val="single" w:sz="4" w:space="0" w:color="auto"/>
            </w:tcBorders>
            <w:vAlign w:val="center"/>
          </w:tcPr>
          <w:p w:rsidR="00012EF9" w:rsidRDefault="00012EF9" w:rsidP="00F76ACC">
            <w:pPr>
              <w:jc w:val="center"/>
              <w:rPr>
                <w:rFonts w:ascii="Times New Roman" w:eastAsia="仿宋" w:hAnsi="Times New Roman"/>
                <w:sz w:val="24"/>
                <w:szCs w:val="24"/>
              </w:rPr>
            </w:pPr>
            <w:r>
              <w:rPr>
                <w:rFonts w:ascii="Times New Roman" w:eastAsia="仿宋" w:hAnsi="Times New Roman"/>
                <w:sz w:val="24"/>
                <w:szCs w:val="24"/>
              </w:rPr>
              <w:t>1-2</w:t>
            </w:r>
          </w:p>
        </w:tc>
        <w:tc>
          <w:tcPr>
            <w:tcW w:w="851" w:type="dxa"/>
            <w:tcBorders>
              <w:bottom w:val="single" w:sz="4" w:space="0" w:color="auto"/>
            </w:tcBorders>
            <w:vAlign w:val="center"/>
          </w:tcPr>
          <w:p w:rsidR="00012EF9" w:rsidRDefault="00012EF9" w:rsidP="00F76ACC">
            <w:pPr>
              <w:jc w:val="center"/>
              <w:rPr>
                <w:rFonts w:ascii="Times New Roman" w:eastAsia="仿宋" w:hAnsi="Times New Roman"/>
                <w:sz w:val="24"/>
                <w:szCs w:val="24"/>
              </w:rPr>
            </w:pPr>
            <w:r>
              <w:rPr>
                <w:rFonts w:ascii="Times New Roman" w:eastAsia="仿宋" w:hAnsi="Times New Roman"/>
                <w:sz w:val="24"/>
                <w:szCs w:val="24"/>
              </w:rPr>
              <w:t>讲授</w:t>
            </w:r>
          </w:p>
        </w:tc>
        <w:tc>
          <w:tcPr>
            <w:tcW w:w="850" w:type="dxa"/>
            <w:tcBorders>
              <w:bottom w:val="single" w:sz="4" w:space="0" w:color="auto"/>
            </w:tcBorders>
          </w:tcPr>
          <w:p w:rsidR="00012EF9" w:rsidRDefault="00012EF9" w:rsidP="00F76ACC">
            <w:r w:rsidRPr="00FE7C28">
              <w:rPr>
                <w:rFonts w:ascii="Times New Roman" w:eastAsia="仿宋" w:hAnsi="Times New Roman"/>
                <w:sz w:val="24"/>
                <w:szCs w:val="24"/>
              </w:rPr>
              <w:t>考试论文</w:t>
            </w:r>
          </w:p>
        </w:tc>
        <w:tc>
          <w:tcPr>
            <w:tcW w:w="1940" w:type="dxa"/>
            <w:tcBorders>
              <w:bottom w:val="single" w:sz="4" w:space="0" w:color="auto"/>
            </w:tcBorders>
            <w:vAlign w:val="center"/>
          </w:tcPr>
          <w:p w:rsidR="00012EF9" w:rsidRDefault="00012EF9" w:rsidP="00F76ACC">
            <w:pPr>
              <w:jc w:val="center"/>
              <w:rPr>
                <w:rFonts w:ascii="Times New Roman" w:eastAsia="仿宋" w:hAnsi="Times New Roman"/>
                <w:sz w:val="24"/>
                <w:szCs w:val="24"/>
              </w:rPr>
            </w:pPr>
            <w:r>
              <w:rPr>
                <w:rFonts w:ascii="Times New Roman" w:eastAsia="仿宋" w:hAnsi="Times New Roman"/>
                <w:sz w:val="24"/>
                <w:szCs w:val="24"/>
              </w:rPr>
              <w:t>学院开设</w:t>
            </w:r>
          </w:p>
        </w:tc>
      </w:tr>
      <w:tr w:rsidR="00012EF9" w:rsidTr="00375380">
        <w:trPr>
          <w:cantSplit/>
          <w:jc w:val="center"/>
        </w:trPr>
        <w:tc>
          <w:tcPr>
            <w:tcW w:w="741" w:type="dxa"/>
            <w:vMerge/>
            <w:vAlign w:val="center"/>
          </w:tcPr>
          <w:p w:rsidR="00012EF9" w:rsidRDefault="00012EF9" w:rsidP="00F76ACC">
            <w:pPr>
              <w:jc w:val="center"/>
              <w:rPr>
                <w:rFonts w:ascii="Times New Roman" w:eastAsia="仿宋" w:hAnsi="Times New Roman"/>
                <w:sz w:val="24"/>
                <w:szCs w:val="24"/>
              </w:rPr>
            </w:pPr>
          </w:p>
        </w:tc>
        <w:tc>
          <w:tcPr>
            <w:tcW w:w="862" w:type="dxa"/>
            <w:vAlign w:val="center"/>
          </w:tcPr>
          <w:p w:rsidR="00012EF9" w:rsidRDefault="00012EF9" w:rsidP="00F76ACC">
            <w:pPr>
              <w:jc w:val="center"/>
              <w:rPr>
                <w:rFonts w:ascii="Times New Roman" w:eastAsia="仿宋" w:hAnsi="Times New Roman"/>
                <w:sz w:val="24"/>
                <w:szCs w:val="24"/>
              </w:rPr>
            </w:pPr>
            <w:r>
              <w:rPr>
                <w:rFonts w:ascii="Times New Roman" w:eastAsia="仿宋" w:hAnsi="Times New Roman"/>
                <w:sz w:val="24"/>
                <w:szCs w:val="24"/>
              </w:rPr>
              <w:t>学位基础课</w:t>
            </w:r>
          </w:p>
        </w:tc>
        <w:tc>
          <w:tcPr>
            <w:tcW w:w="3106" w:type="dxa"/>
            <w:vAlign w:val="center"/>
          </w:tcPr>
          <w:p w:rsidR="00012EF9" w:rsidRDefault="00012EF9" w:rsidP="00F76ACC">
            <w:pPr>
              <w:jc w:val="center"/>
              <w:rPr>
                <w:rFonts w:ascii="Times New Roman" w:eastAsia="仿宋" w:hAnsi="Times New Roman"/>
                <w:sz w:val="24"/>
                <w:szCs w:val="24"/>
              </w:rPr>
            </w:pPr>
            <w:r>
              <w:rPr>
                <w:rFonts w:ascii="Times New Roman" w:eastAsia="仿宋" w:hAnsi="Times New Roman"/>
                <w:sz w:val="24"/>
                <w:szCs w:val="24"/>
              </w:rPr>
              <w:t>政治学理论前沿问题</w:t>
            </w:r>
          </w:p>
        </w:tc>
        <w:tc>
          <w:tcPr>
            <w:tcW w:w="850" w:type="dxa"/>
            <w:vAlign w:val="center"/>
          </w:tcPr>
          <w:p w:rsidR="00012EF9" w:rsidRDefault="00012EF9" w:rsidP="00F76ACC">
            <w:pPr>
              <w:jc w:val="center"/>
              <w:rPr>
                <w:rFonts w:ascii="Times New Roman" w:eastAsia="仿宋" w:hAnsi="Times New Roman"/>
                <w:sz w:val="24"/>
                <w:szCs w:val="24"/>
              </w:rPr>
            </w:pPr>
            <w:r>
              <w:rPr>
                <w:rFonts w:ascii="Times New Roman" w:eastAsia="仿宋" w:hAnsi="Times New Roman"/>
                <w:sz w:val="24"/>
                <w:szCs w:val="24"/>
              </w:rPr>
              <w:t>1</w:t>
            </w:r>
          </w:p>
        </w:tc>
        <w:tc>
          <w:tcPr>
            <w:tcW w:w="2268" w:type="dxa"/>
            <w:vAlign w:val="center"/>
          </w:tcPr>
          <w:p w:rsidR="00012EF9" w:rsidRDefault="00012EF9" w:rsidP="00F76ACC">
            <w:pPr>
              <w:jc w:val="center"/>
              <w:rPr>
                <w:rFonts w:ascii="Times New Roman" w:eastAsia="仿宋" w:hAnsi="Times New Roman"/>
                <w:sz w:val="24"/>
                <w:szCs w:val="24"/>
              </w:rPr>
            </w:pPr>
          </w:p>
        </w:tc>
        <w:tc>
          <w:tcPr>
            <w:tcW w:w="672" w:type="dxa"/>
            <w:vAlign w:val="center"/>
          </w:tcPr>
          <w:p w:rsidR="00012EF9" w:rsidRDefault="00012EF9" w:rsidP="00F76ACC">
            <w:pPr>
              <w:jc w:val="center"/>
              <w:rPr>
                <w:rFonts w:ascii="Times New Roman" w:eastAsia="仿宋" w:hAnsi="Times New Roman"/>
                <w:sz w:val="24"/>
                <w:szCs w:val="24"/>
              </w:rPr>
            </w:pPr>
            <w:r>
              <w:rPr>
                <w:rFonts w:ascii="Times New Roman" w:eastAsia="仿宋" w:hAnsi="Times New Roman"/>
                <w:sz w:val="24"/>
                <w:szCs w:val="24"/>
              </w:rPr>
              <w:t>4</w:t>
            </w:r>
          </w:p>
        </w:tc>
        <w:tc>
          <w:tcPr>
            <w:tcW w:w="746" w:type="dxa"/>
            <w:vAlign w:val="center"/>
          </w:tcPr>
          <w:p w:rsidR="00012EF9" w:rsidRDefault="00012EF9" w:rsidP="00F76ACC">
            <w:pPr>
              <w:jc w:val="center"/>
              <w:rPr>
                <w:rFonts w:ascii="Times New Roman" w:eastAsia="仿宋" w:hAnsi="Times New Roman"/>
                <w:sz w:val="24"/>
                <w:szCs w:val="24"/>
              </w:rPr>
            </w:pPr>
            <w:r>
              <w:rPr>
                <w:rFonts w:ascii="Times New Roman" w:eastAsia="仿宋" w:hAnsi="Times New Roman"/>
                <w:sz w:val="24"/>
                <w:szCs w:val="24"/>
              </w:rPr>
              <w:t>72</w:t>
            </w:r>
          </w:p>
        </w:tc>
        <w:tc>
          <w:tcPr>
            <w:tcW w:w="850" w:type="dxa"/>
            <w:vAlign w:val="center"/>
          </w:tcPr>
          <w:p w:rsidR="00012EF9" w:rsidRDefault="00012EF9" w:rsidP="00F76ACC">
            <w:pPr>
              <w:jc w:val="center"/>
              <w:rPr>
                <w:rFonts w:ascii="Times New Roman" w:eastAsia="仿宋" w:hAnsi="Times New Roman"/>
                <w:sz w:val="24"/>
                <w:szCs w:val="24"/>
              </w:rPr>
            </w:pPr>
            <w:r>
              <w:rPr>
                <w:rFonts w:ascii="Times New Roman" w:eastAsia="仿宋" w:hAnsi="Times New Roman"/>
                <w:sz w:val="24"/>
                <w:szCs w:val="24"/>
              </w:rPr>
              <w:t>1</w:t>
            </w:r>
          </w:p>
        </w:tc>
        <w:tc>
          <w:tcPr>
            <w:tcW w:w="851" w:type="dxa"/>
            <w:vAlign w:val="center"/>
          </w:tcPr>
          <w:p w:rsidR="00012EF9" w:rsidRDefault="00012EF9" w:rsidP="00F76ACC">
            <w:pPr>
              <w:jc w:val="center"/>
              <w:rPr>
                <w:rFonts w:ascii="Times New Roman" w:eastAsia="仿宋" w:hAnsi="Times New Roman"/>
                <w:sz w:val="24"/>
                <w:szCs w:val="24"/>
              </w:rPr>
            </w:pPr>
            <w:r>
              <w:rPr>
                <w:rFonts w:ascii="Times New Roman" w:eastAsia="仿宋" w:hAnsi="Times New Roman"/>
                <w:sz w:val="24"/>
                <w:szCs w:val="24"/>
              </w:rPr>
              <w:t>讲授</w:t>
            </w:r>
          </w:p>
        </w:tc>
        <w:tc>
          <w:tcPr>
            <w:tcW w:w="850" w:type="dxa"/>
          </w:tcPr>
          <w:p w:rsidR="00012EF9" w:rsidRDefault="00012EF9" w:rsidP="00F76ACC">
            <w:r w:rsidRPr="00FE7C28">
              <w:rPr>
                <w:rFonts w:ascii="Times New Roman" w:eastAsia="仿宋" w:hAnsi="Times New Roman"/>
                <w:sz w:val="24"/>
                <w:szCs w:val="24"/>
              </w:rPr>
              <w:t>考试论文</w:t>
            </w:r>
          </w:p>
        </w:tc>
        <w:tc>
          <w:tcPr>
            <w:tcW w:w="1940" w:type="dxa"/>
            <w:vAlign w:val="center"/>
          </w:tcPr>
          <w:p w:rsidR="00012EF9" w:rsidRDefault="00012EF9" w:rsidP="00F76ACC">
            <w:pPr>
              <w:snapToGrid w:val="0"/>
              <w:jc w:val="left"/>
              <w:rPr>
                <w:rFonts w:ascii="Times New Roman" w:eastAsia="仿宋" w:hAnsi="Times New Roman"/>
                <w:sz w:val="24"/>
                <w:szCs w:val="24"/>
              </w:rPr>
            </w:pPr>
          </w:p>
        </w:tc>
      </w:tr>
      <w:tr w:rsidR="00012EF9" w:rsidTr="00375380">
        <w:trPr>
          <w:cantSplit/>
          <w:jc w:val="center"/>
        </w:trPr>
        <w:tc>
          <w:tcPr>
            <w:tcW w:w="741" w:type="dxa"/>
            <w:vMerge/>
            <w:vAlign w:val="center"/>
          </w:tcPr>
          <w:p w:rsidR="00012EF9" w:rsidRDefault="00012EF9" w:rsidP="00F76ACC">
            <w:pPr>
              <w:jc w:val="center"/>
              <w:rPr>
                <w:rFonts w:ascii="Times New Roman" w:eastAsia="仿宋" w:hAnsi="Times New Roman"/>
                <w:sz w:val="24"/>
                <w:szCs w:val="24"/>
              </w:rPr>
            </w:pPr>
          </w:p>
        </w:tc>
        <w:tc>
          <w:tcPr>
            <w:tcW w:w="862" w:type="dxa"/>
            <w:vAlign w:val="center"/>
          </w:tcPr>
          <w:p w:rsidR="00012EF9" w:rsidRDefault="00012EF9" w:rsidP="00F76ACC">
            <w:pPr>
              <w:jc w:val="center"/>
              <w:rPr>
                <w:rFonts w:ascii="Times New Roman" w:eastAsia="仿宋" w:hAnsi="Times New Roman"/>
                <w:sz w:val="24"/>
                <w:szCs w:val="24"/>
              </w:rPr>
            </w:pPr>
            <w:r>
              <w:rPr>
                <w:rFonts w:ascii="Times New Roman" w:eastAsia="仿宋" w:hAnsi="Times New Roman"/>
                <w:sz w:val="24"/>
                <w:szCs w:val="24"/>
              </w:rPr>
              <w:t>学位专业课</w:t>
            </w:r>
          </w:p>
        </w:tc>
        <w:tc>
          <w:tcPr>
            <w:tcW w:w="3106" w:type="dxa"/>
            <w:vAlign w:val="center"/>
          </w:tcPr>
          <w:p w:rsidR="00012EF9" w:rsidRDefault="00012EF9" w:rsidP="00F76ACC">
            <w:pPr>
              <w:jc w:val="center"/>
              <w:rPr>
                <w:rFonts w:ascii="Times New Roman" w:eastAsia="仿宋" w:hAnsi="Times New Roman"/>
                <w:sz w:val="24"/>
                <w:szCs w:val="24"/>
              </w:rPr>
            </w:pPr>
            <w:r>
              <w:rPr>
                <w:rFonts w:ascii="Times New Roman" w:eastAsia="仿宋" w:hAnsi="Times New Roman"/>
                <w:sz w:val="24"/>
                <w:szCs w:val="24"/>
              </w:rPr>
              <w:t>导师指导课</w:t>
            </w:r>
          </w:p>
        </w:tc>
        <w:tc>
          <w:tcPr>
            <w:tcW w:w="850" w:type="dxa"/>
            <w:vAlign w:val="center"/>
          </w:tcPr>
          <w:p w:rsidR="00012EF9" w:rsidRDefault="00012EF9" w:rsidP="00F76ACC">
            <w:pPr>
              <w:jc w:val="center"/>
              <w:rPr>
                <w:rFonts w:ascii="Times New Roman" w:eastAsia="仿宋" w:hAnsi="Times New Roman"/>
                <w:sz w:val="24"/>
                <w:szCs w:val="24"/>
              </w:rPr>
            </w:pPr>
            <w:r>
              <w:rPr>
                <w:rFonts w:ascii="Times New Roman" w:eastAsia="仿宋" w:hAnsi="Times New Roman"/>
                <w:sz w:val="24"/>
                <w:szCs w:val="24"/>
              </w:rPr>
              <w:t>1</w:t>
            </w:r>
          </w:p>
        </w:tc>
        <w:tc>
          <w:tcPr>
            <w:tcW w:w="2268" w:type="dxa"/>
            <w:vAlign w:val="center"/>
          </w:tcPr>
          <w:p w:rsidR="00012EF9" w:rsidRDefault="00012EF9" w:rsidP="00F76ACC">
            <w:pPr>
              <w:jc w:val="center"/>
              <w:rPr>
                <w:rFonts w:ascii="Times New Roman" w:eastAsia="仿宋" w:hAnsi="Times New Roman"/>
                <w:sz w:val="24"/>
                <w:szCs w:val="24"/>
              </w:rPr>
            </w:pPr>
          </w:p>
        </w:tc>
        <w:tc>
          <w:tcPr>
            <w:tcW w:w="672" w:type="dxa"/>
            <w:vAlign w:val="center"/>
          </w:tcPr>
          <w:p w:rsidR="00012EF9" w:rsidRDefault="00012EF9" w:rsidP="00F76ACC">
            <w:pPr>
              <w:jc w:val="center"/>
              <w:rPr>
                <w:rFonts w:ascii="Times New Roman" w:eastAsia="仿宋" w:hAnsi="Times New Roman"/>
                <w:sz w:val="24"/>
                <w:szCs w:val="24"/>
              </w:rPr>
            </w:pPr>
            <w:r>
              <w:rPr>
                <w:rFonts w:ascii="Times New Roman" w:eastAsia="仿宋" w:hAnsi="Times New Roman"/>
                <w:sz w:val="24"/>
                <w:szCs w:val="24"/>
              </w:rPr>
              <w:t>4</w:t>
            </w:r>
          </w:p>
        </w:tc>
        <w:tc>
          <w:tcPr>
            <w:tcW w:w="746" w:type="dxa"/>
            <w:vAlign w:val="center"/>
          </w:tcPr>
          <w:p w:rsidR="00012EF9" w:rsidRDefault="00012EF9" w:rsidP="00F76ACC">
            <w:pPr>
              <w:jc w:val="center"/>
              <w:rPr>
                <w:rFonts w:ascii="Times New Roman" w:eastAsia="仿宋" w:hAnsi="Times New Roman"/>
                <w:sz w:val="24"/>
                <w:szCs w:val="24"/>
              </w:rPr>
            </w:pPr>
            <w:r>
              <w:rPr>
                <w:rFonts w:ascii="Times New Roman" w:eastAsia="仿宋" w:hAnsi="Times New Roman"/>
                <w:sz w:val="24"/>
                <w:szCs w:val="24"/>
              </w:rPr>
              <w:t>72</w:t>
            </w:r>
          </w:p>
        </w:tc>
        <w:tc>
          <w:tcPr>
            <w:tcW w:w="850" w:type="dxa"/>
            <w:vAlign w:val="center"/>
          </w:tcPr>
          <w:p w:rsidR="00012EF9" w:rsidRDefault="00012EF9" w:rsidP="00F76ACC">
            <w:pPr>
              <w:jc w:val="center"/>
              <w:rPr>
                <w:rFonts w:ascii="Times New Roman" w:eastAsia="仿宋" w:hAnsi="Times New Roman"/>
                <w:sz w:val="24"/>
                <w:szCs w:val="24"/>
              </w:rPr>
            </w:pPr>
            <w:r>
              <w:rPr>
                <w:rFonts w:ascii="Times New Roman" w:eastAsia="仿宋" w:hAnsi="Times New Roman"/>
                <w:sz w:val="24"/>
                <w:szCs w:val="24"/>
              </w:rPr>
              <w:t>2</w:t>
            </w:r>
          </w:p>
        </w:tc>
        <w:tc>
          <w:tcPr>
            <w:tcW w:w="851" w:type="dxa"/>
            <w:vAlign w:val="center"/>
          </w:tcPr>
          <w:p w:rsidR="00012EF9" w:rsidRDefault="00012EF9" w:rsidP="00F76ACC">
            <w:pPr>
              <w:jc w:val="center"/>
              <w:rPr>
                <w:rFonts w:ascii="Times New Roman" w:eastAsia="仿宋" w:hAnsi="Times New Roman"/>
                <w:sz w:val="24"/>
                <w:szCs w:val="24"/>
              </w:rPr>
            </w:pPr>
            <w:r>
              <w:rPr>
                <w:rFonts w:ascii="Times New Roman" w:eastAsia="仿宋" w:hAnsi="Times New Roman"/>
                <w:sz w:val="24"/>
                <w:szCs w:val="24"/>
              </w:rPr>
              <w:t>讲授</w:t>
            </w:r>
          </w:p>
        </w:tc>
        <w:tc>
          <w:tcPr>
            <w:tcW w:w="850" w:type="dxa"/>
          </w:tcPr>
          <w:p w:rsidR="00012EF9" w:rsidRDefault="00012EF9" w:rsidP="00F76ACC">
            <w:r w:rsidRPr="00FE7C28">
              <w:rPr>
                <w:rFonts w:ascii="Times New Roman" w:eastAsia="仿宋" w:hAnsi="Times New Roman"/>
                <w:sz w:val="24"/>
                <w:szCs w:val="24"/>
              </w:rPr>
              <w:t>考试论文</w:t>
            </w:r>
          </w:p>
        </w:tc>
        <w:tc>
          <w:tcPr>
            <w:tcW w:w="1940" w:type="dxa"/>
            <w:vAlign w:val="center"/>
          </w:tcPr>
          <w:p w:rsidR="00012EF9" w:rsidRDefault="00012EF9" w:rsidP="00F76ACC">
            <w:pPr>
              <w:snapToGrid w:val="0"/>
              <w:jc w:val="left"/>
              <w:rPr>
                <w:rFonts w:ascii="Times New Roman" w:eastAsia="仿宋" w:hAnsi="Times New Roman"/>
                <w:sz w:val="24"/>
                <w:szCs w:val="24"/>
              </w:rPr>
            </w:pPr>
          </w:p>
        </w:tc>
      </w:tr>
      <w:tr w:rsidR="00562BCE">
        <w:trPr>
          <w:cantSplit/>
          <w:trHeight w:val="1240"/>
          <w:jc w:val="center"/>
        </w:trPr>
        <w:tc>
          <w:tcPr>
            <w:tcW w:w="1603" w:type="dxa"/>
            <w:gridSpan w:val="2"/>
            <w:textDirection w:val="tbRlV"/>
            <w:vAlign w:val="center"/>
          </w:tcPr>
          <w:p w:rsidR="00562BCE" w:rsidRDefault="00562BCE" w:rsidP="00F76ACC">
            <w:pPr>
              <w:jc w:val="center"/>
              <w:rPr>
                <w:rFonts w:ascii="Times New Roman" w:eastAsia="仿宋" w:hAnsi="Times New Roman"/>
                <w:sz w:val="24"/>
                <w:szCs w:val="24"/>
              </w:rPr>
            </w:pPr>
            <w:r>
              <w:rPr>
                <w:rFonts w:ascii="Times New Roman" w:eastAsia="仿宋" w:hAnsi="Times New Roman"/>
                <w:sz w:val="24"/>
                <w:szCs w:val="24"/>
              </w:rPr>
              <w:t>补修课程</w:t>
            </w:r>
          </w:p>
        </w:tc>
        <w:tc>
          <w:tcPr>
            <w:tcW w:w="3106" w:type="dxa"/>
            <w:vAlign w:val="center"/>
          </w:tcPr>
          <w:p w:rsidR="00562BCE" w:rsidRDefault="00562BCE" w:rsidP="00F76ACC">
            <w:pPr>
              <w:jc w:val="center"/>
              <w:rPr>
                <w:rFonts w:ascii="Times New Roman" w:eastAsia="仿宋" w:hAnsi="Times New Roman"/>
                <w:sz w:val="24"/>
                <w:szCs w:val="24"/>
              </w:rPr>
            </w:pPr>
            <w:r>
              <w:rPr>
                <w:rFonts w:ascii="Times New Roman" w:eastAsia="仿宋" w:hAnsi="Times New Roman"/>
                <w:sz w:val="24"/>
                <w:szCs w:val="24"/>
              </w:rPr>
              <w:t>政治学理论、中外政治制度硕士学位基础课和学位专业课</w:t>
            </w:r>
          </w:p>
        </w:tc>
        <w:tc>
          <w:tcPr>
            <w:tcW w:w="850" w:type="dxa"/>
            <w:vAlign w:val="center"/>
          </w:tcPr>
          <w:p w:rsidR="00562BCE" w:rsidRDefault="00562BCE" w:rsidP="00F76ACC">
            <w:pPr>
              <w:jc w:val="center"/>
              <w:rPr>
                <w:rFonts w:ascii="Times New Roman" w:eastAsia="仿宋" w:hAnsi="Times New Roman"/>
                <w:sz w:val="24"/>
                <w:szCs w:val="24"/>
              </w:rPr>
            </w:pPr>
            <w:r>
              <w:rPr>
                <w:rFonts w:ascii="Times New Roman" w:eastAsia="仿宋" w:hAnsi="Times New Roman"/>
                <w:sz w:val="24"/>
                <w:szCs w:val="24"/>
              </w:rPr>
              <w:t>2</w:t>
            </w:r>
          </w:p>
        </w:tc>
        <w:tc>
          <w:tcPr>
            <w:tcW w:w="2268" w:type="dxa"/>
            <w:vAlign w:val="center"/>
          </w:tcPr>
          <w:p w:rsidR="00562BCE" w:rsidRDefault="00562BCE" w:rsidP="00F76ACC">
            <w:pPr>
              <w:jc w:val="center"/>
              <w:rPr>
                <w:rFonts w:ascii="Times New Roman" w:eastAsia="仿宋" w:hAnsi="Times New Roman"/>
                <w:sz w:val="24"/>
                <w:szCs w:val="24"/>
              </w:rPr>
            </w:pPr>
          </w:p>
        </w:tc>
        <w:tc>
          <w:tcPr>
            <w:tcW w:w="672" w:type="dxa"/>
            <w:vAlign w:val="center"/>
          </w:tcPr>
          <w:p w:rsidR="00562BCE" w:rsidRDefault="00562BCE" w:rsidP="00F76ACC">
            <w:pPr>
              <w:jc w:val="center"/>
              <w:rPr>
                <w:rFonts w:ascii="Times New Roman" w:eastAsia="仿宋" w:hAnsi="Times New Roman"/>
                <w:sz w:val="24"/>
                <w:szCs w:val="24"/>
              </w:rPr>
            </w:pPr>
            <w:r>
              <w:rPr>
                <w:rFonts w:ascii="Times New Roman" w:eastAsia="仿宋" w:hAnsi="Times New Roman"/>
                <w:sz w:val="24"/>
                <w:szCs w:val="24"/>
              </w:rPr>
              <w:t>4</w:t>
            </w:r>
          </w:p>
        </w:tc>
        <w:tc>
          <w:tcPr>
            <w:tcW w:w="746" w:type="dxa"/>
            <w:vAlign w:val="center"/>
          </w:tcPr>
          <w:p w:rsidR="00562BCE" w:rsidRDefault="00562BCE" w:rsidP="00F76ACC">
            <w:pPr>
              <w:jc w:val="center"/>
              <w:rPr>
                <w:rFonts w:ascii="Times New Roman" w:eastAsia="仿宋" w:hAnsi="Times New Roman"/>
                <w:sz w:val="24"/>
                <w:szCs w:val="24"/>
              </w:rPr>
            </w:pPr>
            <w:r>
              <w:rPr>
                <w:rFonts w:ascii="Times New Roman" w:eastAsia="仿宋" w:hAnsi="Times New Roman"/>
                <w:sz w:val="24"/>
                <w:szCs w:val="24"/>
              </w:rPr>
              <w:t>72</w:t>
            </w:r>
          </w:p>
        </w:tc>
        <w:tc>
          <w:tcPr>
            <w:tcW w:w="850" w:type="dxa"/>
            <w:vAlign w:val="center"/>
          </w:tcPr>
          <w:p w:rsidR="00562BCE" w:rsidRDefault="00562BCE" w:rsidP="00F76ACC">
            <w:pPr>
              <w:jc w:val="center"/>
              <w:rPr>
                <w:rFonts w:ascii="Times New Roman" w:eastAsia="仿宋" w:hAnsi="Times New Roman"/>
                <w:sz w:val="24"/>
                <w:szCs w:val="24"/>
              </w:rPr>
            </w:pPr>
            <w:r>
              <w:rPr>
                <w:rFonts w:ascii="Times New Roman" w:eastAsia="仿宋" w:hAnsi="Times New Roman"/>
                <w:sz w:val="24"/>
                <w:szCs w:val="24"/>
              </w:rPr>
              <w:t>1-3</w:t>
            </w:r>
          </w:p>
        </w:tc>
        <w:tc>
          <w:tcPr>
            <w:tcW w:w="851" w:type="dxa"/>
            <w:vAlign w:val="center"/>
          </w:tcPr>
          <w:p w:rsidR="00562BCE" w:rsidRDefault="00562BCE" w:rsidP="00F76ACC">
            <w:pPr>
              <w:jc w:val="center"/>
              <w:rPr>
                <w:rFonts w:ascii="Times New Roman" w:eastAsia="仿宋" w:hAnsi="Times New Roman"/>
                <w:sz w:val="24"/>
                <w:szCs w:val="24"/>
              </w:rPr>
            </w:pPr>
            <w:r>
              <w:rPr>
                <w:rFonts w:ascii="Times New Roman" w:eastAsia="仿宋" w:hAnsi="Times New Roman"/>
                <w:sz w:val="24"/>
                <w:szCs w:val="24"/>
              </w:rPr>
              <w:t>讲授</w:t>
            </w:r>
          </w:p>
        </w:tc>
        <w:tc>
          <w:tcPr>
            <w:tcW w:w="850" w:type="dxa"/>
            <w:vAlign w:val="center"/>
          </w:tcPr>
          <w:p w:rsidR="00562BCE" w:rsidRDefault="00562BCE" w:rsidP="00F76ACC">
            <w:pPr>
              <w:jc w:val="center"/>
              <w:rPr>
                <w:rFonts w:ascii="Times New Roman" w:eastAsia="仿宋" w:hAnsi="Times New Roman"/>
                <w:sz w:val="24"/>
                <w:szCs w:val="24"/>
              </w:rPr>
            </w:pPr>
            <w:r>
              <w:rPr>
                <w:rFonts w:ascii="Times New Roman" w:eastAsia="仿宋" w:hAnsi="Times New Roman"/>
                <w:sz w:val="24"/>
                <w:szCs w:val="24"/>
              </w:rPr>
              <w:t>考查</w:t>
            </w:r>
          </w:p>
        </w:tc>
        <w:tc>
          <w:tcPr>
            <w:tcW w:w="1940" w:type="dxa"/>
            <w:vAlign w:val="center"/>
          </w:tcPr>
          <w:p w:rsidR="00562BCE" w:rsidRDefault="00562BCE" w:rsidP="00F76ACC">
            <w:pPr>
              <w:jc w:val="left"/>
              <w:rPr>
                <w:rFonts w:ascii="Times New Roman" w:eastAsia="仿宋" w:hAnsi="Times New Roman"/>
                <w:sz w:val="24"/>
                <w:szCs w:val="24"/>
              </w:rPr>
            </w:pPr>
            <w:r>
              <w:rPr>
                <w:rFonts w:ascii="Times New Roman" w:eastAsia="仿宋" w:hAnsi="Times New Roman"/>
                <w:sz w:val="24"/>
                <w:szCs w:val="24"/>
              </w:rPr>
              <w:t>任选</w:t>
            </w:r>
            <w:r>
              <w:rPr>
                <w:rFonts w:ascii="Times New Roman" w:eastAsia="仿宋" w:hAnsi="Times New Roman"/>
                <w:sz w:val="24"/>
                <w:szCs w:val="24"/>
              </w:rPr>
              <w:t>2</w:t>
            </w:r>
            <w:r>
              <w:rPr>
                <w:rFonts w:ascii="Times New Roman" w:eastAsia="仿宋" w:hAnsi="Times New Roman"/>
                <w:sz w:val="24"/>
                <w:szCs w:val="24"/>
              </w:rPr>
              <w:t>门，各记</w:t>
            </w:r>
            <w:r>
              <w:rPr>
                <w:rFonts w:ascii="Times New Roman" w:eastAsia="仿宋" w:hAnsi="Times New Roman"/>
                <w:sz w:val="24"/>
                <w:szCs w:val="24"/>
              </w:rPr>
              <w:t>2</w:t>
            </w:r>
            <w:r>
              <w:rPr>
                <w:rFonts w:ascii="Times New Roman" w:eastAsia="仿宋" w:hAnsi="Times New Roman"/>
                <w:sz w:val="24"/>
                <w:szCs w:val="24"/>
              </w:rPr>
              <w:t>学分。</w:t>
            </w:r>
          </w:p>
        </w:tc>
      </w:tr>
      <w:tr w:rsidR="00562BCE">
        <w:trPr>
          <w:cantSplit/>
          <w:jc w:val="center"/>
        </w:trPr>
        <w:tc>
          <w:tcPr>
            <w:tcW w:w="1603" w:type="dxa"/>
            <w:gridSpan w:val="2"/>
            <w:vMerge w:val="restart"/>
            <w:vAlign w:val="center"/>
          </w:tcPr>
          <w:p w:rsidR="00562BCE" w:rsidRDefault="00562BCE" w:rsidP="00F76ACC">
            <w:pPr>
              <w:jc w:val="center"/>
              <w:rPr>
                <w:rFonts w:ascii="Times New Roman" w:eastAsia="仿宋" w:hAnsi="Times New Roman"/>
                <w:sz w:val="24"/>
                <w:szCs w:val="24"/>
              </w:rPr>
            </w:pPr>
            <w:r>
              <w:rPr>
                <w:rFonts w:ascii="Times New Roman" w:eastAsia="仿宋" w:hAnsi="Times New Roman"/>
                <w:sz w:val="24"/>
                <w:szCs w:val="24"/>
              </w:rPr>
              <w:t>其他培养环节</w:t>
            </w:r>
          </w:p>
        </w:tc>
        <w:tc>
          <w:tcPr>
            <w:tcW w:w="3106" w:type="dxa"/>
            <w:vAlign w:val="center"/>
          </w:tcPr>
          <w:p w:rsidR="00562BCE" w:rsidRDefault="00562BCE" w:rsidP="00F76ACC">
            <w:pPr>
              <w:jc w:val="center"/>
              <w:rPr>
                <w:rFonts w:ascii="Times New Roman" w:eastAsia="仿宋" w:hAnsi="Times New Roman"/>
                <w:sz w:val="24"/>
                <w:szCs w:val="24"/>
              </w:rPr>
            </w:pPr>
            <w:r>
              <w:rPr>
                <w:rFonts w:ascii="Times New Roman" w:eastAsia="仿宋" w:hAnsi="Times New Roman"/>
                <w:sz w:val="24"/>
                <w:szCs w:val="24"/>
              </w:rPr>
              <w:t>1.</w:t>
            </w:r>
            <w:r>
              <w:rPr>
                <w:rFonts w:ascii="Times New Roman" w:eastAsia="仿宋" w:hAnsi="Times New Roman"/>
                <w:sz w:val="24"/>
                <w:szCs w:val="24"/>
              </w:rPr>
              <w:t>文献阅读与综述</w:t>
            </w:r>
          </w:p>
        </w:tc>
        <w:tc>
          <w:tcPr>
            <w:tcW w:w="3118" w:type="dxa"/>
            <w:gridSpan w:val="2"/>
            <w:vAlign w:val="center"/>
          </w:tcPr>
          <w:p w:rsidR="00562BCE" w:rsidRDefault="00562BCE" w:rsidP="00F76ACC">
            <w:pPr>
              <w:ind w:firstLineChars="200" w:firstLine="480"/>
              <w:rPr>
                <w:rFonts w:ascii="Times New Roman" w:eastAsia="仿宋" w:hAnsi="Times New Roman"/>
                <w:sz w:val="24"/>
                <w:szCs w:val="24"/>
              </w:rPr>
            </w:pPr>
          </w:p>
        </w:tc>
        <w:tc>
          <w:tcPr>
            <w:tcW w:w="672" w:type="dxa"/>
            <w:vAlign w:val="center"/>
          </w:tcPr>
          <w:p w:rsidR="00562BCE" w:rsidRDefault="00562BCE" w:rsidP="00F76ACC">
            <w:pPr>
              <w:jc w:val="center"/>
              <w:rPr>
                <w:rFonts w:ascii="Times New Roman" w:eastAsia="仿宋" w:hAnsi="Times New Roman"/>
                <w:sz w:val="24"/>
                <w:szCs w:val="24"/>
              </w:rPr>
            </w:pPr>
            <w:r>
              <w:rPr>
                <w:rFonts w:ascii="Times New Roman" w:eastAsia="仿宋" w:hAnsi="Times New Roman"/>
                <w:sz w:val="24"/>
                <w:szCs w:val="24"/>
              </w:rPr>
              <w:t>2</w:t>
            </w:r>
          </w:p>
        </w:tc>
        <w:tc>
          <w:tcPr>
            <w:tcW w:w="746" w:type="dxa"/>
            <w:vMerge w:val="restart"/>
            <w:vAlign w:val="center"/>
          </w:tcPr>
          <w:p w:rsidR="00562BCE" w:rsidRDefault="00562BCE" w:rsidP="00F76ACC">
            <w:pPr>
              <w:jc w:val="center"/>
              <w:rPr>
                <w:rFonts w:ascii="Times New Roman" w:eastAsia="仿宋" w:hAnsi="Times New Roman"/>
                <w:sz w:val="24"/>
                <w:szCs w:val="24"/>
              </w:rPr>
            </w:pPr>
          </w:p>
        </w:tc>
        <w:tc>
          <w:tcPr>
            <w:tcW w:w="850" w:type="dxa"/>
            <w:vMerge w:val="restart"/>
            <w:vAlign w:val="center"/>
          </w:tcPr>
          <w:p w:rsidR="00562BCE" w:rsidRDefault="00562BCE" w:rsidP="00F76ACC">
            <w:pPr>
              <w:jc w:val="center"/>
              <w:rPr>
                <w:rFonts w:ascii="Times New Roman" w:eastAsia="仿宋" w:hAnsi="Times New Roman"/>
                <w:sz w:val="24"/>
                <w:szCs w:val="24"/>
              </w:rPr>
            </w:pPr>
            <w:r>
              <w:rPr>
                <w:rFonts w:ascii="Times New Roman" w:eastAsia="仿宋" w:hAnsi="Times New Roman"/>
                <w:sz w:val="24"/>
                <w:szCs w:val="24"/>
              </w:rPr>
              <w:t>1-4</w:t>
            </w:r>
          </w:p>
        </w:tc>
        <w:tc>
          <w:tcPr>
            <w:tcW w:w="851" w:type="dxa"/>
            <w:vMerge w:val="restart"/>
            <w:vAlign w:val="center"/>
          </w:tcPr>
          <w:p w:rsidR="00562BCE" w:rsidRDefault="00562BCE" w:rsidP="00F76ACC">
            <w:pPr>
              <w:jc w:val="center"/>
              <w:rPr>
                <w:rFonts w:ascii="Times New Roman" w:eastAsia="仿宋" w:hAnsi="Times New Roman"/>
                <w:sz w:val="24"/>
                <w:szCs w:val="24"/>
              </w:rPr>
            </w:pPr>
          </w:p>
        </w:tc>
        <w:tc>
          <w:tcPr>
            <w:tcW w:w="850" w:type="dxa"/>
            <w:vMerge w:val="restart"/>
            <w:vAlign w:val="center"/>
          </w:tcPr>
          <w:p w:rsidR="00562BCE" w:rsidRDefault="00562BCE" w:rsidP="00F76ACC">
            <w:pPr>
              <w:jc w:val="center"/>
              <w:rPr>
                <w:rFonts w:ascii="Times New Roman" w:eastAsia="仿宋" w:hAnsi="Times New Roman"/>
                <w:spacing w:val="-10"/>
                <w:sz w:val="24"/>
                <w:szCs w:val="24"/>
              </w:rPr>
            </w:pPr>
            <w:r>
              <w:rPr>
                <w:rFonts w:ascii="Times New Roman" w:eastAsia="仿宋" w:hAnsi="Times New Roman"/>
                <w:sz w:val="24"/>
                <w:szCs w:val="24"/>
              </w:rPr>
              <w:t>考查</w:t>
            </w:r>
          </w:p>
        </w:tc>
        <w:tc>
          <w:tcPr>
            <w:tcW w:w="1940" w:type="dxa"/>
            <w:vMerge w:val="restart"/>
            <w:vAlign w:val="center"/>
          </w:tcPr>
          <w:p w:rsidR="00562BCE" w:rsidRDefault="00562BCE" w:rsidP="00F76ACC">
            <w:pPr>
              <w:jc w:val="left"/>
              <w:rPr>
                <w:rFonts w:ascii="Times New Roman" w:eastAsia="仿宋" w:hAnsi="Times New Roman"/>
                <w:spacing w:val="-8"/>
                <w:sz w:val="24"/>
                <w:szCs w:val="24"/>
              </w:rPr>
            </w:pPr>
            <w:r>
              <w:rPr>
                <w:rFonts w:ascii="Times New Roman" w:eastAsia="仿宋" w:hAnsi="Times New Roman"/>
                <w:spacing w:val="-8"/>
                <w:sz w:val="24"/>
                <w:szCs w:val="24"/>
              </w:rPr>
              <w:t>博士生所修学分不低于</w:t>
            </w:r>
            <w:r>
              <w:rPr>
                <w:rFonts w:ascii="Times New Roman" w:eastAsia="仿宋" w:hAnsi="Times New Roman"/>
                <w:spacing w:val="-8"/>
                <w:sz w:val="24"/>
                <w:szCs w:val="24"/>
              </w:rPr>
              <w:t>8</w:t>
            </w:r>
            <w:r>
              <w:rPr>
                <w:rFonts w:ascii="Times New Roman" w:eastAsia="仿宋" w:hAnsi="Times New Roman"/>
                <w:spacing w:val="-8"/>
                <w:sz w:val="24"/>
                <w:szCs w:val="24"/>
              </w:rPr>
              <w:t>学分。</w:t>
            </w:r>
          </w:p>
        </w:tc>
      </w:tr>
      <w:tr w:rsidR="00562BCE">
        <w:trPr>
          <w:cantSplit/>
          <w:jc w:val="center"/>
        </w:trPr>
        <w:tc>
          <w:tcPr>
            <w:tcW w:w="1603" w:type="dxa"/>
            <w:gridSpan w:val="2"/>
            <w:vMerge/>
            <w:vAlign w:val="center"/>
          </w:tcPr>
          <w:p w:rsidR="00562BCE" w:rsidRDefault="00562BCE" w:rsidP="00F76ACC">
            <w:pPr>
              <w:jc w:val="center"/>
              <w:rPr>
                <w:rFonts w:ascii="Times New Roman" w:eastAsia="仿宋" w:hAnsi="Times New Roman"/>
                <w:sz w:val="24"/>
                <w:szCs w:val="24"/>
              </w:rPr>
            </w:pPr>
          </w:p>
        </w:tc>
        <w:tc>
          <w:tcPr>
            <w:tcW w:w="3106" w:type="dxa"/>
            <w:vAlign w:val="center"/>
          </w:tcPr>
          <w:p w:rsidR="00562BCE" w:rsidRDefault="00562BCE" w:rsidP="00F76ACC">
            <w:pPr>
              <w:jc w:val="center"/>
              <w:rPr>
                <w:rFonts w:ascii="Times New Roman" w:eastAsia="仿宋" w:hAnsi="Times New Roman"/>
                <w:sz w:val="24"/>
                <w:szCs w:val="24"/>
              </w:rPr>
            </w:pPr>
            <w:r>
              <w:rPr>
                <w:rFonts w:ascii="Times New Roman" w:eastAsia="仿宋" w:hAnsi="Times New Roman"/>
                <w:sz w:val="24"/>
                <w:szCs w:val="24"/>
              </w:rPr>
              <w:t>2.</w:t>
            </w:r>
            <w:r>
              <w:rPr>
                <w:rFonts w:ascii="Times New Roman" w:eastAsia="仿宋" w:hAnsi="Times New Roman"/>
                <w:sz w:val="24"/>
                <w:szCs w:val="24"/>
              </w:rPr>
              <w:t>科研环节</w:t>
            </w:r>
          </w:p>
        </w:tc>
        <w:tc>
          <w:tcPr>
            <w:tcW w:w="3118" w:type="dxa"/>
            <w:gridSpan w:val="2"/>
            <w:vAlign w:val="center"/>
          </w:tcPr>
          <w:p w:rsidR="00562BCE" w:rsidRDefault="00562BCE" w:rsidP="00F76ACC">
            <w:pPr>
              <w:ind w:firstLineChars="200" w:firstLine="482"/>
              <w:rPr>
                <w:rFonts w:ascii="Times New Roman" w:eastAsia="仿宋" w:hAnsi="Times New Roman"/>
                <w:b/>
                <w:color w:val="FF0000"/>
                <w:sz w:val="24"/>
                <w:szCs w:val="24"/>
              </w:rPr>
            </w:pPr>
          </w:p>
        </w:tc>
        <w:tc>
          <w:tcPr>
            <w:tcW w:w="672" w:type="dxa"/>
            <w:vAlign w:val="center"/>
          </w:tcPr>
          <w:p w:rsidR="00562BCE" w:rsidRDefault="00562BCE" w:rsidP="00F76ACC">
            <w:pPr>
              <w:jc w:val="center"/>
              <w:rPr>
                <w:rFonts w:ascii="Times New Roman" w:eastAsia="仿宋" w:hAnsi="Times New Roman"/>
                <w:sz w:val="24"/>
                <w:szCs w:val="24"/>
              </w:rPr>
            </w:pPr>
            <w:r>
              <w:rPr>
                <w:rFonts w:ascii="Times New Roman" w:eastAsia="仿宋" w:hAnsi="Times New Roman"/>
                <w:sz w:val="24"/>
                <w:szCs w:val="24"/>
              </w:rPr>
              <w:t>2</w:t>
            </w:r>
          </w:p>
        </w:tc>
        <w:tc>
          <w:tcPr>
            <w:tcW w:w="746" w:type="dxa"/>
            <w:vMerge/>
            <w:vAlign w:val="center"/>
          </w:tcPr>
          <w:p w:rsidR="00562BCE" w:rsidRDefault="00562BCE" w:rsidP="00F76ACC">
            <w:pPr>
              <w:jc w:val="center"/>
              <w:rPr>
                <w:rFonts w:ascii="Times New Roman" w:eastAsia="仿宋" w:hAnsi="Times New Roman"/>
                <w:sz w:val="24"/>
                <w:szCs w:val="24"/>
              </w:rPr>
            </w:pPr>
          </w:p>
        </w:tc>
        <w:tc>
          <w:tcPr>
            <w:tcW w:w="850" w:type="dxa"/>
            <w:vMerge/>
            <w:vAlign w:val="center"/>
          </w:tcPr>
          <w:p w:rsidR="00562BCE" w:rsidRDefault="00562BCE" w:rsidP="00F76ACC">
            <w:pPr>
              <w:jc w:val="center"/>
              <w:rPr>
                <w:rFonts w:ascii="Times New Roman" w:eastAsia="仿宋" w:hAnsi="Times New Roman"/>
                <w:sz w:val="24"/>
                <w:szCs w:val="24"/>
              </w:rPr>
            </w:pPr>
          </w:p>
        </w:tc>
        <w:tc>
          <w:tcPr>
            <w:tcW w:w="851" w:type="dxa"/>
            <w:vMerge/>
            <w:vAlign w:val="center"/>
          </w:tcPr>
          <w:p w:rsidR="00562BCE" w:rsidRDefault="00562BCE" w:rsidP="00F76ACC">
            <w:pPr>
              <w:jc w:val="center"/>
              <w:rPr>
                <w:rFonts w:ascii="Times New Roman" w:eastAsia="仿宋" w:hAnsi="Times New Roman"/>
                <w:sz w:val="24"/>
                <w:szCs w:val="24"/>
              </w:rPr>
            </w:pPr>
          </w:p>
        </w:tc>
        <w:tc>
          <w:tcPr>
            <w:tcW w:w="850" w:type="dxa"/>
            <w:vMerge/>
            <w:vAlign w:val="center"/>
          </w:tcPr>
          <w:p w:rsidR="00562BCE" w:rsidRDefault="00562BCE" w:rsidP="00F76ACC">
            <w:pPr>
              <w:jc w:val="center"/>
              <w:rPr>
                <w:rFonts w:ascii="Times New Roman" w:eastAsia="仿宋" w:hAnsi="Times New Roman"/>
                <w:spacing w:val="-10"/>
                <w:sz w:val="24"/>
                <w:szCs w:val="24"/>
              </w:rPr>
            </w:pPr>
          </w:p>
        </w:tc>
        <w:tc>
          <w:tcPr>
            <w:tcW w:w="1940" w:type="dxa"/>
            <w:vMerge/>
            <w:vAlign w:val="center"/>
          </w:tcPr>
          <w:p w:rsidR="00562BCE" w:rsidRDefault="00562BCE" w:rsidP="00F76ACC">
            <w:pPr>
              <w:jc w:val="left"/>
              <w:rPr>
                <w:rFonts w:ascii="Times New Roman" w:eastAsia="仿宋" w:hAnsi="Times New Roman"/>
                <w:spacing w:val="-8"/>
                <w:sz w:val="24"/>
                <w:szCs w:val="24"/>
              </w:rPr>
            </w:pPr>
          </w:p>
        </w:tc>
      </w:tr>
      <w:tr w:rsidR="00562BCE">
        <w:trPr>
          <w:cantSplit/>
          <w:jc w:val="center"/>
        </w:trPr>
        <w:tc>
          <w:tcPr>
            <w:tcW w:w="1603" w:type="dxa"/>
            <w:gridSpan w:val="2"/>
            <w:vMerge/>
            <w:vAlign w:val="center"/>
          </w:tcPr>
          <w:p w:rsidR="00562BCE" w:rsidRDefault="00562BCE" w:rsidP="00F76ACC">
            <w:pPr>
              <w:jc w:val="center"/>
              <w:rPr>
                <w:rFonts w:ascii="Times New Roman" w:eastAsia="仿宋" w:hAnsi="Times New Roman"/>
                <w:sz w:val="24"/>
                <w:szCs w:val="24"/>
              </w:rPr>
            </w:pPr>
          </w:p>
        </w:tc>
        <w:tc>
          <w:tcPr>
            <w:tcW w:w="3106" w:type="dxa"/>
            <w:vAlign w:val="center"/>
          </w:tcPr>
          <w:p w:rsidR="00562BCE" w:rsidRDefault="00562BCE" w:rsidP="00F76ACC">
            <w:pPr>
              <w:jc w:val="center"/>
              <w:rPr>
                <w:rFonts w:ascii="Times New Roman" w:eastAsia="仿宋" w:hAnsi="Times New Roman"/>
                <w:sz w:val="24"/>
                <w:szCs w:val="24"/>
              </w:rPr>
            </w:pPr>
            <w:r>
              <w:rPr>
                <w:rFonts w:ascii="Times New Roman" w:eastAsia="仿宋" w:hAnsi="Times New Roman"/>
                <w:sz w:val="24"/>
                <w:szCs w:val="24"/>
              </w:rPr>
              <w:t>3.</w:t>
            </w:r>
            <w:r>
              <w:rPr>
                <w:rFonts w:ascii="Times New Roman" w:eastAsia="仿宋" w:hAnsi="Times New Roman"/>
                <w:sz w:val="24"/>
                <w:szCs w:val="24"/>
              </w:rPr>
              <w:t>课题研究</w:t>
            </w:r>
          </w:p>
        </w:tc>
        <w:tc>
          <w:tcPr>
            <w:tcW w:w="3118" w:type="dxa"/>
            <w:gridSpan w:val="2"/>
            <w:vAlign w:val="center"/>
          </w:tcPr>
          <w:p w:rsidR="00562BCE" w:rsidRDefault="00562BCE" w:rsidP="00F76ACC">
            <w:pPr>
              <w:rPr>
                <w:rFonts w:ascii="Times New Roman" w:eastAsia="仿宋" w:hAnsi="Times New Roman"/>
                <w:sz w:val="24"/>
                <w:szCs w:val="24"/>
              </w:rPr>
            </w:pPr>
          </w:p>
        </w:tc>
        <w:tc>
          <w:tcPr>
            <w:tcW w:w="672" w:type="dxa"/>
            <w:vAlign w:val="center"/>
          </w:tcPr>
          <w:p w:rsidR="00562BCE" w:rsidRDefault="00562BCE" w:rsidP="00F76ACC">
            <w:pPr>
              <w:jc w:val="center"/>
              <w:rPr>
                <w:rFonts w:ascii="Times New Roman" w:eastAsia="仿宋" w:hAnsi="Times New Roman"/>
                <w:sz w:val="24"/>
                <w:szCs w:val="24"/>
              </w:rPr>
            </w:pPr>
            <w:r>
              <w:rPr>
                <w:rFonts w:ascii="Times New Roman" w:eastAsia="仿宋" w:hAnsi="Times New Roman"/>
                <w:sz w:val="24"/>
                <w:szCs w:val="24"/>
              </w:rPr>
              <w:t>2</w:t>
            </w:r>
          </w:p>
        </w:tc>
        <w:tc>
          <w:tcPr>
            <w:tcW w:w="746" w:type="dxa"/>
            <w:vMerge/>
            <w:vAlign w:val="center"/>
          </w:tcPr>
          <w:p w:rsidR="00562BCE" w:rsidRDefault="00562BCE" w:rsidP="00F76ACC">
            <w:pPr>
              <w:jc w:val="center"/>
              <w:rPr>
                <w:rFonts w:ascii="Times New Roman" w:eastAsia="仿宋" w:hAnsi="Times New Roman"/>
                <w:sz w:val="24"/>
                <w:szCs w:val="24"/>
              </w:rPr>
            </w:pPr>
          </w:p>
        </w:tc>
        <w:tc>
          <w:tcPr>
            <w:tcW w:w="850" w:type="dxa"/>
            <w:vMerge/>
            <w:vAlign w:val="center"/>
          </w:tcPr>
          <w:p w:rsidR="00562BCE" w:rsidRDefault="00562BCE" w:rsidP="00F76ACC">
            <w:pPr>
              <w:jc w:val="center"/>
              <w:rPr>
                <w:rFonts w:ascii="Times New Roman" w:eastAsia="仿宋" w:hAnsi="Times New Roman"/>
                <w:sz w:val="24"/>
                <w:szCs w:val="24"/>
              </w:rPr>
            </w:pPr>
          </w:p>
        </w:tc>
        <w:tc>
          <w:tcPr>
            <w:tcW w:w="851" w:type="dxa"/>
            <w:vMerge/>
            <w:vAlign w:val="center"/>
          </w:tcPr>
          <w:p w:rsidR="00562BCE" w:rsidRDefault="00562BCE" w:rsidP="00F76ACC">
            <w:pPr>
              <w:jc w:val="center"/>
              <w:rPr>
                <w:rFonts w:ascii="Times New Roman" w:eastAsia="仿宋" w:hAnsi="Times New Roman"/>
                <w:sz w:val="24"/>
                <w:szCs w:val="24"/>
              </w:rPr>
            </w:pPr>
          </w:p>
        </w:tc>
        <w:tc>
          <w:tcPr>
            <w:tcW w:w="850" w:type="dxa"/>
            <w:vMerge/>
            <w:vAlign w:val="center"/>
          </w:tcPr>
          <w:p w:rsidR="00562BCE" w:rsidRDefault="00562BCE" w:rsidP="00F76ACC">
            <w:pPr>
              <w:jc w:val="center"/>
              <w:rPr>
                <w:rFonts w:ascii="Times New Roman" w:eastAsia="仿宋" w:hAnsi="Times New Roman"/>
                <w:spacing w:val="-10"/>
                <w:sz w:val="24"/>
                <w:szCs w:val="24"/>
              </w:rPr>
            </w:pPr>
          </w:p>
        </w:tc>
        <w:tc>
          <w:tcPr>
            <w:tcW w:w="1940" w:type="dxa"/>
            <w:vMerge/>
            <w:vAlign w:val="center"/>
          </w:tcPr>
          <w:p w:rsidR="00562BCE" w:rsidRDefault="00562BCE" w:rsidP="00F76ACC">
            <w:pPr>
              <w:jc w:val="left"/>
              <w:rPr>
                <w:rFonts w:ascii="Times New Roman" w:eastAsia="仿宋" w:hAnsi="Times New Roman"/>
                <w:spacing w:val="-8"/>
                <w:sz w:val="24"/>
                <w:szCs w:val="24"/>
              </w:rPr>
            </w:pPr>
          </w:p>
        </w:tc>
      </w:tr>
      <w:tr w:rsidR="00562BCE">
        <w:trPr>
          <w:cantSplit/>
          <w:jc w:val="center"/>
        </w:trPr>
        <w:tc>
          <w:tcPr>
            <w:tcW w:w="1603" w:type="dxa"/>
            <w:gridSpan w:val="2"/>
            <w:vMerge/>
            <w:vAlign w:val="center"/>
          </w:tcPr>
          <w:p w:rsidR="00562BCE" w:rsidRDefault="00562BCE" w:rsidP="00F76ACC">
            <w:pPr>
              <w:jc w:val="center"/>
              <w:rPr>
                <w:rFonts w:ascii="Times New Roman" w:eastAsia="仿宋" w:hAnsi="Times New Roman"/>
                <w:sz w:val="24"/>
                <w:szCs w:val="24"/>
              </w:rPr>
            </w:pPr>
          </w:p>
        </w:tc>
        <w:tc>
          <w:tcPr>
            <w:tcW w:w="3106" w:type="dxa"/>
            <w:vAlign w:val="center"/>
          </w:tcPr>
          <w:p w:rsidR="00562BCE" w:rsidRDefault="00562BCE" w:rsidP="00F76ACC">
            <w:pPr>
              <w:jc w:val="center"/>
              <w:rPr>
                <w:rFonts w:ascii="Times New Roman" w:eastAsia="仿宋" w:hAnsi="Times New Roman"/>
                <w:sz w:val="24"/>
                <w:szCs w:val="24"/>
              </w:rPr>
            </w:pPr>
            <w:r>
              <w:rPr>
                <w:rFonts w:ascii="Times New Roman" w:eastAsia="仿宋" w:hAnsi="Times New Roman"/>
                <w:sz w:val="24"/>
                <w:szCs w:val="24"/>
              </w:rPr>
              <w:t>4.</w:t>
            </w:r>
            <w:r>
              <w:rPr>
                <w:rFonts w:ascii="Times New Roman" w:eastAsia="仿宋" w:hAnsi="Times New Roman"/>
                <w:sz w:val="24"/>
                <w:szCs w:val="24"/>
              </w:rPr>
              <w:t>社会实践</w:t>
            </w:r>
          </w:p>
        </w:tc>
        <w:tc>
          <w:tcPr>
            <w:tcW w:w="3118" w:type="dxa"/>
            <w:gridSpan w:val="2"/>
            <w:vAlign w:val="center"/>
          </w:tcPr>
          <w:p w:rsidR="00562BCE" w:rsidRDefault="00562BCE" w:rsidP="00F76ACC">
            <w:pPr>
              <w:ind w:firstLineChars="200" w:firstLine="480"/>
              <w:rPr>
                <w:rFonts w:ascii="Times New Roman" w:eastAsia="仿宋" w:hAnsi="Times New Roman"/>
                <w:sz w:val="24"/>
                <w:szCs w:val="24"/>
              </w:rPr>
            </w:pPr>
          </w:p>
        </w:tc>
        <w:tc>
          <w:tcPr>
            <w:tcW w:w="672" w:type="dxa"/>
            <w:vAlign w:val="center"/>
          </w:tcPr>
          <w:p w:rsidR="00562BCE" w:rsidRDefault="00562BCE" w:rsidP="00F76ACC">
            <w:pPr>
              <w:jc w:val="center"/>
              <w:rPr>
                <w:rFonts w:ascii="Times New Roman" w:eastAsia="仿宋" w:hAnsi="Times New Roman"/>
                <w:sz w:val="24"/>
                <w:szCs w:val="24"/>
              </w:rPr>
            </w:pPr>
            <w:r>
              <w:rPr>
                <w:rFonts w:ascii="Times New Roman" w:eastAsia="仿宋" w:hAnsi="Times New Roman"/>
                <w:sz w:val="24"/>
                <w:szCs w:val="24"/>
              </w:rPr>
              <w:t>2</w:t>
            </w:r>
          </w:p>
        </w:tc>
        <w:tc>
          <w:tcPr>
            <w:tcW w:w="746" w:type="dxa"/>
            <w:vMerge/>
            <w:vAlign w:val="center"/>
          </w:tcPr>
          <w:p w:rsidR="00562BCE" w:rsidRDefault="00562BCE" w:rsidP="00F76ACC">
            <w:pPr>
              <w:jc w:val="center"/>
              <w:rPr>
                <w:rFonts w:ascii="Times New Roman" w:eastAsia="仿宋" w:hAnsi="Times New Roman"/>
                <w:sz w:val="24"/>
                <w:szCs w:val="24"/>
              </w:rPr>
            </w:pPr>
          </w:p>
        </w:tc>
        <w:tc>
          <w:tcPr>
            <w:tcW w:w="850" w:type="dxa"/>
            <w:vMerge/>
            <w:vAlign w:val="center"/>
          </w:tcPr>
          <w:p w:rsidR="00562BCE" w:rsidRDefault="00562BCE" w:rsidP="00F76ACC">
            <w:pPr>
              <w:jc w:val="center"/>
              <w:rPr>
                <w:rFonts w:ascii="Times New Roman" w:eastAsia="仿宋" w:hAnsi="Times New Roman"/>
                <w:sz w:val="24"/>
                <w:szCs w:val="24"/>
              </w:rPr>
            </w:pPr>
          </w:p>
        </w:tc>
        <w:tc>
          <w:tcPr>
            <w:tcW w:w="851" w:type="dxa"/>
            <w:vMerge/>
            <w:vAlign w:val="center"/>
          </w:tcPr>
          <w:p w:rsidR="00562BCE" w:rsidRDefault="00562BCE" w:rsidP="00F76ACC">
            <w:pPr>
              <w:jc w:val="center"/>
              <w:rPr>
                <w:rFonts w:ascii="Times New Roman" w:eastAsia="仿宋" w:hAnsi="Times New Roman"/>
                <w:sz w:val="24"/>
                <w:szCs w:val="24"/>
              </w:rPr>
            </w:pPr>
          </w:p>
        </w:tc>
        <w:tc>
          <w:tcPr>
            <w:tcW w:w="850" w:type="dxa"/>
            <w:vMerge/>
            <w:vAlign w:val="center"/>
          </w:tcPr>
          <w:p w:rsidR="00562BCE" w:rsidRDefault="00562BCE" w:rsidP="00F76ACC">
            <w:pPr>
              <w:jc w:val="center"/>
              <w:rPr>
                <w:rFonts w:ascii="Times New Roman" w:eastAsia="仿宋" w:hAnsi="Times New Roman"/>
                <w:spacing w:val="-10"/>
                <w:sz w:val="24"/>
                <w:szCs w:val="24"/>
              </w:rPr>
            </w:pPr>
          </w:p>
        </w:tc>
        <w:tc>
          <w:tcPr>
            <w:tcW w:w="1940" w:type="dxa"/>
            <w:vMerge/>
            <w:vAlign w:val="center"/>
          </w:tcPr>
          <w:p w:rsidR="00562BCE" w:rsidRDefault="00562BCE" w:rsidP="00F76ACC">
            <w:pPr>
              <w:jc w:val="left"/>
              <w:rPr>
                <w:rFonts w:ascii="Times New Roman" w:eastAsia="仿宋" w:hAnsi="Times New Roman"/>
                <w:spacing w:val="-8"/>
                <w:sz w:val="24"/>
                <w:szCs w:val="24"/>
              </w:rPr>
            </w:pPr>
          </w:p>
        </w:tc>
      </w:tr>
      <w:tr w:rsidR="00562BCE">
        <w:trPr>
          <w:cantSplit/>
          <w:jc w:val="center"/>
        </w:trPr>
        <w:tc>
          <w:tcPr>
            <w:tcW w:w="1603" w:type="dxa"/>
            <w:gridSpan w:val="2"/>
            <w:vMerge/>
            <w:vAlign w:val="center"/>
          </w:tcPr>
          <w:p w:rsidR="00562BCE" w:rsidRDefault="00562BCE" w:rsidP="00F76ACC">
            <w:pPr>
              <w:jc w:val="center"/>
              <w:rPr>
                <w:rFonts w:ascii="Times New Roman" w:eastAsia="仿宋" w:hAnsi="Times New Roman"/>
                <w:sz w:val="24"/>
                <w:szCs w:val="24"/>
              </w:rPr>
            </w:pPr>
          </w:p>
        </w:tc>
        <w:tc>
          <w:tcPr>
            <w:tcW w:w="3106" w:type="dxa"/>
            <w:vAlign w:val="center"/>
          </w:tcPr>
          <w:p w:rsidR="00562BCE" w:rsidRDefault="00562BCE" w:rsidP="00F76ACC">
            <w:pPr>
              <w:jc w:val="center"/>
              <w:rPr>
                <w:rFonts w:ascii="Times New Roman" w:eastAsia="仿宋" w:hAnsi="Times New Roman"/>
                <w:sz w:val="24"/>
                <w:szCs w:val="24"/>
              </w:rPr>
            </w:pPr>
            <w:r>
              <w:rPr>
                <w:rFonts w:ascii="Times New Roman" w:eastAsia="仿宋" w:hAnsi="Times New Roman"/>
                <w:sz w:val="24"/>
                <w:szCs w:val="24"/>
              </w:rPr>
              <w:t>5</w:t>
            </w:r>
            <w:r>
              <w:rPr>
                <w:rFonts w:ascii="Times New Roman" w:eastAsia="仿宋" w:hAnsi="Times New Roman"/>
                <w:sz w:val="24"/>
                <w:szCs w:val="24"/>
              </w:rPr>
              <w:t>．教学实习</w:t>
            </w:r>
          </w:p>
        </w:tc>
        <w:tc>
          <w:tcPr>
            <w:tcW w:w="3118" w:type="dxa"/>
            <w:gridSpan w:val="2"/>
            <w:vAlign w:val="center"/>
          </w:tcPr>
          <w:p w:rsidR="00562BCE" w:rsidRDefault="00562BCE" w:rsidP="00F76ACC">
            <w:pPr>
              <w:ind w:firstLineChars="200" w:firstLine="480"/>
              <w:rPr>
                <w:rFonts w:ascii="Times New Roman" w:eastAsia="仿宋" w:hAnsi="Times New Roman"/>
                <w:sz w:val="24"/>
                <w:szCs w:val="24"/>
              </w:rPr>
            </w:pPr>
          </w:p>
        </w:tc>
        <w:tc>
          <w:tcPr>
            <w:tcW w:w="672" w:type="dxa"/>
            <w:vAlign w:val="center"/>
          </w:tcPr>
          <w:p w:rsidR="00562BCE" w:rsidRDefault="00562BCE" w:rsidP="00F76ACC">
            <w:pPr>
              <w:jc w:val="center"/>
              <w:rPr>
                <w:rFonts w:ascii="Times New Roman" w:eastAsia="仿宋" w:hAnsi="Times New Roman"/>
                <w:sz w:val="24"/>
                <w:szCs w:val="24"/>
              </w:rPr>
            </w:pPr>
            <w:r>
              <w:rPr>
                <w:rFonts w:ascii="Times New Roman" w:eastAsia="仿宋" w:hAnsi="Times New Roman"/>
                <w:sz w:val="24"/>
                <w:szCs w:val="24"/>
              </w:rPr>
              <w:t>2</w:t>
            </w:r>
          </w:p>
        </w:tc>
        <w:tc>
          <w:tcPr>
            <w:tcW w:w="746" w:type="dxa"/>
            <w:vMerge/>
            <w:vAlign w:val="center"/>
          </w:tcPr>
          <w:p w:rsidR="00562BCE" w:rsidRDefault="00562BCE" w:rsidP="00F76ACC">
            <w:pPr>
              <w:jc w:val="center"/>
              <w:rPr>
                <w:rFonts w:ascii="Times New Roman" w:eastAsia="仿宋" w:hAnsi="Times New Roman"/>
                <w:sz w:val="24"/>
                <w:szCs w:val="24"/>
              </w:rPr>
            </w:pPr>
          </w:p>
        </w:tc>
        <w:tc>
          <w:tcPr>
            <w:tcW w:w="850" w:type="dxa"/>
            <w:vMerge/>
            <w:vAlign w:val="center"/>
          </w:tcPr>
          <w:p w:rsidR="00562BCE" w:rsidRDefault="00562BCE" w:rsidP="00F76ACC">
            <w:pPr>
              <w:jc w:val="center"/>
              <w:rPr>
                <w:rFonts w:ascii="Times New Roman" w:eastAsia="仿宋" w:hAnsi="Times New Roman"/>
                <w:sz w:val="24"/>
                <w:szCs w:val="24"/>
              </w:rPr>
            </w:pPr>
          </w:p>
        </w:tc>
        <w:tc>
          <w:tcPr>
            <w:tcW w:w="851" w:type="dxa"/>
            <w:vMerge/>
            <w:vAlign w:val="center"/>
          </w:tcPr>
          <w:p w:rsidR="00562BCE" w:rsidRDefault="00562BCE" w:rsidP="00F76ACC">
            <w:pPr>
              <w:jc w:val="center"/>
              <w:rPr>
                <w:rFonts w:ascii="Times New Roman" w:eastAsia="仿宋" w:hAnsi="Times New Roman"/>
                <w:sz w:val="24"/>
                <w:szCs w:val="24"/>
              </w:rPr>
            </w:pPr>
          </w:p>
        </w:tc>
        <w:tc>
          <w:tcPr>
            <w:tcW w:w="850" w:type="dxa"/>
            <w:vMerge/>
            <w:vAlign w:val="center"/>
          </w:tcPr>
          <w:p w:rsidR="00562BCE" w:rsidRDefault="00562BCE" w:rsidP="00F76ACC">
            <w:pPr>
              <w:jc w:val="center"/>
              <w:rPr>
                <w:rFonts w:ascii="Times New Roman" w:eastAsia="仿宋" w:hAnsi="Times New Roman"/>
                <w:spacing w:val="-10"/>
                <w:sz w:val="24"/>
                <w:szCs w:val="24"/>
              </w:rPr>
            </w:pPr>
          </w:p>
        </w:tc>
        <w:tc>
          <w:tcPr>
            <w:tcW w:w="1940" w:type="dxa"/>
            <w:vMerge/>
            <w:vAlign w:val="center"/>
          </w:tcPr>
          <w:p w:rsidR="00562BCE" w:rsidRDefault="00562BCE" w:rsidP="00F76ACC">
            <w:pPr>
              <w:jc w:val="left"/>
              <w:rPr>
                <w:rFonts w:ascii="Times New Roman" w:eastAsia="仿宋" w:hAnsi="Times New Roman"/>
                <w:spacing w:val="-8"/>
                <w:sz w:val="24"/>
                <w:szCs w:val="24"/>
              </w:rPr>
            </w:pPr>
          </w:p>
        </w:tc>
      </w:tr>
      <w:tr w:rsidR="00562BCE">
        <w:trPr>
          <w:cantSplit/>
          <w:jc w:val="center"/>
        </w:trPr>
        <w:tc>
          <w:tcPr>
            <w:tcW w:w="1603" w:type="dxa"/>
            <w:gridSpan w:val="2"/>
            <w:vAlign w:val="center"/>
          </w:tcPr>
          <w:p w:rsidR="00562BCE" w:rsidRDefault="00562BCE" w:rsidP="00F76ACC">
            <w:pPr>
              <w:jc w:val="center"/>
              <w:rPr>
                <w:rFonts w:ascii="Times New Roman" w:eastAsia="仿宋" w:hAnsi="Times New Roman"/>
                <w:sz w:val="24"/>
                <w:szCs w:val="24"/>
              </w:rPr>
            </w:pPr>
            <w:r>
              <w:rPr>
                <w:rFonts w:ascii="Times New Roman" w:eastAsia="仿宋" w:hAnsi="Times New Roman"/>
                <w:sz w:val="24"/>
                <w:szCs w:val="24"/>
              </w:rPr>
              <w:t>合计</w:t>
            </w:r>
          </w:p>
        </w:tc>
        <w:tc>
          <w:tcPr>
            <w:tcW w:w="3106" w:type="dxa"/>
            <w:vAlign w:val="center"/>
          </w:tcPr>
          <w:p w:rsidR="00562BCE" w:rsidRDefault="00562BCE" w:rsidP="00F76ACC">
            <w:pPr>
              <w:ind w:firstLineChars="200" w:firstLine="480"/>
              <w:jc w:val="center"/>
              <w:rPr>
                <w:rFonts w:ascii="Times New Roman" w:eastAsia="仿宋" w:hAnsi="Times New Roman"/>
                <w:sz w:val="24"/>
                <w:szCs w:val="24"/>
              </w:rPr>
            </w:pPr>
          </w:p>
        </w:tc>
        <w:tc>
          <w:tcPr>
            <w:tcW w:w="3118" w:type="dxa"/>
            <w:gridSpan w:val="2"/>
            <w:vAlign w:val="center"/>
          </w:tcPr>
          <w:p w:rsidR="00562BCE" w:rsidRDefault="00562BCE" w:rsidP="00F76ACC">
            <w:pPr>
              <w:jc w:val="center"/>
              <w:rPr>
                <w:rFonts w:ascii="Times New Roman" w:eastAsia="仿宋" w:hAnsi="Times New Roman"/>
                <w:sz w:val="24"/>
                <w:szCs w:val="24"/>
              </w:rPr>
            </w:pPr>
          </w:p>
        </w:tc>
        <w:tc>
          <w:tcPr>
            <w:tcW w:w="672" w:type="dxa"/>
            <w:vAlign w:val="center"/>
          </w:tcPr>
          <w:p w:rsidR="00562BCE" w:rsidRDefault="00562BCE" w:rsidP="00F76ACC">
            <w:pPr>
              <w:jc w:val="center"/>
              <w:rPr>
                <w:rFonts w:ascii="Times New Roman" w:eastAsia="仿宋" w:hAnsi="Times New Roman"/>
                <w:sz w:val="24"/>
                <w:szCs w:val="24"/>
              </w:rPr>
            </w:pPr>
            <w:r>
              <w:rPr>
                <w:rFonts w:ascii="Times New Roman" w:eastAsia="仿宋" w:hAnsi="Times New Roman"/>
                <w:sz w:val="24"/>
                <w:szCs w:val="24"/>
              </w:rPr>
              <w:t>23</w:t>
            </w:r>
          </w:p>
        </w:tc>
        <w:tc>
          <w:tcPr>
            <w:tcW w:w="746" w:type="dxa"/>
            <w:vAlign w:val="center"/>
          </w:tcPr>
          <w:p w:rsidR="00562BCE" w:rsidRDefault="00562BCE" w:rsidP="00F76ACC">
            <w:pPr>
              <w:jc w:val="center"/>
              <w:rPr>
                <w:rFonts w:ascii="Times New Roman" w:eastAsia="仿宋" w:hAnsi="Times New Roman"/>
                <w:sz w:val="24"/>
                <w:szCs w:val="24"/>
              </w:rPr>
            </w:pPr>
          </w:p>
        </w:tc>
        <w:tc>
          <w:tcPr>
            <w:tcW w:w="850" w:type="dxa"/>
            <w:vAlign w:val="center"/>
          </w:tcPr>
          <w:p w:rsidR="00562BCE" w:rsidRDefault="00562BCE" w:rsidP="00F76ACC">
            <w:pPr>
              <w:jc w:val="center"/>
              <w:rPr>
                <w:rFonts w:ascii="Times New Roman" w:eastAsia="仿宋" w:hAnsi="Times New Roman"/>
                <w:sz w:val="24"/>
                <w:szCs w:val="24"/>
              </w:rPr>
            </w:pPr>
          </w:p>
        </w:tc>
        <w:tc>
          <w:tcPr>
            <w:tcW w:w="851" w:type="dxa"/>
            <w:vAlign w:val="center"/>
          </w:tcPr>
          <w:p w:rsidR="00562BCE" w:rsidRDefault="00562BCE" w:rsidP="00F76ACC">
            <w:pPr>
              <w:jc w:val="center"/>
              <w:rPr>
                <w:rFonts w:ascii="Times New Roman" w:eastAsia="仿宋" w:hAnsi="Times New Roman"/>
                <w:sz w:val="24"/>
                <w:szCs w:val="24"/>
              </w:rPr>
            </w:pPr>
          </w:p>
        </w:tc>
        <w:tc>
          <w:tcPr>
            <w:tcW w:w="850" w:type="dxa"/>
            <w:vAlign w:val="center"/>
          </w:tcPr>
          <w:p w:rsidR="00562BCE" w:rsidRDefault="00562BCE" w:rsidP="00F76ACC">
            <w:pPr>
              <w:jc w:val="center"/>
              <w:rPr>
                <w:rFonts w:ascii="Times New Roman" w:eastAsia="仿宋" w:hAnsi="Times New Roman"/>
                <w:sz w:val="24"/>
                <w:szCs w:val="24"/>
              </w:rPr>
            </w:pPr>
          </w:p>
        </w:tc>
        <w:tc>
          <w:tcPr>
            <w:tcW w:w="1940" w:type="dxa"/>
            <w:vAlign w:val="center"/>
          </w:tcPr>
          <w:p w:rsidR="00562BCE" w:rsidRDefault="00562BCE" w:rsidP="00F76ACC">
            <w:pPr>
              <w:ind w:firstLineChars="200" w:firstLine="480"/>
              <w:jc w:val="left"/>
              <w:rPr>
                <w:rFonts w:ascii="Times New Roman" w:eastAsia="仿宋" w:hAnsi="Times New Roman"/>
                <w:sz w:val="24"/>
                <w:szCs w:val="24"/>
              </w:rPr>
            </w:pPr>
          </w:p>
        </w:tc>
      </w:tr>
    </w:tbl>
    <w:p w:rsidR="00562BCE" w:rsidRDefault="00562BCE" w:rsidP="00F76ACC">
      <w:pPr>
        <w:ind w:firstLineChars="200" w:firstLine="420"/>
        <w:rPr>
          <w:rFonts w:ascii="Times New Roman" w:hAnsi="Times New Roman"/>
        </w:rPr>
      </w:pPr>
    </w:p>
    <w:sectPr w:rsidR="00562BCE">
      <w:pgSz w:w="16838" w:h="11906" w:orient="landscape"/>
      <w:pgMar w:top="1797" w:right="1440" w:bottom="1797" w:left="1440"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5DD" w:rsidRDefault="002B35DD">
      <w:r>
        <w:separator/>
      </w:r>
    </w:p>
  </w:endnote>
  <w:endnote w:type="continuationSeparator" w:id="0">
    <w:p w:rsidR="002B35DD" w:rsidRDefault="002B3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BCE" w:rsidRDefault="00BB3F9B">
    <w:pPr>
      <w:pStyle w:val="a8"/>
      <w:jc w:val="center"/>
    </w:pPr>
    <w:r>
      <w:fldChar w:fldCharType="begin"/>
    </w:r>
    <w:r>
      <w:instrText>PAGE   \* MERGEFORMAT</w:instrText>
    </w:r>
    <w:r>
      <w:fldChar w:fldCharType="separate"/>
    </w:r>
    <w:r w:rsidR="00F652F0" w:rsidRPr="00F652F0">
      <w:rPr>
        <w:noProof/>
        <w:lang w:val="zh-CN"/>
      </w:rPr>
      <w:t>8</w:t>
    </w:r>
    <w:r>
      <w:rPr>
        <w:noProof/>
        <w:lang w:val="zh-CN"/>
      </w:rPr>
      <w:fldChar w:fldCharType="end"/>
    </w:r>
  </w:p>
  <w:p w:rsidR="00562BCE" w:rsidRDefault="00562BC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5DD" w:rsidRDefault="002B35DD">
      <w:r>
        <w:separator/>
      </w:r>
    </w:p>
  </w:footnote>
  <w:footnote w:type="continuationSeparator" w:id="0">
    <w:p w:rsidR="002B35DD" w:rsidRDefault="002B3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3567D"/>
    <w:multiLevelType w:val="hybridMultilevel"/>
    <w:tmpl w:val="D0F28092"/>
    <w:lvl w:ilvl="0" w:tplc="08586FC2">
      <w:start w:val="54"/>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D410974"/>
    <w:multiLevelType w:val="hybridMultilevel"/>
    <w:tmpl w:val="FEA46CC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B35246D"/>
    <w:multiLevelType w:val="hybridMultilevel"/>
    <w:tmpl w:val="78F25E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703E4AFE"/>
    <w:multiLevelType w:val="hybridMultilevel"/>
    <w:tmpl w:val="CA884430"/>
    <w:lvl w:ilvl="0" w:tplc="B4ACA232">
      <w:start w:val="55"/>
      <w:numFmt w:val="decimal"/>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1B92"/>
    <w:rsid w:val="00012EF9"/>
    <w:rsid w:val="000E4BE3"/>
    <w:rsid w:val="00172A27"/>
    <w:rsid w:val="002B35DD"/>
    <w:rsid w:val="00562BCE"/>
    <w:rsid w:val="00585520"/>
    <w:rsid w:val="00985367"/>
    <w:rsid w:val="009915BB"/>
    <w:rsid w:val="00A15DCE"/>
    <w:rsid w:val="00BB3F9B"/>
    <w:rsid w:val="00C63C03"/>
    <w:rsid w:val="00F6115D"/>
    <w:rsid w:val="00F652F0"/>
    <w:rsid w:val="00F76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B3F2FC"/>
  <w15:docId w15:val="{4F6DD805-02BA-4216-8673-3DB87237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Pr>
      <w:sz w:val="21"/>
      <w:szCs w:val="21"/>
    </w:rPr>
  </w:style>
  <w:style w:type="character" w:styleId="a4">
    <w:name w:val="Hyperlink"/>
    <w:rPr>
      <w:color w:val="0000FF"/>
      <w:u w:val="single"/>
    </w:rPr>
  </w:style>
  <w:style w:type="character" w:customStyle="1" w:styleId="a5">
    <w:name w:val="页眉 字符"/>
    <w:link w:val="a6"/>
    <w:rPr>
      <w:sz w:val="18"/>
      <w:szCs w:val="18"/>
    </w:rPr>
  </w:style>
  <w:style w:type="character" w:customStyle="1" w:styleId="a7">
    <w:name w:val="页脚 字符"/>
    <w:link w:val="a8"/>
    <w:rPr>
      <w:sz w:val="18"/>
      <w:szCs w:val="18"/>
    </w:rPr>
  </w:style>
  <w:style w:type="character" w:customStyle="1" w:styleId="a9">
    <w:name w:val="批注文字 字符"/>
    <w:basedOn w:val="a0"/>
    <w:link w:val="aa"/>
  </w:style>
  <w:style w:type="character" w:customStyle="1" w:styleId="ab">
    <w:name w:val="批注主题 字符"/>
    <w:link w:val="ac"/>
    <w:rPr>
      <w:b/>
      <w:bCs/>
    </w:rPr>
  </w:style>
  <w:style w:type="character" w:customStyle="1" w:styleId="ad">
    <w:name w:val="批注框文本 字符"/>
    <w:link w:val="ae"/>
    <w:rPr>
      <w:sz w:val="18"/>
      <w:szCs w:val="18"/>
    </w:rPr>
  </w:style>
  <w:style w:type="character" w:customStyle="1" w:styleId="af">
    <w:name w:val="尾注文本 字符"/>
    <w:link w:val="af0"/>
    <w:rPr>
      <w:rFonts w:ascii="Times New Roman" w:eastAsia="宋体" w:hAnsi="Times New Roman" w:cs="Times New Roman"/>
      <w:szCs w:val="24"/>
    </w:rPr>
  </w:style>
  <w:style w:type="character" w:customStyle="1" w:styleId="af1">
    <w:name w:val="日期 字符"/>
    <w:link w:val="af2"/>
    <w:rPr>
      <w:kern w:val="2"/>
      <w:sz w:val="21"/>
      <w:szCs w:val="22"/>
    </w:rPr>
  </w:style>
  <w:style w:type="character" w:customStyle="1" w:styleId="af3">
    <w:name w:val="脚注文本 字符"/>
    <w:basedOn w:val="a0"/>
    <w:link w:val="af4"/>
    <w:rPr>
      <w:rFonts w:ascii="Calibri" w:eastAsia="宋体" w:hAnsi="Calibri"/>
      <w:sz w:val="18"/>
      <w:lang w:val="en-US" w:eastAsia="zh-CN" w:bidi="ar-SA"/>
    </w:rPr>
  </w:style>
  <w:style w:type="paragraph" w:styleId="a6">
    <w:name w:val="header"/>
    <w:basedOn w:val="a"/>
    <w:link w:val="a5"/>
    <w:pPr>
      <w:pBdr>
        <w:bottom w:val="single" w:sz="6" w:space="1" w:color="auto"/>
      </w:pBdr>
      <w:tabs>
        <w:tab w:val="center" w:pos="4153"/>
        <w:tab w:val="right" w:pos="8306"/>
      </w:tabs>
      <w:snapToGrid w:val="0"/>
      <w:jc w:val="center"/>
    </w:pPr>
    <w:rPr>
      <w:kern w:val="0"/>
      <w:sz w:val="18"/>
      <w:szCs w:val="18"/>
    </w:rPr>
  </w:style>
  <w:style w:type="paragraph" w:styleId="af2">
    <w:name w:val="Date"/>
    <w:basedOn w:val="a"/>
    <w:next w:val="a"/>
    <w:link w:val="af1"/>
    <w:pPr>
      <w:ind w:leftChars="2500" w:left="100"/>
    </w:pPr>
  </w:style>
  <w:style w:type="paragraph" w:styleId="aa">
    <w:name w:val="annotation text"/>
    <w:basedOn w:val="a"/>
    <w:link w:val="a9"/>
    <w:pPr>
      <w:jc w:val="left"/>
    </w:pPr>
  </w:style>
  <w:style w:type="paragraph" w:styleId="af0">
    <w:name w:val="endnote text"/>
    <w:basedOn w:val="a"/>
    <w:link w:val="af"/>
    <w:pPr>
      <w:snapToGrid w:val="0"/>
      <w:jc w:val="left"/>
    </w:pPr>
    <w:rPr>
      <w:rFonts w:ascii="Times New Roman" w:hAnsi="Times New Roman"/>
      <w:kern w:val="0"/>
      <w:sz w:val="20"/>
      <w:szCs w:val="24"/>
    </w:rPr>
  </w:style>
  <w:style w:type="paragraph" w:styleId="ac">
    <w:name w:val="annotation subject"/>
    <w:basedOn w:val="aa"/>
    <w:next w:val="aa"/>
    <w:link w:val="ab"/>
    <w:rPr>
      <w:b/>
      <w:bCs/>
      <w:kern w:val="0"/>
      <w:sz w:val="20"/>
      <w:szCs w:val="20"/>
    </w:rPr>
  </w:style>
  <w:style w:type="paragraph" w:styleId="a8">
    <w:name w:val="footer"/>
    <w:basedOn w:val="a"/>
    <w:link w:val="a7"/>
    <w:pPr>
      <w:tabs>
        <w:tab w:val="center" w:pos="4153"/>
        <w:tab w:val="right" w:pos="8306"/>
      </w:tabs>
      <w:snapToGrid w:val="0"/>
      <w:jc w:val="left"/>
    </w:pPr>
    <w:rPr>
      <w:kern w:val="0"/>
      <w:sz w:val="18"/>
      <w:szCs w:val="18"/>
    </w:rPr>
  </w:style>
  <w:style w:type="paragraph" w:styleId="ae">
    <w:name w:val="Balloon Text"/>
    <w:basedOn w:val="a"/>
    <w:link w:val="ad"/>
    <w:rPr>
      <w:kern w:val="0"/>
      <w:sz w:val="18"/>
      <w:szCs w:val="18"/>
    </w:rPr>
  </w:style>
  <w:style w:type="paragraph" w:styleId="af4">
    <w:name w:val="footnote text"/>
    <w:basedOn w:val="a"/>
    <w:link w:val="af3"/>
    <w:pPr>
      <w:snapToGrid w:val="0"/>
      <w:spacing w:line="280" w:lineRule="exact"/>
      <w:ind w:left="198" w:hanging="198"/>
      <w:jc w:val="left"/>
    </w:pPr>
    <w:rPr>
      <w:sz w:val="18"/>
    </w:rPr>
  </w:style>
  <w:style w:type="paragraph" w:styleId="af5">
    <w:name w:val="List Paragraph"/>
    <w:basedOn w:val="a"/>
    <w:qFormat/>
    <w:pPr>
      <w:ind w:firstLineChars="200" w:firstLine="420"/>
    </w:pPr>
  </w:style>
  <w:style w:type="paragraph" w:customStyle="1" w:styleId="af6">
    <w:name w:val="缺省文本"/>
    <w:basedOn w:val="a"/>
    <w:pPr>
      <w:autoSpaceDE w:val="0"/>
      <w:autoSpaceDN w:val="0"/>
      <w:adjustRightInd w:val="0"/>
      <w:jc w:val="left"/>
    </w:pPr>
    <w:rPr>
      <w:rFonts w:ascii="Times New Roman" w:hAnsi="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1426</Words>
  <Characters>8130</Characters>
  <Application>Microsoft Office Word</Application>
  <DocSecurity>0</DocSecurity>
  <PresentationFormat/>
  <Lines>67</Lines>
  <Paragraphs>19</Paragraphs>
  <Slides>0</Slides>
  <Notes>0</Notes>
  <HiddenSlides>0</HiddenSlides>
  <MMClips>0</MMClips>
  <ScaleCrop>false</ScaleCrop>
  <Company>cupl</Company>
  <LinksUpToDate>false</LinksUpToDate>
  <CharactersWithSpaces>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政治学理论专业攻读博士学位研究生培养方案（三号、黑体）</dc:title>
  <dc:creator>肖宝兴</dc:creator>
  <cp:lastModifiedBy>Windows User</cp:lastModifiedBy>
  <cp:revision>7</cp:revision>
  <cp:lastPrinted>2013-04-03T01:57:00Z</cp:lastPrinted>
  <dcterms:created xsi:type="dcterms:W3CDTF">2016-03-23T02:45:00Z</dcterms:created>
  <dcterms:modified xsi:type="dcterms:W3CDTF">2018-05-13T07:39:00Z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2052-8.1.0.3483</vt:lpwstr>
  </property>
</Properties>
</file>