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64" w:rsidRPr="008D2D57" w:rsidRDefault="00A93C64" w:rsidP="00EB1757">
      <w:pPr>
        <w:jc w:val="center"/>
        <w:rPr>
          <w:rFonts w:ascii="仿宋" w:eastAsia="仿宋" w:hAnsi="仿宋"/>
          <w:b/>
          <w:sz w:val="28"/>
          <w:szCs w:val="28"/>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BD48BF" w:rsidTr="00CF4FE8">
        <w:trPr>
          <w:cantSplit/>
          <w:trHeight w:val="460"/>
        </w:trPr>
        <w:tc>
          <w:tcPr>
            <w:tcW w:w="8789" w:type="dxa"/>
            <w:gridSpan w:val="5"/>
            <w:tcBorders>
              <w:top w:val="single" w:sz="4" w:space="0" w:color="auto"/>
              <w:bottom w:val="single" w:sz="4" w:space="0" w:color="auto"/>
            </w:tcBorders>
            <w:vAlign w:val="center"/>
          </w:tcPr>
          <w:p w:rsidR="002B5ADC" w:rsidRPr="00BD48BF" w:rsidRDefault="00C85B95" w:rsidP="00EB1757">
            <w:pPr>
              <w:widowControl/>
              <w:jc w:val="center"/>
              <w:rPr>
                <w:rFonts w:ascii="Times New Roman" w:hAnsi="Times New Roman"/>
              </w:rPr>
            </w:pPr>
            <w:r>
              <w:rPr>
                <w:rFonts w:ascii="Times New Roman" w:eastAsia="黑体" w:hAnsi="Times New Roman" w:hint="eastAsia"/>
                <w:sz w:val="32"/>
                <w:szCs w:val="32"/>
              </w:rPr>
              <w:t>基础</w:t>
            </w:r>
            <w:r w:rsidR="00FC78F7">
              <w:rPr>
                <w:rFonts w:ascii="Times New Roman" w:eastAsia="黑体" w:hAnsi="Times New Roman" w:hint="eastAsia"/>
                <w:sz w:val="32"/>
                <w:szCs w:val="32"/>
              </w:rPr>
              <w:t>心理学</w:t>
            </w:r>
            <w:r w:rsidR="002B5ADC" w:rsidRPr="00BD48BF">
              <w:rPr>
                <w:rFonts w:ascii="Times New Roman" w:eastAsia="黑体" w:hAnsi="Times New Roman"/>
                <w:sz w:val="32"/>
                <w:szCs w:val="32"/>
              </w:rPr>
              <w:t>专业攻读硕士学位研究生培养方案</w:t>
            </w:r>
          </w:p>
        </w:tc>
      </w:tr>
      <w:tr w:rsidR="002B5ADC" w:rsidRPr="00BD48BF" w:rsidTr="00CF4FE8">
        <w:trPr>
          <w:trHeight w:val="962"/>
        </w:trPr>
        <w:tc>
          <w:tcPr>
            <w:tcW w:w="2269" w:type="dxa"/>
            <w:tcBorders>
              <w:top w:val="single" w:sz="4" w:space="0" w:color="auto"/>
              <w:bottom w:val="single" w:sz="4" w:space="0" w:color="auto"/>
              <w:right w:val="single" w:sz="4" w:space="0" w:color="auto"/>
            </w:tcBorders>
            <w:vAlign w:val="center"/>
          </w:tcPr>
          <w:p w:rsidR="002B5ADC" w:rsidRPr="00BD48BF" w:rsidRDefault="002B5ADC" w:rsidP="00EB1757">
            <w:pPr>
              <w:rPr>
                <w:rFonts w:ascii="Times New Roman" w:hAnsi="Times New Roman"/>
              </w:rPr>
            </w:pPr>
            <w:r w:rsidRPr="00BD48BF">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3C11EB" w:rsidRPr="003C11EB" w:rsidRDefault="003C11EB" w:rsidP="00EB1757">
            <w:pPr>
              <w:ind w:firstLineChars="191" w:firstLine="458"/>
              <w:rPr>
                <w:rFonts w:ascii="Times New Roman" w:eastAsia="仿宋_GB2312" w:hAnsi="Times New Roman" w:hint="eastAsia"/>
                <w:sz w:val="24"/>
              </w:rPr>
            </w:pPr>
            <w:r w:rsidRPr="003C11EB">
              <w:rPr>
                <w:rFonts w:ascii="Times New Roman" w:eastAsia="仿宋_GB2312" w:hAnsi="Times New Roman" w:hint="eastAsia"/>
                <w:sz w:val="24"/>
              </w:rPr>
              <w:t>基础心理学是研究心理学的基本原理和心理现象一般规律的基础性学科，涉及到心理的实质、结构、心理学的体系，以及认知、情感、意志、人格等基本的心理现象及有关的生物学基础。基础心理</w:t>
            </w:r>
            <w:bookmarkStart w:id="0" w:name="_GoBack"/>
            <w:bookmarkEnd w:id="0"/>
            <w:r w:rsidRPr="003C11EB">
              <w:rPr>
                <w:rFonts w:ascii="Times New Roman" w:eastAsia="仿宋_GB2312" w:hAnsi="Times New Roman" w:hint="eastAsia"/>
                <w:sz w:val="24"/>
              </w:rPr>
              <w:t>学也包括心理学方法的研究，主要有实验设计、心理测量和各种具体的研究方法。</w:t>
            </w:r>
          </w:p>
          <w:p w:rsidR="003C11EB" w:rsidRPr="003C11EB" w:rsidRDefault="003C11EB" w:rsidP="00EB1757">
            <w:pPr>
              <w:ind w:firstLineChars="191" w:firstLine="458"/>
              <w:rPr>
                <w:rFonts w:ascii="Times New Roman" w:eastAsia="仿宋_GB2312" w:hAnsi="Times New Roman" w:hint="eastAsia"/>
                <w:sz w:val="24"/>
              </w:rPr>
            </w:pPr>
            <w:r w:rsidRPr="003C11EB">
              <w:rPr>
                <w:rFonts w:ascii="Times New Roman" w:eastAsia="仿宋_GB2312" w:hAnsi="Times New Roman" w:hint="eastAsia"/>
                <w:sz w:val="24"/>
              </w:rPr>
              <w:t>在心理学发展的一百多年历史中，基础心理学都是心理学研究的的传统学科和优势学科，其中对心理现象之生物学基础的追寻，对感知觉、注意、记忆、思维等人类认知过程的研究，对人格的结构、动力以及发展的探讨，对心理学研究方法的创建与架构，对心理测量与评价的应用等都是基础心理学长盛不衰的研究主题。目前国内外的心理学学科发展很快，在我国，已设置有</w:t>
            </w:r>
            <w:r w:rsidRPr="003C11EB">
              <w:rPr>
                <w:rFonts w:ascii="Times New Roman" w:eastAsia="仿宋_GB2312" w:hAnsi="Times New Roman" w:hint="eastAsia"/>
                <w:sz w:val="24"/>
              </w:rPr>
              <w:t>200</w:t>
            </w:r>
            <w:r w:rsidRPr="003C11EB">
              <w:rPr>
                <w:rFonts w:ascii="Times New Roman" w:eastAsia="仿宋_GB2312" w:hAnsi="Times New Roman" w:hint="eastAsia"/>
                <w:sz w:val="24"/>
              </w:rPr>
              <w:t>多个心理学本科和</w:t>
            </w:r>
            <w:r w:rsidRPr="003C11EB">
              <w:rPr>
                <w:rFonts w:ascii="Times New Roman" w:eastAsia="仿宋_GB2312" w:hAnsi="Times New Roman" w:hint="eastAsia"/>
                <w:sz w:val="24"/>
              </w:rPr>
              <w:t>107</w:t>
            </w:r>
            <w:r w:rsidRPr="003C11EB">
              <w:rPr>
                <w:rFonts w:ascii="Times New Roman" w:eastAsia="仿宋_GB2312" w:hAnsi="Times New Roman" w:hint="eastAsia"/>
                <w:sz w:val="24"/>
              </w:rPr>
              <w:t>个心理学硕士点，其中约有一半的心理学硕士点都设有基础心理学专业，大多数的高校和科研机构都非常重视基础心理学的教学与研究。尤其是近年来基础心理学的发展与脑科学、计算机科学结合的趋势十分明显，这标志着基础心理学在本世纪将走上更富有成果的发展道路。</w:t>
            </w:r>
          </w:p>
          <w:p w:rsidR="002B5ADC" w:rsidRPr="003C11EB" w:rsidRDefault="003C11EB" w:rsidP="00EB1757">
            <w:pPr>
              <w:ind w:firstLineChars="191" w:firstLine="458"/>
              <w:rPr>
                <w:rFonts w:ascii="Times New Roman" w:eastAsia="仿宋_GB2312" w:hAnsi="Times New Roman"/>
                <w:sz w:val="24"/>
              </w:rPr>
            </w:pPr>
            <w:r w:rsidRPr="003C11EB">
              <w:rPr>
                <w:rFonts w:ascii="Times New Roman" w:eastAsia="仿宋_GB2312" w:hAnsi="Times New Roman" w:hint="eastAsia"/>
                <w:sz w:val="24"/>
              </w:rPr>
              <w:t>我校的心理学一直以法律心理学、犯罪与司法心理学等应用心理学为特色，而基础心理学专业的设置将为应用心理学研究奠定坚实的理论基础。该专业将整合我校心理学实验室、与实际部门良好关系、现有学科基础等优质资源，以异常行为等社会现象为重点建构具有中国政法大学特色的基础心理学专业。</w:t>
            </w:r>
          </w:p>
        </w:tc>
      </w:tr>
      <w:tr w:rsidR="002B5ADC" w:rsidRPr="00BD48BF" w:rsidTr="00CF4FE8">
        <w:trPr>
          <w:trHeight w:val="702"/>
        </w:trPr>
        <w:tc>
          <w:tcPr>
            <w:tcW w:w="2269" w:type="dxa"/>
            <w:tcBorders>
              <w:top w:val="single" w:sz="4" w:space="0" w:color="auto"/>
              <w:bottom w:val="single" w:sz="4" w:space="0" w:color="auto"/>
              <w:right w:val="single" w:sz="4" w:space="0" w:color="auto"/>
            </w:tcBorders>
            <w:vAlign w:val="center"/>
          </w:tcPr>
          <w:p w:rsidR="002B5ADC" w:rsidRPr="00BD48BF" w:rsidRDefault="00C32E20" w:rsidP="00EB1757">
            <w:pPr>
              <w:rPr>
                <w:rFonts w:ascii="Times New Roman" w:eastAsia="黑体" w:hAnsi="Times New Roman"/>
                <w:sz w:val="24"/>
              </w:rPr>
            </w:pPr>
            <w:r w:rsidRPr="00BD48BF">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3C11EB" w:rsidRPr="003C11EB" w:rsidRDefault="003C11EB" w:rsidP="00EB1757">
            <w:pPr>
              <w:ind w:firstLineChars="191" w:firstLine="458"/>
              <w:rPr>
                <w:rFonts w:ascii="Times New Roman" w:eastAsia="仿宋_GB2312" w:hAnsi="Times New Roman" w:hint="eastAsia"/>
                <w:sz w:val="24"/>
              </w:rPr>
            </w:pPr>
            <w:r w:rsidRPr="003C11EB">
              <w:rPr>
                <w:rFonts w:ascii="Times New Roman" w:eastAsia="仿宋_GB2312" w:hAnsi="Times New Roman" w:hint="eastAsia"/>
                <w:sz w:val="24"/>
              </w:rPr>
              <w:t>基础心理学专业旨在培德、智、体、美、劳全面和谐发展，具有心理学的系统基本理论修养，具有坚实的心理学基本理论、基本知识和基本技能，通晓心理学的应用知识与技术，掌握</w:t>
            </w:r>
            <w:r w:rsidRPr="003C11EB">
              <w:rPr>
                <w:rFonts w:ascii="Times New Roman" w:eastAsia="仿宋_GB2312" w:hAnsi="Times New Roman" w:hint="eastAsia"/>
                <w:sz w:val="24"/>
              </w:rPr>
              <w:t>ERP</w:t>
            </w:r>
            <w:r w:rsidRPr="003C11EB">
              <w:rPr>
                <w:rFonts w:ascii="Times New Roman" w:eastAsia="仿宋_GB2312" w:hAnsi="Times New Roman" w:hint="eastAsia"/>
                <w:sz w:val="24"/>
              </w:rPr>
              <w:t>、</w:t>
            </w:r>
            <w:r w:rsidRPr="003C11EB">
              <w:rPr>
                <w:rFonts w:ascii="Times New Roman" w:eastAsia="仿宋_GB2312" w:hAnsi="Times New Roman" w:hint="eastAsia"/>
                <w:sz w:val="24"/>
              </w:rPr>
              <w:t>fMRI</w:t>
            </w:r>
            <w:r w:rsidRPr="003C11EB">
              <w:rPr>
                <w:rFonts w:ascii="Times New Roman" w:eastAsia="仿宋_GB2312" w:hAnsi="Times New Roman" w:hint="eastAsia"/>
                <w:sz w:val="24"/>
              </w:rPr>
              <w:t>等成像技术，能在各级科研和教育等部门，以及政府机构、企业、咨询公司等从事心理学的理论研究与实践的专门人才。</w:t>
            </w:r>
          </w:p>
          <w:p w:rsidR="003C11EB" w:rsidRPr="003C11EB" w:rsidRDefault="003C11EB" w:rsidP="00EB1757">
            <w:pPr>
              <w:ind w:firstLineChars="191" w:firstLine="458"/>
              <w:rPr>
                <w:rFonts w:ascii="Times New Roman" w:eastAsia="仿宋_GB2312" w:hAnsi="Times New Roman" w:hint="eastAsia"/>
                <w:sz w:val="24"/>
              </w:rPr>
            </w:pPr>
            <w:r w:rsidRPr="003C11EB">
              <w:rPr>
                <w:rFonts w:ascii="Times New Roman" w:eastAsia="仿宋_GB2312" w:hAnsi="Times New Roman" w:hint="eastAsia"/>
                <w:sz w:val="24"/>
              </w:rPr>
              <w:t>具体要求：</w:t>
            </w:r>
          </w:p>
          <w:p w:rsidR="003C11EB" w:rsidRPr="003C11EB" w:rsidRDefault="003C11EB" w:rsidP="00EB1757">
            <w:pPr>
              <w:ind w:firstLineChars="191" w:firstLine="458"/>
              <w:rPr>
                <w:rFonts w:ascii="Times New Roman" w:eastAsia="仿宋_GB2312" w:hAnsi="Times New Roman" w:hint="eastAsia"/>
                <w:sz w:val="24"/>
              </w:rPr>
            </w:pPr>
            <w:r w:rsidRPr="003C11EB">
              <w:rPr>
                <w:rFonts w:ascii="Times New Roman" w:eastAsia="仿宋_GB2312" w:hAnsi="Times New Roman" w:hint="eastAsia"/>
                <w:sz w:val="24"/>
              </w:rPr>
              <w:t>1.</w:t>
            </w:r>
            <w:r w:rsidRPr="003C11EB">
              <w:rPr>
                <w:rFonts w:ascii="Times New Roman" w:eastAsia="仿宋_GB2312" w:hAnsi="Times New Roman" w:hint="eastAsia"/>
                <w:sz w:val="24"/>
              </w:rPr>
              <w:t>了解国内外心理学理论发展的最新动态及其应用前景，具有科学的思维方式和创新精神，具有良好的从事心理学科学研究的基本能力。</w:t>
            </w:r>
          </w:p>
          <w:p w:rsidR="003C11EB" w:rsidRPr="003C11EB" w:rsidRDefault="003C11EB" w:rsidP="00EB1757">
            <w:pPr>
              <w:ind w:firstLineChars="191" w:firstLine="458"/>
              <w:rPr>
                <w:rFonts w:ascii="Times New Roman" w:eastAsia="仿宋_GB2312" w:hAnsi="Times New Roman" w:hint="eastAsia"/>
                <w:sz w:val="24"/>
              </w:rPr>
            </w:pPr>
            <w:r w:rsidRPr="003C11EB">
              <w:rPr>
                <w:rFonts w:ascii="Times New Roman" w:eastAsia="仿宋_GB2312" w:hAnsi="Times New Roman" w:hint="eastAsia"/>
                <w:sz w:val="24"/>
              </w:rPr>
              <w:t>2.</w:t>
            </w:r>
            <w:r w:rsidRPr="003C11EB">
              <w:rPr>
                <w:rFonts w:ascii="Times New Roman" w:eastAsia="仿宋_GB2312" w:hAnsi="Times New Roman" w:hint="eastAsia"/>
                <w:sz w:val="24"/>
              </w:rPr>
              <w:t>掌握扎实的心理学基本理论知识，能从事科研单位、政府部门、咨询公司等的科研与管理等工作。</w:t>
            </w:r>
          </w:p>
          <w:p w:rsidR="003C11EB" w:rsidRPr="003C11EB" w:rsidRDefault="003C11EB" w:rsidP="00EB1757">
            <w:pPr>
              <w:ind w:firstLineChars="191" w:firstLine="458"/>
              <w:rPr>
                <w:rFonts w:ascii="Times New Roman" w:eastAsia="仿宋_GB2312" w:hAnsi="Times New Roman" w:hint="eastAsia"/>
                <w:sz w:val="24"/>
              </w:rPr>
            </w:pPr>
            <w:r w:rsidRPr="003C11EB">
              <w:rPr>
                <w:rFonts w:ascii="Times New Roman" w:eastAsia="仿宋_GB2312" w:hAnsi="Times New Roman" w:hint="eastAsia"/>
                <w:sz w:val="24"/>
              </w:rPr>
              <w:t>3.</w:t>
            </w:r>
            <w:r w:rsidRPr="003C11EB">
              <w:rPr>
                <w:rFonts w:ascii="Times New Roman" w:eastAsia="仿宋_GB2312" w:hAnsi="Times New Roman" w:hint="eastAsia"/>
                <w:sz w:val="24"/>
              </w:rPr>
              <w:t>较熟练掌握心理学的定性和定量的研究方法，掌握</w:t>
            </w:r>
            <w:r w:rsidRPr="003C11EB">
              <w:rPr>
                <w:rFonts w:ascii="Times New Roman" w:eastAsia="仿宋_GB2312" w:hAnsi="Times New Roman" w:hint="eastAsia"/>
                <w:sz w:val="24"/>
              </w:rPr>
              <w:t>ERP</w:t>
            </w:r>
            <w:r w:rsidRPr="003C11EB">
              <w:rPr>
                <w:rFonts w:ascii="Times New Roman" w:eastAsia="仿宋_GB2312" w:hAnsi="Times New Roman" w:hint="eastAsia"/>
                <w:sz w:val="24"/>
              </w:rPr>
              <w:t>、</w:t>
            </w:r>
            <w:r w:rsidRPr="003C11EB">
              <w:rPr>
                <w:rFonts w:ascii="Times New Roman" w:eastAsia="仿宋_GB2312" w:hAnsi="Times New Roman" w:hint="eastAsia"/>
                <w:sz w:val="24"/>
              </w:rPr>
              <w:t>fMRI</w:t>
            </w:r>
            <w:r w:rsidRPr="003C11EB">
              <w:rPr>
                <w:rFonts w:ascii="Times New Roman" w:eastAsia="仿宋_GB2312" w:hAnsi="Times New Roman" w:hint="eastAsia"/>
                <w:sz w:val="24"/>
              </w:rPr>
              <w:t>等成像技术，具有较强的实验研究、问卷设计、数据处理和整理、分析研究结果的能力及较强的论文撰写能力。</w:t>
            </w:r>
          </w:p>
          <w:p w:rsidR="003C11EB" w:rsidRPr="003C11EB" w:rsidRDefault="003C11EB" w:rsidP="00EB1757">
            <w:pPr>
              <w:ind w:firstLineChars="191" w:firstLine="458"/>
              <w:rPr>
                <w:rFonts w:ascii="Times New Roman" w:eastAsia="仿宋_GB2312" w:hAnsi="Times New Roman" w:hint="eastAsia"/>
                <w:sz w:val="24"/>
              </w:rPr>
            </w:pPr>
            <w:r w:rsidRPr="003C11EB">
              <w:rPr>
                <w:rFonts w:ascii="Times New Roman" w:eastAsia="仿宋_GB2312" w:hAnsi="Times New Roman" w:hint="eastAsia"/>
                <w:sz w:val="24"/>
              </w:rPr>
              <w:t>4.</w:t>
            </w:r>
            <w:r w:rsidRPr="003C11EB">
              <w:rPr>
                <w:rFonts w:ascii="Times New Roman" w:eastAsia="仿宋_GB2312" w:hAnsi="Times New Roman" w:hint="eastAsia"/>
                <w:sz w:val="24"/>
              </w:rPr>
              <w:t>能较熟练地掌握英语，较熟练地阅读本专业的英文书</w:t>
            </w:r>
            <w:r w:rsidRPr="003C11EB">
              <w:rPr>
                <w:rFonts w:ascii="Times New Roman" w:eastAsia="仿宋_GB2312" w:hAnsi="Times New Roman" w:hint="eastAsia"/>
                <w:sz w:val="24"/>
              </w:rPr>
              <w:lastRenderedPageBreak/>
              <w:t>刊，能应用英语从事心理学的科研工作及参与学术交流。</w:t>
            </w:r>
          </w:p>
          <w:p w:rsidR="002B5ADC" w:rsidRPr="00BD48BF" w:rsidRDefault="003C11EB" w:rsidP="00EB1757">
            <w:pPr>
              <w:ind w:firstLineChars="191" w:firstLine="458"/>
              <w:rPr>
                <w:rFonts w:ascii="Times New Roman" w:eastAsia="仿宋_GB2312" w:hAnsi="Times New Roman"/>
                <w:sz w:val="24"/>
              </w:rPr>
            </w:pPr>
            <w:r w:rsidRPr="003C11EB">
              <w:rPr>
                <w:rFonts w:ascii="Times New Roman" w:eastAsia="仿宋_GB2312" w:hAnsi="Times New Roman" w:hint="eastAsia"/>
                <w:sz w:val="24"/>
              </w:rPr>
              <w:t>5.</w:t>
            </w:r>
            <w:r w:rsidRPr="003C11EB">
              <w:rPr>
                <w:rFonts w:ascii="Times New Roman" w:eastAsia="仿宋_GB2312" w:hAnsi="Times New Roman" w:hint="eastAsia"/>
                <w:sz w:val="24"/>
              </w:rPr>
              <w:t>具有健康的体魄、良好的心理素质和人际沟通能力。</w:t>
            </w:r>
          </w:p>
        </w:tc>
      </w:tr>
      <w:tr w:rsidR="002B5ADC" w:rsidRPr="00BD48BF" w:rsidTr="00CF4FE8">
        <w:trPr>
          <w:trHeight w:val="1344"/>
        </w:trPr>
        <w:tc>
          <w:tcPr>
            <w:tcW w:w="2269" w:type="dxa"/>
            <w:tcBorders>
              <w:top w:val="single" w:sz="4" w:space="0" w:color="auto"/>
              <w:bottom w:val="single" w:sz="4" w:space="0" w:color="auto"/>
              <w:right w:val="single" w:sz="4" w:space="0" w:color="auto"/>
            </w:tcBorders>
            <w:vAlign w:val="center"/>
          </w:tcPr>
          <w:p w:rsidR="002B5ADC" w:rsidRPr="00BD48BF" w:rsidRDefault="00C32E20" w:rsidP="00EB1757">
            <w:pPr>
              <w:jc w:val="left"/>
              <w:rPr>
                <w:rFonts w:ascii="Times New Roman" w:eastAsia="黑体" w:hAnsi="Times New Roman"/>
                <w:sz w:val="24"/>
              </w:rPr>
            </w:pPr>
            <w:r w:rsidRPr="00BD48BF">
              <w:rPr>
                <w:rFonts w:ascii="Times New Roman" w:eastAsia="黑体" w:hAnsi="Times New Roman"/>
                <w:sz w:val="24"/>
              </w:rPr>
              <w:lastRenderedPageBreak/>
              <w:t>三、研究方向</w:t>
            </w:r>
          </w:p>
        </w:tc>
        <w:tc>
          <w:tcPr>
            <w:tcW w:w="6520" w:type="dxa"/>
            <w:gridSpan w:val="4"/>
            <w:tcBorders>
              <w:top w:val="single" w:sz="4" w:space="0" w:color="auto"/>
              <w:left w:val="single" w:sz="4" w:space="0" w:color="auto"/>
              <w:bottom w:val="single" w:sz="4" w:space="0" w:color="auto"/>
            </w:tcBorders>
            <w:vAlign w:val="center"/>
          </w:tcPr>
          <w:p w:rsidR="003C11EB" w:rsidRPr="003C11EB" w:rsidRDefault="003C11EB" w:rsidP="00EB1757">
            <w:pPr>
              <w:rPr>
                <w:rFonts w:ascii="Times New Roman" w:eastAsia="仿宋_GB2312" w:hAnsi="Times New Roman" w:hint="eastAsia"/>
                <w:sz w:val="24"/>
              </w:rPr>
            </w:pPr>
            <w:r w:rsidRPr="003C11EB">
              <w:rPr>
                <w:rFonts w:ascii="Times New Roman" w:eastAsia="仿宋_GB2312" w:hAnsi="Times New Roman" w:hint="eastAsia"/>
                <w:sz w:val="24"/>
              </w:rPr>
              <w:t>（一）异常行为神经心理学</w:t>
            </w:r>
            <w:r w:rsidRPr="003C11EB">
              <w:rPr>
                <w:rFonts w:ascii="Times New Roman" w:eastAsia="仿宋_GB2312" w:hAnsi="Times New Roman" w:hint="eastAsia"/>
                <w:sz w:val="24"/>
              </w:rPr>
              <w:t xml:space="preserve">   </w:t>
            </w:r>
          </w:p>
          <w:p w:rsidR="003C11EB" w:rsidRPr="003C11EB" w:rsidRDefault="00435B35" w:rsidP="00EB1757">
            <w:pPr>
              <w:rPr>
                <w:rFonts w:ascii="Times New Roman" w:eastAsia="仿宋_GB2312" w:hAnsi="Times New Roman" w:hint="eastAsia"/>
                <w:sz w:val="24"/>
              </w:rPr>
            </w:pPr>
            <w:r>
              <w:rPr>
                <w:rFonts w:ascii="Times New Roman" w:eastAsia="仿宋_GB2312" w:hAnsi="Times New Roman" w:hint="eastAsia"/>
                <w:sz w:val="24"/>
              </w:rPr>
              <w:t>其研究内容主要是采用</w:t>
            </w:r>
            <w:r w:rsidR="003C11EB" w:rsidRPr="003C11EB">
              <w:rPr>
                <w:rFonts w:ascii="Times New Roman" w:eastAsia="仿宋_GB2312" w:hAnsi="Times New Roman" w:hint="eastAsia"/>
                <w:sz w:val="24"/>
              </w:rPr>
              <w:t>fMRI</w:t>
            </w:r>
            <w:r w:rsidR="003C11EB" w:rsidRPr="003C11EB">
              <w:rPr>
                <w:rFonts w:ascii="Times New Roman" w:eastAsia="仿宋_GB2312" w:hAnsi="Times New Roman" w:hint="eastAsia"/>
                <w:sz w:val="24"/>
              </w:rPr>
              <w:t>、</w:t>
            </w:r>
            <w:r w:rsidR="003C11EB" w:rsidRPr="003C11EB">
              <w:rPr>
                <w:rFonts w:ascii="Times New Roman" w:eastAsia="仿宋_GB2312" w:hAnsi="Times New Roman" w:hint="eastAsia"/>
                <w:sz w:val="24"/>
              </w:rPr>
              <w:t>ERP</w:t>
            </w:r>
            <w:r>
              <w:rPr>
                <w:rFonts w:ascii="Times New Roman" w:eastAsia="仿宋_GB2312" w:hAnsi="Times New Roman" w:hint="eastAsia"/>
                <w:sz w:val="24"/>
              </w:rPr>
              <w:t>等</w:t>
            </w:r>
            <w:r w:rsidR="003C11EB" w:rsidRPr="003C11EB">
              <w:rPr>
                <w:rFonts w:ascii="Times New Roman" w:eastAsia="仿宋_GB2312" w:hAnsi="Times New Roman" w:hint="eastAsia"/>
                <w:sz w:val="24"/>
              </w:rPr>
              <w:t>技术，以及生理生化和基因检测方法，从多层面来探讨品行障碍（</w:t>
            </w:r>
            <w:r w:rsidR="003C11EB" w:rsidRPr="003C11EB">
              <w:rPr>
                <w:rFonts w:ascii="Times New Roman" w:eastAsia="仿宋_GB2312" w:hAnsi="Times New Roman" w:hint="eastAsia"/>
                <w:sz w:val="24"/>
              </w:rPr>
              <w:t>CD</w:t>
            </w:r>
            <w:r w:rsidR="003C11EB" w:rsidRPr="003C11EB">
              <w:rPr>
                <w:rFonts w:ascii="Times New Roman" w:eastAsia="仿宋_GB2312" w:hAnsi="Times New Roman" w:hint="eastAsia"/>
                <w:sz w:val="24"/>
              </w:rPr>
              <w:t>）青少年、成年精神病态（</w:t>
            </w:r>
            <w:r w:rsidR="003C11EB" w:rsidRPr="003C11EB">
              <w:rPr>
                <w:rFonts w:ascii="Times New Roman" w:eastAsia="仿宋_GB2312" w:hAnsi="Times New Roman" w:hint="eastAsia"/>
                <w:sz w:val="24"/>
              </w:rPr>
              <w:t>psychopath</w:t>
            </w:r>
            <w:r>
              <w:rPr>
                <w:rFonts w:ascii="Times New Roman" w:eastAsia="仿宋_GB2312" w:hAnsi="Times New Roman" w:hint="eastAsia"/>
                <w:sz w:val="24"/>
              </w:rPr>
              <w:t>）罪犯、物质成瘾人群</w:t>
            </w:r>
            <w:r w:rsidR="003C11EB" w:rsidRPr="003C11EB">
              <w:rPr>
                <w:rFonts w:ascii="Times New Roman" w:eastAsia="仿宋_GB2312" w:hAnsi="Times New Roman" w:hint="eastAsia"/>
                <w:sz w:val="24"/>
              </w:rPr>
              <w:t>等表现出来的异常行为的神经心理学基础。</w:t>
            </w:r>
          </w:p>
          <w:p w:rsidR="003C11EB" w:rsidRPr="003C11EB" w:rsidRDefault="003C11EB" w:rsidP="00EB1757">
            <w:pPr>
              <w:rPr>
                <w:rFonts w:ascii="Times New Roman" w:eastAsia="仿宋_GB2312" w:hAnsi="Times New Roman" w:hint="eastAsia"/>
                <w:sz w:val="24"/>
              </w:rPr>
            </w:pPr>
            <w:r w:rsidRPr="003C11EB">
              <w:rPr>
                <w:rFonts w:ascii="Times New Roman" w:eastAsia="仿宋_GB2312" w:hAnsi="Times New Roman" w:hint="eastAsia"/>
                <w:sz w:val="24"/>
              </w:rPr>
              <w:t>（二）人格与异常行为</w:t>
            </w:r>
            <w:r w:rsidRPr="003C11EB">
              <w:rPr>
                <w:rFonts w:ascii="Times New Roman" w:eastAsia="仿宋_GB2312" w:hAnsi="Times New Roman" w:hint="eastAsia"/>
                <w:sz w:val="24"/>
              </w:rPr>
              <w:tab/>
            </w:r>
          </w:p>
          <w:p w:rsidR="003C11EB" w:rsidRPr="003C11EB" w:rsidRDefault="003C11EB" w:rsidP="00EB1757">
            <w:pPr>
              <w:rPr>
                <w:rFonts w:ascii="Times New Roman" w:eastAsia="仿宋_GB2312" w:hAnsi="Times New Roman" w:hint="eastAsia"/>
                <w:sz w:val="24"/>
              </w:rPr>
            </w:pPr>
            <w:r w:rsidRPr="003C11EB">
              <w:rPr>
                <w:rFonts w:ascii="Times New Roman" w:eastAsia="仿宋_GB2312" w:hAnsi="Times New Roman" w:hint="eastAsia"/>
                <w:sz w:val="24"/>
              </w:rPr>
              <w:t>主要研究内容涉及与异常行为有关的人格问题，包括与人格障碍有关的心理健康的标准、特质、类别，心理健康（异常）的基础，健全人格养成的心理学观点。本方向将运用心理学方法和人格理论对包括犯罪、成瘾、品行障碍在内的异常行为进行深入的描述与解释，并为社会减少与控制异常行为提供预测与决策方案。</w:t>
            </w:r>
          </w:p>
          <w:p w:rsidR="003C11EB" w:rsidRPr="003C11EB" w:rsidRDefault="003C11EB" w:rsidP="00EB1757">
            <w:pPr>
              <w:rPr>
                <w:rFonts w:ascii="Times New Roman" w:eastAsia="仿宋_GB2312" w:hAnsi="Times New Roman" w:hint="eastAsia"/>
                <w:sz w:val="24"/>
              </w:rPr>
            </w:pPr>
            <w:r w:rsidRPr="003C11EB">
              <w:rPr>
                <w:rFonts w:ascii="Times New Roman" w:eastAsia="仿宋_GB2312" w:hAnsi="Times New Roman" w:hint="eastAsia"/>
                <w:sz w:val="24"/>
              </w:rPr>
              <w:t>（三）心理学史</w:t>
            </w:r>
          </w:p>
          <w:p w:rsidR="002B5ADC" w:rsidRPr="00FA753F" w:rsidRDefault="003C11EB" w:rsidP="00EB1757">
            <w:pPr>
              <w:ind w:firstLineChars="191" w:firstLine="458"/>
              <w:rPr>
                <w:rFonts w:ascii="Times New Roman" w:eastAsia="仿宋_GB2312" w:hAnsi="Times New Roman"/>
                <w:sz w:val="24"/>
              </w:rPr>
            </w:pPr>
            <w:r w:rsidRPr="003C11EB">
              <w:rPr>
                <w:rFonts w:ascii="Times New Roman" w:eastAsia="仿宋_GB2312" w:hAnsi="Times New Roman" w:hint="eastAsia"/>
                <w:sz w:val="24"/>
              </w:rPr>
              <w:t>主要研究心理科学的发展历史，各种流派以及不同方法的应用与特点。通过对对西方心理学诸流派思想之发掘与整理，澄清心理学的发展脉络，辩明心理学的发展方向，使学生深入掌握心理科学中的不同认识论与方法论，提高学术功底，培养优秀的心理学素养。</w:t>
            </w:r>
          </w:p>
        </w:tc>
      </w:tr>
      <w:tr w:rsidR="00652828" w:rsidRPr="00BD48BF" w:rsidTr="00CF4FE8">
        <w:trPr>
          <w:trHeight w:val="778"/>
        </w:trPr>
        <w:tc>
          <w:tcPr>
            <w:tcW w:w="2269" w:type="dxa"/>
            <w:tcBorders>
              <w:top w:val="single" w:sz="4" w:space="0" w:color="auto"/>
              <w:bottom w:val="single" w:sz="4" w:space="0" w:color="auto"/>
              <w:right w:val="single" w:sz="4" w:space="0" w:color="auto"/>
            </w:tcBorders>
            <w:vAlign w:val="center"/>
          </w:tcPr>
          <w:p w:rsidR="00652828" w:rsidRPr="00BD48BF" w:rsidRDefault="00652828" w:rsidP="00EB1757">
            <w:pPr>
              <w:rPr>
                <w:rFonts w:ascii="Times New Roman" w:eastAsia="黑体" w:hAnsi="Times New Roman"/>
                <w:sz w:val="24"/>
              </w:rPr>
            </w:pPr>
            <w:r w:rsidRPr="00BD48BF">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652828" w:rsidRPr="00BD48BF" w:rsidRDefault="00652828" w:rsidP="00EB1757">
            <w:pPr>
              <w:jc w:val="center"/>
              <w:rPr>
                <w:rFonts w:ascii="仿宋" w:eastAsia="仿宋" w:hAnsi="仿宋"/>
                <w:b/>
                <w:sz w:val="28"/>
                <w:szCs w:val="28"/>
              </w:rPr>
            </w:pPr>
            <w:r w:rsidRPr="00BD48BF">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52828" w:rsidRPr="00BD48BF" w:rsidRDefault="00652828" w:rsidP="00EB1757">
            <w:pPr>
              <w:jc w:val="center"/>
              <w:rPr>
                <w:rFonts w:ascii="仿宋" w:eastAsia="仿宋" w:hAnsi="仿宋"/>
                <w:sz w:val="28"/>
                <w:szCs w:val="28"/>
              </w:rPr>
            </w:pPr>
            <w:r w:rsidRPr="00BD48BF">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652828" w:rsidRPr="00BD48BF" w:rsidRDefault="00652828" w:rsidP="00EB1757">
            <w:pPr>
              <w:jc w:val="center"/>
              <w:rPr>
                <w:rFonts w:ascii="仿宋" w:eastAsia="仿宋" w:hAnsi="仿宋"/>
                <w:b/>
                <w:sz w:val="28"/>
                <w:szCs w:val="28"/>
              </w:rPr>
            </w:pPr>
            <w:r w:rsidRPr="00BD48BF">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52828" w:rsidRPr="00BD48BF" w:rsidRDefault="00652828" w:rsidP="00EB1757">
            <w:pPr>
              <w:jc w:val="center"/>
              <w:rPr>
                <w:rFonts w:ascii="仿宋" w:eastAsia="仿宋" w:hAnsi="仿宋"/>
                <w:sz w:val="28"/>
                <w:szCs w:val="28"/>
              </w:rPr>
            </w:pPr>
            <w:r w:rsidRPr="00BD48BF">
              <w:rPr>
                <w:rFonts w:ascii="仿宋" w:eastAsia="仿宋" w:hAnsi="仿宋" w:hint="eastAsia"/>
                <w:sz w:val="28"/>
                <w:szCs w:val="28"/>
              </w:rPr>
              <w:t>二至四年</w:t>
            </w:r>
          </w:p>
        </w:tc>
      </w:tr>
      <w:tr w:rsidR="00C32E20" w:rsidRPr="00BD48BF" w:rsidTr="00CF4FE8">
        <w:trPr>
          <w:trHeight w:val="846"/>
        </w:trPr>
        <w:tc>
          <w:tcPr>
            <w:tcW w:w="2269" w:type="dxa"/>
            <w:tcBorders>
              <w:top w:val="single" w:sz="4" w:space="0" w:color="auto"/>
              <w:bottom w:val="single" w:sz="4" w:space="0" w:color="auto"/>
              <w:right w:val="single" w:sz="4" w:space="0" w:color="auto"/>
            </w:tcBorders>
            <w:vAlign w:val="center"/>
          </w:tcPr>
          <w:p w:rsidR="00C32E20" w:rsidRPr="00BD48BF" w:rsidRDefault="00C32E20" w:rsidP="00EB1757">
            <w:pPr>
              <w:jc w:val="left"/>
              <w:rPr>
                <w:rFonts w:ascii="Times New Roman" w:eastAsia="黑体" w:hAnsi="Times New Roman"/>
                <w:sz w:val="24"/>
              </w:rPr>
            </w:pPr>
            <w:r w:rsidRPr="00BD48BF">
              <w:rPr>
                <w:rFonts w:ascii="Times New Roman" w:eastAsia="黑体" w:hAnsi="Times New Roman"/>
                <w:sz w:val="24"/>
              </w:rPr>
              <w:t>五、课程设置、</w:t>
            </w:r>
            <w:r w:rsidR="00B21C81" w:rsidRPr="00BD48BF">
              <w:rPr>
                <w:rFonts w:ascii="Times New Roman" w:eastAsia="黑体" w:hAnsi="Times New Roman" w:hint="eastAsia"/>
                <w:sz w:val="24"/>
              </w:rPr>
              <w:t>其他</w:t>
            </w:r>
            <w:r w:rsidR="00EA3E2E" w:rsidRPr="00BD48BF">
              <w:rPr>
                <w:rFonts w:ascii="Times New Roman" w:eastAsia="黑体" w:hAnsi="Times New Roman" w:hint="eastAsia"/>
                <w:sz w:val="24"/>
              </w:rPr>
              <w:t>培养环节</w:t>
            </w:r>
            <w:r w:rsidR="00134064" w:rsidRPr="00BD48BF">
              <w:rPr>
                <w:rFonts w:ascii="Times New Roman" w:eastAsia="黑体" w:hAnsi="Times New Roman" w:hint="eastAsia"/>
                <w:sz w:val="24"/>
              </w:rPr>
              <w:t>、教学计划</w:t>
            </w:r>
            <w:r w:rsidR="00EA3E2E" w:rsidRPr="00BD48BF">
              <w:rPr>
                <w:rFonts w:ascii="Times New Roman" w:eastAsia="黑体" w:hAnsi="Times New Roman" w:hint="eastAsia"/>
                <w:sz w:val="24"/>
              </w:rPr>
              <w:t>与</w:t>
            </w:r>
            <w:r w:rsidRPr="00BD48BF">
              <w:rPr>
                <w:rFonts w:ascii="Times New Roman" w:eastAsia="黑体" w:hAnsi="Times New Roman"/>
                <w:sz w:val="24"/>
              </w:rPr>
              <w:t>学分要求</w:t>
            </w:r>
          </w:p>
        </w:tc>
        <w:tc>
          <w:tcPr>
            <w:tcW w:w="6520" w:type="dxa"/>
            <w:gridSpan w:val="4"/>
            <w:tcBorders>
              <w:top w:val="single" w:sz="4" w:space="0" w:color="auto"/>
              <w:left w:val="single" w:sz="4" w:space="0" w:color="auto"/>
              <w:bottom w:val="single" w:sz="4" w:space="0" w:color="auto"/>
            </w:tcBorders>
            <w:vAlign w:val="center"/>
          </w:tcPr>
          <w:p w:rsidR="00F118C9" w:rsidRPr="00BD48BF" w:rsidRDefault="00F118C9" w:rsidP="00EB1757">
            <w:pPr>
              <w:ind w:firstLineChars="191" w:firstLine="458"/>
              <w:rPr>
                <w:rFonts w:ascii="Times New Roman" w:eastAsia="仿宋_GB2312" w:hAnsi="Times New Roman"/>
                <w:sz w:val="24"/>
              </w:rPr>
            </w:pPr>
            <w:r w:rsidRPr="00A46605">
              <w:rPr>
                <w:rFonts w:ascii="Times New Roman" w:eastAsia="仿宋_GB2312" w:hAnsi="Times New Roman" w:hint="eastAsia"/>
                <w:sz w:val="24"/>
              </w:rPr>
              <w:t>（见附表）</w:t>
            </w:r>
          </w:p>
          <w:p w:rsidR="00C32E20" w:rsidRPr="00BD48BF" w:rsidRDefault="00C32E20" w:rsidP="00EB1757">
            <w:pPr>
              <w:rPr>
                <w:rFonts w:ascii="Times New Roman" w:eastAsia="仿宋_GB2312" w:hAnsi="Times New Roman"/>
                <w:sz w:val="24"/>
              </w:rPr>
            </w:pPr>
          </w:p>
        </w:tc>
      </w:tr>
      <w:tr w:rsidR="00C32E20" w:rsidRPr="00BD48BF" w:rsidTr="00CF4FE8">
        <w:trPr>
          <w:trHeight w:val="672"/>
        </w:trPr>
        <w:tc>
          <w:tcPr>
            <w:tcW w:w="2269" w:type="dxa"/>
            <w:tcBorders>
              <w:top w:val="single" w:sz="4" w:space="0" w:color="auto"/>
              <w:bottom w:val="single" w:sz="4" w:space="0" w:color="auto"/>
              <w:right w:val="single" w:sz="4" w:space="0" w:color="auto"/>
            </w:tcBorders>
            <w:vAlign w:val="center"/>
          </w:tcPr>
          <w:p w:rsidR="00C32E20" w:rsidRPr="00BD48BF" w:rsidRDefault="00C32E20" w:rsidP="00EB1757">
            <w:pPr>
              <w:rPr>
                <w:rFonts w:ascii="Times New Roman" w:eastAsia="黑体" w:hAnsi="Times New Roman"/>
                <w:sz w:val="24"/>
              </w:rPr>
            </w:pPr>
            <w:r w:rsidRPr="00BD48BF">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F118C9" w:rsidRPr="00B40BF8" w:rsidRDefault="00F118C9" w:rsidP="00EB1757">
            <w:pPr>
              <w:ind w:firstLineChars="191" w:firstLine="458"/>
              <w:rPr>
                <w:rFonts w:ascii="Times New Roman" w:eastAsia="仿宋_GB2312" w:hAnsi="Times New Roman" w:hint="eastAsia"/>
                <w:sz w:val="24"/>
              </w:rPr>
            </w:pPr>
            <w:r w:rsidRPr="00B40BF8">
              <w:rPr>
                <w:rFonts w:ascii="Times New Roman" w:eastAsia="仿宋_GB2312" w:hAnsi="Times New Roman" w:hint="eastAsia"/>
                <w:sz w:val="24"/>
              </w:rPr>
              <w:t>实行硕士生导师负责制，根据培养目标的要求，请校内外专家做学术讲座，以拓宽、提高学生的理论知识和实际运用能力。学生在满足不同研究方向基础课程的考核要求后，根据个人才能与兴趣，自主选择学术型或应用型人才的分类培养方式：</w:t>
            </w:r>
          </w:p>
          <w:p w:rsidR="00F118C9" w:rsidRPr="00B40BF8" w:rsidRDefault="00F118C9" w:rsidP="00EB1757">
            <w:pPr>
              <w:rPr>
                <w:rFonts w:ascii="Times New Roman" w:eastAsia="仿宋_GB2312" w:hAnsi="Times New Roman" w:hint="eastAsia"/>
                <w:sz w:val="24"/>
              </w:rPr>
            </w:pPr>
            <w:r w:rsidRPr="00B40BF8">
              <w:rPr>
                <w:rFonts w:ascii="Times New Roman" w:eastAsia="仿宋_GB2312" w:hAnsi="Times New Roman" w:hint="eastAsia"/>
                <w:sz w:val="24"/>
              </w:rPr>
              <w:t>1.</w:t>
            </w:r>
            <w:r w:rsidRPr="00B40BF8">
              <w:rPr>
                <w:rFonts w:ascii="Times New Roman" w:eastAsia="仿宋_GB2312" w:hAnsi="Times New Roman" w:hint="eastAsia"/>
                <w:sz w:val="24"/>
              </w:rPr>
              <w:t>学术型人才：以科研为主导，以课题为取向的研究性学习；加强实践教学环节，加强课题研究、专题研讨、学术报告等学术训练环节。</w:t>
            </w:r>
          </w:p>
          <w:p w:rsidR="00C32E20" w:rsidRPr="00BD48BF" w:rsidRDefault="00F118C9" w:rsidP="00EB1757">
            <w:pPr>
              <w:rPr>
                <w:rFonts w:ascii="Times New Roman" w:eastAsia="仿宋_GB2312" w:hAnsi="Times New Roman"/>
                <w:sz w:val="24"/>
              </w:rPr>
            </w:pPr>
            <w:r w:rsidRPr="00B40BF8">
              <w:rPr>
                <w:rFonts w:ascii="Times New Roman" w:eastAsia="仿宋_GB2312" w:hAnsi="Times New Roman" w:hint="eastAsia"/>
                <w:sz w:val="24"/>
              </w:rPr>
              <w:t>2.</w:t>
            </w:r>
            <w:r w:rsidRPr="00B40BF8">
              <w:rPr>
                <w:rFonts w:ascii="Times New Roman" w:eastAsia="仿宋_GB2312" w:hAnsi="Times New Roman" w:hint="eastAsia"/>
                <w:sz w:val="24"/>
              </w:rPr>
              <w:t>应用型人才：注重理论与实践相结合的体验式学习；强化在实务部门的社会实习训练，推进产学研一体化联合培养研究生工作，在教学中注重将社会和司法部门的需求作为重要指导，注重培养实务工作的经验和技能。</w:t>
            </w:r>
          </w:p>
        </w:tc>
      </w:tr>
      <w:tr w:rsidR="00C32E20" w:rsidRPr="00BD48BF" w:rsidTr="00CF4FE8">
        <w:trPr>
          <w:trHeight w:val="620"/>
        </w:trPr>
        <w:tc>
          <w:tcPr>
            <w:tcW w:w="2269" w:type="dxa"/>
            <w:tcBorders>
              <w:top w:val="single" w:sz="4" w:space="0" w:color="auto"/>
              <w:bottom w:val="single" w:sz="4" w:space="0" w:color="auto"/>
              <w:right w:val="single" w:sz="4" w:space="0" w:color="auto"/>
            </w:tcBorders>
            <w:vAlign w:val="center"/>
          </w:tcPr>
          <w:p w:rsidR="00C32E20" w:rsidRPr="00BD48BF" w:rsidRDefault="00C32E20" w:rsidP="00EB1757">
            <w:pPr>
              <w:rPr>
                <w:rFonts w:ascii="Times New Roman" w:eastAsia="黑体" w:hAnsi="Times New Roman"/>
                <w:sz w:val="24"/>
              </w:rPr>
            </w:pPr>
            <w:r w:rsidRPr="00BD48BF">
              <w:rPr>
                <w:rFonts w:ascii="Times New Roman" w:eastAsia="黑体" w:hAnsi="Times New Roman"/>
                <w:sz w:val="24"/>
              </w:rPr>
              <w:t>七、质量标准</w:t>
            </w:r>
          </w:p>
        </w:tc>
        <w:tc>
          <w:tcPr>
            <w:tcW w:w="6520" w:type="dxa"/>
            <w:gridSpan w:val="4"/>
            <w:tcBorders>
              <w:top w:val="single" w:sz="4" w:space="0" w:color="auto"/>
              <w:left w:val="single" w:sz="4" w:space="0" w:color="auto"/>
              <w:bottom w:val="single" w:sz="4" w:space="0" w:color="auto"/>
            </w:tcBorders>
            <w:vAlign w:val="center"/>
          </w:tcPr>
          <w:p w:rsidR="00F93A75" w:rsidRPr="00F93A75" w:rsidRDefault="00F93A75" w:rsidP="00EB1757">
            <w:pPr>
              <w:rPr>
                <w:rFonts w:ascii="Times New Roman" w:eastAsia="仿宋_GB2312" w:hAnsi="Times New Roman" w:hint="eastAsia"/>
                <w:sz w:val="24"/>
              </w:rPr>
            </w:pPr>
            <w:r w:rsidRPr="00F93A75">
              <w:rPr>
                <w:rFonts w:ascii="Times New Roman" w:eastAsia="仿宋_GB2312" w:hAnsi="Times New Roman" w:hint="eastAsia"/>
                <w:sz w:val="24"/>
              </w:rPr>
              <w:t>1.</w:t>
            </w:r>
            <w:r w:rsidRPr="00F93A75">
              <w:rPr>
                <w:rFonts w:ascii="Times New Roman" w:eastAsia="仿宋_GB2312" w:hAnsi="Times New Roman" w:hint="eastAsia"/>
                <w:sz w:val="24"/>
              </w:rPr>
              <w:t>每学年末硕士生须提交进展报告，汇报本年度的学习进展及成就，并提出下一学年的发展规划。</w:t>
            </w:r>
          </w:p>
          <w:p w:rsidR="00F93A75" w:rsidRPr="00F93A75" w:rsidRDefault="00F93A75" w:rsidP="00EB1757">
            <w:pPr>
              <w:rPr>
                <w:rFonts w:ascii="Times New Roman" w:eastAsia="仿宋_GB2312" w:hAnsi="Times New Roman" w:hint="eastAsia"/>
                <w:sz w:val="24"/>
              </w:rPr>
            </w:pPr>
            <w:r w:rsidRPr="00F93A75">
              <w:rPr>
                <w:rFonts w:ascii="Times New Roman" w:eastAsia="仿宋_GB2312" w:hAnsi="Times New Roman" w:hint="eastAsia"/>
                <w:sz w:val="24"/>
              </w:rPr>
              <w:t>2.</w:t>
            </w:r>
            <w:r w:rsidRPr="00F93A75">
              <w:rPr>
                <w:rFonts w:ascii="Times New Roman" w:eastAsia="仿宋_GB2312" w:hAnsi="Times New Roman" w:hint="eastAsia"/>
                <w:sz w:val="24"/>
              </w:rPr>
              <w:t>坚持学位论文的质量标准。论文选题应具有较强的针对性：学术型硕士生的论文要具有一定的理论意义，体现本学科前沿的科学研究成果和研究发展动态；应用型硕士生论文的选题要来源于犯罪或法律心理学实践，要具有较强的应用价值，</w:t>
            </w:r>
            <w:r w:rsidRPr="00F93A75">
              <w:rPr>
                <w:rFonts w:ascii="Times New Roman" w:eastAsia="仿宋_GB2312" w:hAnsi="Times New Roman" w:hint="eastAsia"/>
                <w:sz w:val="24"/>
              </w:rPr>
              <w:lastRenderedPageBreak/>
              <w:t>拒绝与培养目标不符的或空泛不实的选题。</w:t>
            </w:r>
          </w:p>
          <w:p w:rsidR="00F93A75" w:rsidRPr="00F93A75" w:rsidRDefault="00F93A75" w:rsidP="00EB1757">
            <w:pPr>
              <w:rPr>
                <w:rFonts w:ascii="Times New Roman" w:eastAsia="仿宋_GB2312" w:hAnsi="Times New Roman" w:hint="eastAsia"/>
                <w:sz w:val="24"/>
              </w:rPr>
            </w:pPr>
            <w:r w:rsidRPr="00F93A75">
              <w:rPr>
                <w:rFonts w:ascii="Times New Roman" w:eastAsia="仿宋_GB2312" w:hAnsi="Times New Roman" w:hint="eastAsia"/>
                <w:sz w:val="24"/>
              </w:rPr>
              <w:t>3.</w:t>
            </w:r>
            <w:r w:rsidRPr="00F93A75">
              <w:rPr>
                <w:rFonts w:ascii="Times New Roman" w:eastAsia="仿宋_GB2312" w:hAnsi="Times New Roman" w:hint="eastAsia"/>
                <w:sz w:val="24"/>
              </w:rPr>
              <w:t>由院系的心理学、法学硕士生导师，校内外名师，专家（含产学研基地合作导师）组成的研究生指导小组，共同把握课程、实践和学位论文的质量。</w:t>
            </w:r>
          </w:p>
          <w:p w:rsidR="00F93A75" w:rsidRPr="00F93A75" w:rsidRDefault="00F93A75" w:rsidP="00EB1757">
            <w:pPr>
              <w:rPr>
                <w:rFonts w:ascii="Times New Roman" w:eastAsia="仿宋_GB2312" w:hAnsi="Times New Roman" w:hint="eastAsia"/>
                <w:sz w:val="24"/>
              </w:rPr>
            </w:pPr>
            <w:r w:rsidRPr="00F93A75">
              <w:rPr>
                <w:rFonts w:ascii="Times New Roman" w:eastAsia="仿宋_GB2312" w:hAnsi="Times New Roman" w:hint="eastAsia"/>
                <w:sz w:val="24"/>
              </w:rPr>
              <w:t>4.</w:t>
            </w:r>
            <w:r w:rsidRPr="00F93A75">
              <w:rPr>
                <w:rFonts w:ascii="Times New Roman" w:eastAsia="仿宋_GB2312" w:hAnsi="Times New Roman" w:hint="eastAsia"/>
                <w:sz w:val="24"/>
              </w:rPr>
              <w:t>导师将采取面谈、电话、电子邮件等多种方式指导学位论文的全过程。指导教师将对所指导的学位论文质量承担指导责任，如果硕士生导师对所指导的学位论文研究领域不熟悉，院系则将发挥研究生指导小组的群体作用，以保证对学位论文进行有效指导。</w:t>
            </w:r>
          </w:p>
          <w:p w:rsidR="00C32E20" w:rsidRPr="00BD48BF" w:rsidRDefault="00F93A75" w:rsidP="00EB1757">
            <w:pPr>
              <w:rPr>
                <w:rFonts w:ascii="Times New Roman" w:eastAsia="仿宋_GB2312" w:hAnsi="Times New Roman"/>
                <w:sz w:val="24"/>
              </w:rPr>
            </w:pPr>
            <w:r w:rsidRPr="00F93A75">
              <w:rPr>
                <w:rFonts w:ascii="Times New Roman" w:eastAsia="仿宋_GB2312" w:hAnsi="Times New Roman" w:hint="eastAsia"/>
                <w:sz w:val="24"/>
              </w:rPr>
              <w:t>5.</w:t>
            </w:r>
            <w:r w:rsidRPr="00F93A75">
              <w:rPr>
                <w:rFonts w:ascii="Times New Roman" w:eastAsia="仿宋_GB2312" w:hAnsi="Times New Roman" w:hint="eastAsia"/>
                <w:sz w:val="24"/>
              </w:rPr>
              <w:t>为保证论文质量，将建立有效的论文质量保障机制，如原创性检查、匿名评阅、导师回避等。</w:t>
            </w:r>
          </w:p>
        </w:tc>
      </w:tr>
      <w:tr w:rsidR="00C32E20" w:rsidRPr="00BD48BF" w:rsidTr="00CF4FE8">
        <w:trPr>
          <w:trHeight w:val="984"/>
        </w:trPr>
        <w:tc>
          <w:tcPr>
            <w:tcW w:w="2269" w:type="dxa"/>
            <w:tcBorders>
              <w:top w:val="single" w:sz="4" w:space="0" w:color="auto"/>
              <w:bottom w:val="single" w:sz="4" w:space="0" w:color="auto"/>
              <w:right w:val="single" w:sz="4" w:space="0" w:color="auto"/>
            </w:tcBorders>
            <w:vAlign w:val="center"/>
          </w:tcPr>
          <w:p w:rsidR="00C32E20" w:rsidRPr="00BD48BF" w:rsidRDefault="00C32E20" w:rsidP="00EB1757">
            <w:pPr>
              <w:rPr>
                <w:rFonts w:ascii="Times New Roman" w:eastAsia="黑体" w:hAnsi="Times New Roman"/>
                <w:sz w:val="24"/>
              </w:rPr>
            </w:pPr>
            <w:r w:rsidRPr="00BD48BF">
              <w:rPr>
                <w:rFonts w:ascii="Times New Roman" w:eastAsia="黑体" w:hAnsi="Times New Roman"/>
                <w:sz w:val="24"/>
              </w:rPr>
              <w:lastRenderedPageBreak/>
              <w:t>八、考核方式</w:t>
            </w:r>
          </w:p>
        </w:tc>
        <w:tc>
          <w:tcPr>
            <w:tcW w:w="6520" w:type="dxa"/>
            <w:gridSpan w:val="4"/>
            <w:tcBorders>
              <w:top w:val="single" w:sz="4" w:space="0" w:color="auto"/>
              <w:left w:val="single" w:sz="4" w:space="0" w:color="auto"/>
              <w:bottom w:val="single" w:sz="4" w:space="0" w:color="auto"/>
            </w:tcBorders>
            <w:vAlign w:val="center"/>
          </w:tcPr>
          <w:p w:rsidR="00F93A75" w:rsidRPr="00F93A75" w:rsidRDefault="00F93A75" w:rsidP="00EB1757">
            <w:pPr>
              <w:ind w:firstLineChars="191" w:firstLine="458"/>
              <w:rPr>
                <w:rFonts w:ascii="Times New Roman" w:eastAsia="仿宋_GB2312" w:hAnsi="Times New Roman" w:hint="eastAsia"/>
                <w:sz w:val="24"/>
              </w:rPr>
            </w:pPr>
            <w:r w:rsidRPr="00F93A75">
              <w:rPr>
                <w:rFonts w:ascii="Times New Roman" w:eastAsia="仿宋_GB2312" w:hAnsi="Times New Roman" w:hint="eastAsia"/>
                <w:sz w:val="24"/>
              </w:rPr>
              <w:t>课程考核以考试、面试、论文、答辩等多种方式着重进行能力考察。</w:t>
            </w:r>
          </w:p>
          <w:p w:rsidR="00C32E20" w:rsidRPr="00BD48BF" w:rsidRDefault="00F93A75" w:rsidP="00EB1757">
            <w:pPr>
              <w:ind w:firstLineChars="191" w:firstLine="458"/>
              <w:rPr>
                <w:rFonts w:ascii="Times New Roman" w:eastAsia="仿宋_GB2312" w:hAnsi="Times New Roman"/>
                <w:sz w:val="24"/>
              </w:rPr>
            </w:pPr>
            <w:r w:rsidRPr="00F93A75">
              <w:rPr>
                <w:rFonts w:ascii="Times New Roman" w:eastAsia="仿宋_GB2312" w:hAnsi="Times New Roman" w:hint="eastAsia"/>
                <w:sz w:val="24"/>
              </w:rPr>
              <w:t>加强阶段性考核，由院系组织确定的考核小组成员对硕士研究生的学年论文、</w:t>
            </w:r>
            <w:r>
              <w:rPr>
                <w:rFonts w:ascii="Times New Roman" w:eastAsia="仿宋_GB2312" w:hAnsi="Times New Roman" w:hint="eastAsia"/>
                <w:sz w:val="24"/>
              </w:rPr>
              <w:t>开题报告</w:t>
            </w:r>
            <w:r w:rsidRPr="00F93A75">
              <w:rPr>
                <w:rFonts w:ascii="Times New Roman" w:eastAsia="仿宋_GB2312" w:hAnsi="Times New Roman" w:hint="eastAsia"/>
                <w:sz w:val="24"/>
              </w:rPr>
              <w:t>和中期进展报告进行考核和评定。</w:t>
            </w:r>
          </w:p>
        </w:tc>
      </w:tr>
      <w:tr w:rsidR="00272455" w:rsidRPr="00BD48BF" w:rsidTr="00CF4FE8">
        <w:trPr>
          <w:trHeight w:val="842"/>
        </w:trPr>
        <w:tc>
          <w:tcPr>
            <w:tcW w:w="2269" w:type="dxa"/>
            <w:tcBorders>
              <w:top w:val="single" w:sz="4" w:space="0" w:color="auto"/>
              <w:bottom w:val="single" w:sz="4" w:space="0" w:color="auto"/>
              <w:right w:val="single" w:sz="4" w:space="0" w:color="auto"/>
            </w:tcBorders>
            <w:vAlign w:val="center"/>
          </w:tcPr>
          <w:p w:rsidR="00272455" w:rsidRPr="00BD48BF" w:rsidRDefault="00272455" w:rsidP="00EB1757">
            <w:pPr>
              <w:jc w:val="left"/>
              <w:rPr>
                <w:rFonts w:ascii="Times New Roman" w:eastAsia="黑体" w:hAnsi="Times New Roman"/>
                <w:sz w:val="24"/>
              </w:rPr>
            </w:pPr>
            <w:r w:rsidRPr="00BD48BF">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F93A75" w:rsidRPr="00F93A75" w:rsidRDefault="00F93A75" w:rsidP="00EB1757">
            <w:pPr>
              <w:ind w:firstLineChars="191" w:firstLine="458"/>
              <w:rPr>
                <w:rFonts w:ascii="Times New Roman" w:eastAsia="仿宋_GB2312" w:hAnsi="Times New Roman" w:hint="eastAsia"/>
                <w:sz w:val="24"/>
              </w:rPr>
            </w:pPr>
            <w:r w:rsidRPr="00F93A75">
              <w:rPr>
                <w:rFonts w:ascii="Times New Roman" w:eastAsia="仿宋_GB2312" w:hAnsi="Times New Roman" w:hint="eastAsia"/>
                <w:sz w:val="24"/>
              </w:rPr>
              <w:t>研究生的学位论文是研究生科研能力、基础理论水平及专业知识掌握程度的综合反映，同时也是创新能力的主要体现。</w:t>
            </w:r>
          </w:p>
          <w:p w:rsidR="00F93A75" w:rsidRPr="00F93A75" w:rsidRDefault="00F93A75" w:rsidP="00EB1757">
            <w:pPr>
              <w:rPr>
                <w:rFonts w:ascii="Times New Roman" w:eastAsia="仿宋_GB2312" w:hAnsi="Times New Roman" w:hint="eastAsia"/>
                <w:sz w:val="24"/>
              </w:rPr>
            </w:pPr>
            <w:r w:rsidRPr="00F93A75">
              <w:rPr>
                <w:rFonts w:ascii="Times New Roman" w:eastAsia="仿宋_GB2312" w:hAnsi="Times New Roman" w:hint="eastAsia"/>
                <w:sz w:val="24"/>
              </w:rPr>
              <w:t>1.</w:t>
            </w:r>
            <w:r w:rsidRPr="00F93A75">
              <w:rPr>
                <w:rFonts w:ascii="Times New Roman" w:eastAsia="仿宋_GB2312" w:hAnsi="Times New Roman" w:hint="eastAsia"/>
                <w:sz w:val="24"/>
              </w:rPr>
              <w:t>学位论文应在导师的引导下，研究生自主选择本学科前沿课题和有重要应用价值的课题，注重创新性和先进性，力求有所突破和创新；</w:t>
            </w:r>
          </w:p>
          <w:p w:rsidR="00F93A75" w:rsidRPr="00F93A75" w:rsidRDefault="00F93A75" w:rsidP="00EB1757">
            <w:pPr>
              <w:rPr>
                <w:rFonts w:ascii="Times New Roman" w:eastAsia="仿宋_GB2312" w:hAnsi="Times New Roman" w:hint="eastAsia"/>
                <w:sz w:val="24"/>
              </w:rPr>
            </w:pPr>
            <w:r w:rsidRPr="00F93A75">
              <w:rPr>
                <w:rFonts w:ascii="Times New Roman" w:eastAsia="仿宋_GB2312" w:hAnsi="Times New Roman" w:hint="eastAsia"/>
                <w:sz w:val="24"/>
              </w:rPr>
              <w:t>2.</w:t>
            </w:r>
            <w:r w:rsidRPr="00F93A75">
              <w:rPr>
                <w:rFonts w:ascii="Times New Roman" w:eastAsia="仿宋_GB2312" w:hAnsi="Times New Roman" w:hint="eastAsia"/>
                <w:sz w:val="24"/>
              </w:rPr>
              <w:t>学位论文应由研究生本人独立完成，严禁抄袭和剽窃；</w:t>
            </w:r>
          </w:p>
          <w:p w:rsidR="00F93A75" w:rsidRPr="00F93A75" w:rsidRDefault="00F93A75" w:rsidP="00EB1757">
            <w:pPr>
              <w:rPr>
                <w:rFonts w:ascii="Times New Roman" w:eastAsia="仿宋_GB2312" w:hAnsi="Times New Roman" w:hint="eastAsia"/>
                <w:sz w:val="24"/>
              </w:rPr>
            </w:pPr>
            <w:r w:rsidRPr="00F93A75">
              <w:rPr>
                <w:rFonts w:ascii="Times New Roman" w:eastAsia="仿宋_GB2312" w:hAnsi="Times New Roman" w:hint="eastAsia"/>
                <w:sz w:val="24"/>
              </w:rPr>
              <w:t>3.</w:t>
            </w:r>
            <w:r w:rsidRPr="00F93A75">
              <w:rPr>
                <w:rFonts w:ascii="Times New Roman" w:eastAsia="仿宋_GB2312" w:hAnsi="Times New Roman" w:hint="eastAsia"/>
                <w:sz w:val="24"/>
              </w:rPr>
              <w:t>学位论文应符合规定格式，字数应在</w:t>
            </w:r>
            <w:r w:rsidRPr="00F93A75">
              <w:rPr>
                <w:rFonts w:ascii="Times New Roman" w:eastAsia="仿宋_GB2312" w:hAnsi="Times New Roman" w:hint="eastAsia"/>
                <w:sz w:val="24"/>
              </w:rPr>
              <w:t>3</w:t>
            </w:r>
            <w:r w:rsidRPr="00F93A75">
              <w:rPr>
                <w:rFonts w:ascii="Times New Roman" w:eastAsia="仿宋_GB2312" w:hAnsi="Times New Roman" w:hint="eastAsia"/>
                <w:sz w:val="24"/>
              </w:rPr>
              <w:t>万左右；</w:t>
            </w:r>
          </w:p>
          <w:p w:rsidR="00F93A75" w:rsidRPr="00F93A75" w:rsidRDefault="00F93A75" w:rsidP="00EB1757">
            <w:pPr>
              <w:rPr>
                <w:rFonts w:ascii="Times New Roman" w:eastAsia="仿宋_GB2312" w:hAnsi="Times New Roman" w:hint="eastAsia"/>
                <w:sz w:val="24"/>
              </w:rPr>
            </w:pPr>
            <w:r w:rsidRPr="00F93A75">
              <w:rPr>
                <w:rFonts w:ascii="Times New Roman" w:eastAsia="仿宋_GB2312" w:hAnsi="Times New Roman" w:hint="eastAsia"/>
                <w:sz w:val="24"/>
              </w:rPr>
              <w:t>4.</w:t>
            </w:r>
            <w:r w:rsidRPr="00F93A75">
              <w:rPr>
                <w:rFonts w:ascii="Times New Roman" w:eastAsia="仿宋_GB2312" w:hAnsi="Times New Roman" w:hint="eastAsia"/>
                <w:sz w:val="24"/>
              </w:rPr>
              <w:t>学位论文水平应达到国家学位条例对硕士论文的其他要求；</w:t>
            </w:r>
          </w:p>
          <w:p w:rsidR="00F93A75" w:rsidRPr="00F93A75" w:rsidRDefault="00F93A75" w:rsidP="00EB1757">
            <w:pPr>
              <w:rPr>
                <w:rFonts w:ascii="Times New Roman" w:eastAsia="仿宋_GB2312" w:hAnsi="Times New Roman" w:hint="eastAsia"/>
                <w:sz w:val="24"/>
              </w:rPr>
            </w:pPr>
            <w:r w:rsidRPr="00F93A75">
              <w:rPr>
                <w:rFonts w:ascii="Times New Roman" w:eastAsia="仿宋_GB2312" w:hAnsi="Times New Roman" w:hint="eastAsia"/>
                <w:sz w:val="24"/>
              </w:rPr>
              <w:t>5.</w:t>
            </w:r>
            <w:r w:rsidRPr="00F93A75">
              <w:rPr>
                <w:rFonts w:ascii="Times New Roman" w:eastAsia="仿宋_GB2312" w:hAnsi="Times New Roman" w:hint="eastAsia"/>
                <w:sz w:val="24"/>
              </w:rPr>
              <w:t>学位论文应有开题报告、进展检查等过程，并有明确的时间安排；</w:t>
            </w:r>
          </w:p>
          <w:p w:rsidR="00272455" w:rsidRPr="00BD48BF" w:rsidRDefault="00F93A75" w:rsidP="00EB1757">
            <w:pPr>
              <w:rPr>
                <w:rFonts w:ascii="Times New Roman" w:eastAsia="仿宋_GB2312" w:hAnsi="Times New Roman"/>
                <w:sz w:val="24"/>
              </w:rPr>
            </w:pPr>
            <w:r w:rsidRPr="00F93A75">
              <w:rPr>
                <w:rFonts w:ascii="Times New Roman" w:eastAsia="仿宋_GB2312" w:hAnsi="Times New Roman" w:hint="eastAsia"/>
                <w:sz w:val="24"/>
              </w:rPr>
              <w:t>6.</w:t>
            </w:r>
            <w:r w:rsidRPr="00F93A75">
              <w:rPr>
                <w:rFonts w:ascii="Times New Roman" w:eastAsia="仿宋_GB2312" w:hAnsi="Times New Roman" w:hint="eastAsia"/>
                <w:sz w:val="24"/>
              </w:rPr>
              <w:t>硕士学位论文的写作为一年时间。</w:t>
            </w:r>
          </w:p>
        </w:tc>
      </w:tr>
      <w:tr w:rsidR="00272455" w:rsidRPr="00BD48BF" w:rsidTr="00CF4FE8">
        <w:trPr>
          <w:trHeight w:val="1207"/>
        </w:trPr>
        <w:tc>
          <w:tcPr>
            <w:tcW w:w="2269" w:type="dxa"/>
            <w:tcBorders>
              <w:top w:val="single" w:sz="4" w:space="0" w:color="auto"/>
              <w:bottom w:val="single" w:sz="4" w:space="0" w:color="auto"/>
              <w:right w:val="single" w:sz="4" w:space="0" w:color="auto"/>
            </w:tcBorders>
            <w:vAlign w:val="center"/>
          </w:tcPr>
          <w:p w:rsidR="00272455" w:rsidRPr="00BD48BF" w:rsidRDefault="00272455" w:rsidP="00EB1757">
            <w:pPr>
              <w:jc w:val="left"/>
              <w:rPr>
                <w:rFonts w:ascii="Times New Roman" w:eastAsia="黑体" w:hAnsi="Times New Roman"/>
                <w:sz w:val="24"/>
              </w:rPr>
            </w:pPr>
            <w:r w:rsidRPr="00BD48BF">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203FBB" w:rsidRPr="00203FBB" w:rsidRDefault="00203FBB" w:rsidP="00EB1757">
            <w:pPr>
              <w:rPr>
                <w:rFonts w:ascii="Times New Roman" w:eastAsia="仿宋_GB2312" w:hAnsi="Times New Roman"/>
                <w:sz w:val="24"/>
              </w:rPr>
            </w:pPr>
            <w:r w:rsidRPr="00203FBB">
              <w:rPr>
                <w:rFonts w:ascii="Times New Roman" w:eastAsia="仿宋_GB2312" w:hAnsi="Times New Roman"/>
                <w:sz w:val="24"/>
              </w:rPr>
              <w:t>1.</w:t>
            </w:r>
            <w:r w:rsidRPr="00203FBB">
              <w:rPr>
                <w:rFonts w:ascii="Times New Roman" w:eastAsia="仿宋_GB2312" w:hAnsi="Times New Roman" w:hint="eastAsia"/>
                <w:sz w:val="24"/>
              </w:rPr>
              <w:t>申请学位必须符合国家学位条例规定的条件；</w:t>
            </w:r>
          </w:p>
          <w:p w:rsidR="00203FBB" w:rsidRPr="00203FBB" w:rsidRDefault="00203FBB" w:rsidP="00EB1757">
            <w:pPr>
              <w:rPr>
                <w:rFonts w:ascii="Times New Roman" w:eastAsia="仿宋_GB2312" w:hAnsi="Times New Roman"/>
                <w:sz w:val="24"/>
              </w:rPr>
            </w:pPr>
            <w:r w:rsidRPr="00203FBB">
              <w:rPr>
                <w:rFonts w:ascii="Times New Roman" w:eastAsia="仿宋_GB2312" w:hAnsi="Times New Roman"/>
                <w:sz w:val="24"/>
              </w:rPr>
              <w:t>2.</w:t>
            </w:r>
            <w:r w:rsidRPr="00203FBB">
              <w:rPr>
                <w:rFonts w:ascii="Times New Roman" w:eastAsia="仿宋_GB2312" w:hAnsi="Times New Roman" w:hint="eastAsia"/>
                <w:sz w:val="24"/>
              </w:rPr>
              <w:t>学位申请材料必须齐全，内容详实；</w:t>
            </w:r>
          </w:p>
          <w:p w:rsidR="00203FBB" w:rsidRPr="00203FBB" w:rsidRDefault="00203FBB" w:rsidP="00EB1757">
            <w:pPr>
              <w:rPr>
                <w:rFonts w:ascii="Times New Roman" w:eastAsia="仿宋_GB2312" w:hAnsi="Times New Roman"/>
                <w:sz w:val="24"/>
              </w:rPr>
            </w:pPr>
            <w:r w:rsidRPr="00203FBB">
              <w:rPr>
                <w:rFonts w:ascii="Times New Roman" w:eastAsia="仿宋_GB2312" w:hAnsi="Times New Roman"/>
                <w:sz w:val="24"/>
              </w:rPr>
              <w:t>3.</w:t>
            </w:r>
            <w:r w:rsidRPr="00203FBB">
              <w:rPr>
                <w:rFonts w:ascii="Times New Roman" w:eastAsia="仿宋_GB2312" w:hAnsi="Times New Roman" w:hint="eastAsia"/>
                <w:sz w:val="24"/>
              </w:rPr>
              <w:t>答辩委员会组成人员应符合国家学位条例规定的条件；</w:t>
            </w:r>
          </w:p>
          <w:p w:rsidR="00272455" w:rsidRPr="00BD48BF" w:rsidRDefault="00203FBB" w:rsidP="00EB1757">
            <w:pPr>
              <w:rPr>
                <w:rFonts w:ascii="Times New Roman" w:eastAsia="仿宋_GB2312" w:hAnsi="Times New Roman"/>
                <w:sz w:val="24"/>
              </w:rPr>
            </w:pPr>
            <w:r w:rsidRPr="00203FBB">
              <w:rPr>
                <w:rFonts w:ascii="Times New Roman" w:eastAsia="仿宋_GB2312" w:hAnsi="Times New Roman"/>
                <w:sz w:val="24"/>
              </w:rPr>
              <w:t>4.</w:t>
            </w:r>
            <w:r w:rsidRPr="00203FBB">
              <w:rPr>
                <w:rFonts w:ascii="Times New Roman" w:eastAsia="仿宋_GB2312" w:hAnsi="Times New Roman" w:hint="eastAsia"/>
                <w:sz w:val="24"/>
              </w:rPr>
              <w:t>学位论文的答辩及学位授予全过程，均应按有关规定严肃、认</w:t>
            </w:r>
            <w:r w:rsidRPr="00E7368A">
              <w:rPr>
                <w:rFonts w:ascii="仿宋_GB2312" w:eastAsia="仿宋_GB2312" w:hAnsi="楷体" w:hint="eastAsia"/>
                <w:sz w:val="24"/>
              </w:rPr>
              <w:t>真、公正地进行。</w:t>
            </w:r>
          </w:p>
        </w:tc>
      </w:tr>
      <w:tr w:rsidR="00272455" w:rsidRPr="00BD48BF" w:rsidTr="00CF4FE8">
        <w:trPr>
          <w:trHeight w:val="1207"/>
        </w:trPr>
        <w:tc>
          <w:tcPr>
            <w:tcW w:w="2269" w:type="dxa"/>
            <w:tcBorders>
              <w:top w:val="single" w:sz="4" w:space="0" w:color="auto"/>
              <w:bottom w:val="single" w:sz="4" w:space="0" w:color="auto"/>
              <w:right w:val="single" w:sz="4" w:space="0" w:color="auto"/>
            </w:tcBorders>
            <w:vAlign w:val="center"/>
          </w:tcPr>
          <w:p w:rsidR="00272455" w:rsidRPr="00BD48BF" w:rsidRDefault="00272455" w:rsidP="00EB1757">
            <w:pPr>
              <w:jc w:val="left"/>
              <w:rPr>
                <w:rFonts w:ascii="Times New Roman" w:eastAsia="黑体" w:hAnsi="Times New Roman"/>
                <w:sz w:val="24"/>
              </w:rPr>
            </w:pPr>
            <w:r w:rsidRPr="00BD48BF">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807A46" w:rsidRDefault="00A825C4" w:rsidP="00EB1757">
            <w:pPr>
              <w:ind w:firstLineChars="150" w:firstLine="361"/>
              <w:rPr>
                <w:rFonts w:ascii="仿宋" w:eastAsia="仿宋" w:hAnsi="仿宋" w:hint="eastAsia"/>
                <w:b/>
                <w:sz w:val="24"/>
                <w:szCs w:val="24"/>
              </w:rPr>
            </w:pPr>
            <w:r w:rsidRPr="00BD48BF">
              <w:rPr>
                <w:rFonts w:ascii="仿宋" w:eastAsia="仿宋" w:hAnsi="仿宋" w:hint="eastAsia"/>
                <w:b/>
                <w:sz w:val="24"/>
                <w:szCs w:val="24"/>
              </w:rPr>
              <w:t>（一）中文书目</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1.</w:t>
            </w:r>
            <w:r w:rsidRPr="00435B35">
              <w:rPr>
                <w:rFonts w:ascii="仿宋" w:eastAsia="仿宋" w:hAnsi="仿宋" w:hint="eastAsia"/>
                <w:sz w:val="24"/>
                <w:szCs w:val="24"/>
              </w:rPr>
              <w:tab/>
              <w:t>Handbook of Emotion elicitation and assessment</w:t>
            </w:r>
            <w:r w:rsidRPr="00435B35">
              <w:rPr>
                <w:rFonts w:ascii="仿宋" w:eastAsia="仿宋" w:hAnsi="仿宋" w:hint="eastAsia"/>
                <w:sz w:val="24"/>
                <w:szCs w:val="24"/>
              </w:rPr>
              <w:tab/>
              <w:t>Edited byJames A Coan,John J.B.Allen，Oxford University Press,2007.</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2.</w:t>
            </w:r>
            <w:r w:rsidRPr="00435B35">
              <w:rPr>
                <w:rFonts w:ascii="仿宋" w:eastAsia="仿宋" w:hAnsi="仿宋" w:hint="eastAsia"/>
                <w:sz w:val="24"/>
                <w:szCs w:val="24"/>
              </w:rPr>
              <w:tab/>
              <w:t>Cognitive Neuroscience,Gazzaniga MS等著。</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3.</w:t>
            </w:r>
            <w:r w:rsidRPr="00435B35">
              <w:rPr>
                <w:rFonts w:ascii="仿宋" w:eastAsia="仿宋" w:hAnsi="仿宋" w:hint="eastAsia"/>
                <w:sz w:val="24"/>
                <w:szCs w:val="24"/>
              </w:rPr>
              <w:tab/>
              <w:t>Vision science</w:t>
            </w:r>
            <w:r w:rsidRPr="00435B35">
              <w:rPr>
                <w:rFonts w:ascii="仿宋" w:eastAsia="仿宋" w:hAnsi="仿宋" w:hint="eastAsia"/>
                <w:sz w:val="24"/>
                <w:szCs w:val="24"/>
              </w:rPr>
              <w:tab/>
              <w:t>Palmer，SE著。</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4.</w:t>
            </w:r>
            <w:r w:rsidRPr="00435B35">
              <w:rPr>
                <w:rFonts w:ascii="仿宋" w:eastAsia="仿宋" w:hAnsi="仿宋"/>
                <w:sz w:val="24"/>
                <w:szCs w:val="24"/>
              </w:rPr>
              <w:tab/>
              <w:t>Doing social psychology research</w:t>
            </w:r>
            <w:r w:rsidRPr="00435B35">
              <w:rPr>
                <w:rFonts w:ascii="仿宋" w:eastAsia="仿宋" w:hAnsi="仿宋"/>
                <w:sz w:val="24"/>
                <w:szCs w:val="24"/>
              </w:rPr>
              <w:tab/>
              <w:t>Glynis M (2004). Glynis M. Breakwell, BPS.</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5.</w:t>
            </w:r>
            <w:r w:rsidRPr="00435B35">
              <w:rPr>
                <w:rFonts w:ascii="仿宋" w:eastAsia="仿宋" w:hAnsi="仿宋"/>
                <w:sz w:val="24"/>
                <w:szCs w:val="24"/>
              </w:rPr>
              <w:tab/>
              <w:t xml:space="preserve">Trust: the Social Virtues and Creation of Prosperity. </w:t>
            </w:r>
            <w:smartTag w:uri="urn:schemas-microsoft-com:office:smarttags" w:element="State">
              <w:r w:rsidRPr="00435B35">
                <w:rPr>
                  <w:rFonts w:ascii="仿宋" w:eastAsia="仿宋" w:hAnsi="仿宋"/>
                  <w:sz w:val="24"/>
                  <w:szCs w:val="24"/>
                </w:rPr>
                <w:t>New York</w:t>
              </w:r>
            </w:smartTag>
            <w:r w:rsidRPr="00435B35">
              <w:rPr>
                <w:rFonts w:ascii="仿宋" w:eastAsia="仿宋" w:hAnsi="仿宋"/>
                <w:sz w:val="24"/>
                <w:szCs w:val="24"/>
              </w:rPr>
              <w:t>: Free Press</w:t>
            </w:r>
            <w:r w:rsidRPr="00435B35">
              <w:rPr>
                <w:rFonts w:ascii="仿宋" w:eastAsia="仿宋" w:hAnsi="仿宋"/>
                <w:sz w:val="24"/>
                <w:szCs w:val="24"/>
              </w:rPr>
              <w:tab/>
            </w:r>
            <w:smartTag w:uri="urn:schemas-microsoft-com:office:smarttags" w:element="City">
              <w:smartTag w:uri="urn:schemas-microsoft-com:office:smarttags" w:element="place">
                <w:r w:rsidRPr="00435B35">
                  <w:rPr>
                    <w:rFonts w:ascii="仿宋" w:eastAsia="仿宋" w:hAnsi="仿宋"/>
                    <w:sz w:val="24"/>
                    <w:szCs w:val="24"/>
                  </w:rPr>
                  <w:t>Fukuyama</w:t>
                </w:r>
              </w:smartTag>
            </w:smartTag>
            <w:r w:rsidRPr="00435B35">
              <w:rPr>
                <w:rFonts w:ascii="仿宋" w:eastAsia="仿宋" w:hAnsi="仿宋"/>
                <w:sz w:val="24"/>
                <w:szCs w:val="24"/>
              </w:rPr>
              <w:t xml:space="preserve"> F.,1995.</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6.</w:t>
            </w:r>
            <w:r w:rsidRPr="00435B35">
              <w:rPr>
                <w:rFonts w:ascii="仿宋" w:eastAsia="仿宋" w:hAnsi="仿宋"/>
                <w:sz w:val="24"/>
                <w:szCs w:val="24"/>
              </w:rPr>
              <w:tab/>
              <w:t>Psychoneuroimmunology,</w:t>
            </w:r>
            <w:r w:rsidRPr="00435B35">
              <w:rPr>
                <w:rFonts w:ascii="仿宋" w:eastAsia="仿宋" w:hAnsi="仿宋"/>
                <w:sz w:val="24"/>
                <w:szCs w:val="24"/>
              </w:rPr>
              <w:tab/>
              <w:t xml:space="preserve">edited by Robert </w:t>
            </w:r>
            <w:r w:rsidRPr="00435B35">
              <w:rPr>
                <w:rFonts w:ascii="仿宋" w:eastAsia="仿宋" w:hAnsi="仿宋"/>
                <w:sz w:val="24"/>
                <w:szCs w:val="24"/>
              </w:rPr>
              <w:lastRenderedPageBreak/>
              <w:t xml:space="preserve">Ader, David L. Felten, Nicholas Cohen. </w:t>
            </w:r>
            <w:smartTag w:uri="urn:schemas-microsoft-com:office:smarttags" w:element="City">
              <w:smartTag w:uri="urn:schemas-microsoft-com:office:smarttags" w:element="place">
                <w:r w:rsidRPr="00435B35">
                  <w:rPr>
                    <w:rFonts w:ascii="仿宋" w:eastAsia="仿宋" w:hAnsi="仿宋"/>
                    <w:sz w:val="24"/>
                    <w:szCs w:val="24"/>
                  </w:rPr>
                  <w:t>San Diego</w:t>
                </w:r>
              </w:smartTag>
            </w:smartTag>
            <w:r w:rsidRPr="00435B35">
              <w:rPr>
                <w:rFonts w:ascii="仿宋" w:eastAsia="仿宋" w:hAnsi="仿宋"/>
                <w:sz w:val="24"/>
                <w:szCs w:val="24"/>
              </w:rPr>
              <w:t xml:space="preserve"> :Academic Press,2001.</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7.</w:t>
            </w:r>
            <w:r w:rsidRPr="00435B35">
              <w:rPr>
                <w:rFonts w:ascii="仿宋" w:eastAsia="仿宋" w:hAnsi="仿宋" w:hint="eastAsia"/>
                <w:sz w:val="24"/>
                <w:szCs w:val="24"/>
              </w:rPr>
              <w:tab/>
              <w:t>Steven Luck著，范思陆、丁玉珑、曲折、傅世敏译：《事件相关电位基础》。</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8.</w:t>
            </w:r>
            <w:r w:rsidRPr="00435B35">
              <w:rPr>
                <w:rFonts w:ascii="仿宋" w:eastAsia="仿宋" w:hAnsi="仿宋"/>
                <w:sz w:val="24"/>
                <w:szCs w:val="24"/>
              </w:rPr>
              <w:tab/>
              <w:t>Developmental Psychology,American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9.</w:t>
            </w:r>
            <w:r w:rsidRPr="00435B35">
              <w:rPr>
                <w:rFonts w:ascii="仿宋" w:eastAsia="仿宋" w:hAnsi="仿宋"/>
                <w:sz w:val="24"/>
                <w:szCs w:val="24"/>
              </w:rPr>
              <w:tab/>
              <w:t>Child Development,American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10.</w:t>
            </w:r>
            <w:r w:rsidRPr="00435B35">
              <w:rPr>
                <w:rFonts w:ascii="仿宋" w:eastAsia="仿宋" w:hAnsi="仿宋"/>
                <w:sz w:val="24"/>
                <w:szCs w:val="24"/>
              </w:rPr>
              <w:tab/>
              <w:t>Emotion,American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11.</w:t>
            </w:r>
            <w:r w:rsidRPr="00435B35">
              <w:rPr>
                <w:rFonts w:ascii="仿宋" w:eastAsia="仿宋" w:hAnsi="仿宋"/>
                <w:sz w:val="24"/>
                <w:szCs w:val="24"/>
              </w:rPr>
              <w:tab/>
              <w:t>Cognition and Emotion,Psychology Press.</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12.</w:t>
            </w:r>
            <w:r w:rsidRPr="00435B35">
              <w:rPr>
                <w:rFonts w:ascii="仿宋" w:eastAsia="仿宋" w:hAnsi="仿宋"/>
                <w:sz w:val="24"/>
                <w:szCs w:val="24"/>
              </w:rPr>
              <w:tab/>
              <w:t>Motivation and Emotion,Springer/Plenum Publisher.</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13.</w:t>
            </w:r>
            <w:r w:rsidRPr="00435B35">
              <w:rPr>
                <w:rFonts w:ascii="仿宋" w:eastAsia="仿宋" w:hAnsi="仿宋"/>
                <w:sz w:val="24"/>
                <w:szCs w:val="24"/>
              </w:rPr>
              <w:tab/>
              <w:t>Nature Neuroscience</w:t>
            </w:r>
            <w:r w:rsidRPr="00435B35">
              <w:rPr>
                <w:rFonts w:ascii="仿宋" w:eastAsia="仿宋" w:hAnsi="仿宋"/>
                <w:sz w:val="24"/>
                <w:szCs w:val="24"/>
              </w:rPr>
              <w:tab/>
              <w:t>Nature Publishing Group</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14.</w:t>
            </w:r>
            <w:r w:rsidRPr="00435B35">
              <w:rPr>
                <w:rFonts w:ascii="仿宋" w:eastAsia="仿宋" w:hAnsi="仿宋"/>
                <w:sz w:val="24"/>
                <w:szCs w:val="24"/>
              </w:rPr>
              <w:tab/>
              <w:t>Nature Neuroscience Review.</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15.</w:t>
            </w:r>
            <w:r w:rsidRPr="00435B35">
              <w:rPr>
                <w:rFonts w:ascii="仿宋" w:eastAsia="仿宋" w:hAnsi="仿宋"/>
                <w:sz w:val="24"/>
                <w:szCs w:val="24"/>
              </w:rPr>
              <w:tab/>
              <w:t>Neuron, Cell Press.</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16.</w:t>
            </w:r>
            <w:r w:rsidRPr="00435B35">
              <w:rPr>
                <w:rFonts w:ascii="仿宋" w:eastAsia="仿宋" w:hAnsi="仿宋"/>
                <w:sz w:val="24"/>
                <w:szCs w:val="24"/>
              </w:rPr>
              <w:tab/>
              <w:t>Current Biology, Cell Press</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17.</w:t>
            </w:r>
            <w:r w:rsidRPr="00435B35">
              <w:rPr>
                <w:rFonts w:ascii="仿宋" w:eastAsia="仿宋" w:hAnsi="仿宋"/>
                <w:sz w:val="24"/>
                <w:szCs w:val="24"/>
              </w:rPr>
              <w:tab/>
              <w:t>Trends in Cognitive Science, Elsevier Science.</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18.</w:t>
            </w:r>
            <w:r w:rsidRPr="00435B35">
              <w:rPr>
                <w:rFonts w:ascii="仿宋" w:eastAsia="仿宋" w:hAnsi="仿宋"/>
                <w:sz w:val="24"/>
                <w:szCs w:val="24"/>
              </w:rPr>
              <w:tab/>
              <w:t>Journal of Neuroscience, Society for Neuroscience.</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选读文献</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19.</w:t>
            </w:r>
            <w:r w:rsidRPr="00435B35">
              <w:rPr>
                <w:rFonts w:ascii="仿宋" w:eastAsia="仿宋" w:hAnsi="仿宋" w:hint="eastAsia"/>
                <w:sz w:val="24"/>
                <w:szCs w:val="24"/>
              </w:rPr>
              <w:tab/>
            </w:r>
            <w:r w:rsidRPr="00435B35">
              <w:rPr>
                <w:rFonts w:ascii="仿宋" w:eastAsia="仿宋" w:hAnsi="仿宋" w:hint="eastAsia"/>
                <w:sz w:val="24"/>
                <w:szCs w:val="24"/>
              </w:rPr>
              <w:tab/>
              <w:t>David G. Mayers著,张智勇、乐国安、侯玉波等译：《社会心理学》，人民邮电出版社2007年版。</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20.</w:t>
            </w:r>
            <w:r w:rsidRPr="00435B35">
              <w:rPr>
                <w:rFonts w:ascii="仿宋" w:eastAsia="仿宋" w:hAnsi="仿宋" w:hint="eastAsia"/>
                <w:sz w:val="24"/>
                <w:szCs w:val="24"/>
              </w:rPr>
              <w:tab/>
            </w:r>
            <w:r w:rsidRPr="00435B35">
              <w:rPr>
                <w:rFonts w:ascii="仿宋" w:eastAsia="仿宋" w:hAnsi="仿宋" w:hint="eastAsia"/>
                <w:sz w:val="24"/>
                <w:szCs w:val="24"/>
              </w:rPr>
              <w:tab/>
              <w:t>杨中芳主编：《中国人的人际关系、情感与信任》，远流出版公司 （香港）2001年版。</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21.</w:t>
            </w:r>
            <w:r w:rsidRPr="00435B35">
              <w:rPr>
                <w:rFonts w:ascii="仿宋" w:eastAsia="仿宋" w:hAnsi="仿宋" w:hint="eastAsia"/>
                <w:sz w:val="24"/>
                <w:szCs w:val="24"/>
              </w:rPr>
              <w:tab/>
              <w:t>R.J.Sternberg著：《创造力手册》，北京理工大学出版社。</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22.</w:t>
            </w:r>
            <w:r w:rsidRPr="00435B35">
              <w:rPr>
                <w:rFonts w:ascii="仿宋" w:eastAsia="仿宋" w:hAnsi="仿宋" w:hint="eastAsia"/>
                <w:sz w:val="24"/>
                <w:szCs w:val="24"/>
              </w:rPr>
              <w:tab/>
              <w:t>郭有遹：《创造心理学》（第七版），教育科学出版社。</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23.</w:t>
            </w:r>
            <w:r w:rsidRPr="00435B35">
              <w:rPr>
                <w:rFonts w:ascii="仿宋" w:eastAsia="仿宋" w:hAnsi="仿宋" w:hint="eastAsia"/>
                <w:sz w:val="24"/>
                <w:szCs w:val="24"/>
              </w:rPr>
              <w:tab/>
              <w:t>（美）A. J. 斯塔科著，刘晓陵，曾守锤译：《创造能力教与学》（第二版），华东师范大学出版社。</w:t>
            </w:r>
          </w:p>
          <w:p w:rsidR="001039D2" w:rsidRPr="00435B35" w:rsidRDefault="001039D2" w:rsidP="00EB1757">
            <w:pPr>
              <w:ind w:firstLineChars="190" w:firstLine="456"/>
              <w:rPr>
                <w:rFonts w:ascii="仿宋" w:eastAsia="仿宋" w:hAnsi="仿宋" w:hint="eastAsia"/>
                <w:sz w:val="24"/>
                <w:szCs w:val="24"/>
              </w:rPr>
            </w:pPr>
            <w:r w:rsidRPr="00435B35">
              <w:rPr>
                <w:rFonts w:ascii="仿宋" w:eastAsia="仿宋" w:hAnsi="仿宋" w:hint="eastAsia"/>
                <w:sz w:val="24"/>
                <w:szCs w:val="24"/>
              </w:rPr>
              <w:t>（二）外文书目</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24.</w:t>
            </w:r>
            <w:r w:rsidRPr="00435B35">
              <w:rPr>
                <w:rFonts w:ascii="仿宋" w:eastAsia="仿宋" w:hAnsi="仿宋"/>
                <w:sz w:val="24"/>
                <w:szCs w:val="24"/>
              </w:rPr>
              <w:tab/>
              <w:t>Richard P. Halgin: Abnormal psychology.</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25.</w:t>
            </w:r>
            <w:r w:rsidRPr="00435B35">
              <w:rPr>
                <w:rFonts w:ascii="仿宋" w:eastAsia="仿宋" w:hAnsi="仿宋"/>
                <w:sz w:val="24"/>
                <w:szCs w:val="24"/>
              </w:rPr>
              <w:tab/>
              <w:t>Perception of Faces, Objects and Scenes: Analytic and Holistic Processes, Mary A. Peterson, Gillian Rhodes,</w:t>
            </w:r>
            <w:smartTag w:uri="urn:schemas-microsoft-com:office:smarttags" w:element="place">
              <w:smartTag w:uri="urn:schemas-microsoft-com:office:smarttags" w:element="PlaceName">
                <w:r w:rsidRPr="00435B35">
                  <w:rPr>
                    <w:rFonts w:ascii="仿宋" w:eastAsia="仿宋" w:hAnsi="仿宋"/>
                    <w:sz w:val="24"/>
                    <w:szCs w:val="24"/>
                  </w:rPr>
                  <w:t>Oxford</w:t>
                </w:r>
              </w:smartTag>
              <w:r w:rsidRPr="00435B35">
                <w:rPr>
                  <w:rFonts w:ascii="仿宋" w:eastAsia="仿宋" w:hAnsi="仿宋"/>
                  <w:sz w:val="24"/>
                  <w:szCs w:val="24"/>
                </w:rPr>
                <w:t xml:space="preserve"> </w:t>
              </w:r>
              <w:smartTag w:uri="urn:schemas-microsoft-com:office:smarttags" w:element="PlaceType">
                <w:r w:rsidRPr="00435B35">
                  <w:rPr>
                    <w:rFonts w:ascii="仿宋" w:eastAsia="仿宋" w:hAnsi="仿宋"/>
                    <w:sz w:val="24"/>
                    <w:szCs w:val="24"/>
                  </w:rPr>
                  <w:t>University</w:t>
                </w:r>
              </w:smartTag>
            </w:smartTag>
            <w:r w:rsidRPr="00435B35">
              <w:rPr>
                <w:rFonts w:ascii="仿宋" w:eastAsia="仿宋" w:hAnsi="仿宋"/>
                <w:sz w:val="24"/>
                <w:szCs w:val="24"/>
              </w:rPr>
              <w:t xml:space="preserve"> Press.</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26.</w:t>
            </w:r>
            <w:r w:rsidRPr="00435B35">
              <w:rPr>
                <w:rFonts w:ascii="仿宋" w:eastAsia="仿宋" w:hAnsi="仿宋"/>
                <w:sz w:val="24"/>
                <w:szCs w:val="24"/>
              </w:rPr>
              <w:tab/>
              <w:t>Micromotives and Macrobehavior</w:t>
            </w:r>
            <w:r w:rsidRPr="00435B35">
              <w:rPr>
                <w:rFonts w:ascii="仿宋" w:eastAsia="仿宋" w:hAnsi="仿宋"/>
                <w:sz w:val="24"/>
                <w:szCs w:val="24"/>
              </w:rPr>
              <w:tab/>
              <w:t xml:space="preserve">Sechelling, Thomas C.,W.W. Norton &amp; Company </w:t>
            </w:r>
            <w:smartTag w:uri="urn:schemas-microsoft-com:office:smarttags" w:element="State">
              <w:r w:rsidRPr="00435B35">
                <w:rPr>
                  <w:rFonts w:ascii="仿宋" w:eastAsia="仿宋" w:hAnsi="仿宋"/>
                  <w:sz w:val="24"/>
                  <w:szCs w:val="24"/>
                </w:rPr>
                <w:t>New York</w:t>
              </w:r>
            </w:smartTag>
            <w:r w:rsidRPr="00435B35">
              <w:rPr>
                <w:rFonts w:ascii="仿宋" w:eastAsia="仿宋" w:hAnsi="仿宋"/>
                <w:sz w:val="24"/>
                <w:szCs w:val="24"/>
              </w:rPr>
              <w:t xml:space="preserve">, </w:t>
            </w:r>
            <w:smartTag w:uri="urn:schemas-microsoft-com:office:smarttags" w:element="City">
              <w:smartTag w:uri="urn:schemas-microsoft-com:office:smarttags" w:element="place">
                <w:r w:rsidRPr="00435B35">
                  <w:rPr>
                    <w:rFonts w:ascii="仿宋" w:eastAsia="仿宋" w:hAnsi="仿宋"/>
                    <w:sz w:val="24"/>
                    <w:szCs w:val="24"/>
                  </w:rPr>
                  <w:t>London</w:t>
                </w:r>
              </w:smartTag>
            </w:smartTag>
            <w:r w:rsidRPr="00435B35">
              <w:rPr>
                <w:rFonts w:ascii="仿宋" w:eastAsia="仿宋" w:hAnsi="仿宋"/>
                <w:sz w:val="24"/>
                <w:szCs w:val="24"/>
              </w:rPr>
              <w:t>,1978.</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27.</w:t>
            </w:r>
            <w:r w:rsidRPr="00435B35">
              <w:rPr>
                <w:rFonts w:ascii="仿宋" w:eastAsia="仿宋" w:hAnsi="仿宋" w:hint="eastAsia"/>
                <w:sz w:val="24"/>
                <w:szCs w:val="24"/>
              </w:rPr>
              <w:tab/>
              <w:t>《心理学报》，科学出版社。</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hint="eastAsia"/>
                <w:sz w:val="24"/>
                <w:szCs w:val="24"/>
              </w:rPr>
              <w:t>28.</w:t>
            </w:r>
            <w:r w:rsidRPr="00435B35">
              <w:rPr>
                <w:rFonts w:ascii="仿宋" w:eastAsia="仿宋" w:hAnsi="仿宋" w:hint="eastAsia"/>
                <w:sz w:val="24"/>
                <w:szCs w:val="24"/>
              </w:rPr>
              <w:tab/>
              <w:t>《心理科学》，科学出版社。</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29.</w:t>
            </w:r>
            <w:r w:rsidRPr="00435B35">
              <w:rPr>
                <w:rFonts w:ascii="仿宋" w:eastAsia="仿宋" w:hAnsi="仿宋"/>
                <w:sz w:val="24"/>
                <w:szCs w:val="24"/>
              </w:rPr>
              <w:tab/>
              <w:t>Psychological Review, 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30.</w:t>
            </w:r>
            <w:r w:rsidRPr="00435B35">
              <w:rPr>
                <w:rFonts w:ascii="仿宋" w:eastAsia="仿宋" w:hAnsi="仿宋"/>
                <w:sz w:val="24"/>
                <w:szCs w:val="24"/>
              </w:rPr>
              <w:tab/>
              <w:t>Annual Review of Psychology, Annual Reviews.</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31.</w:t>
            </w:r>
            <w:r w:rsidRPr="00435B35">
              <w:rPr>
                <w:rFonts w:ascii="仿宋" w:eastAsia="仿宋" w:hAnsi="仿宋"/>
                <w:sz w:val="24"/>
                <w:szCs w:val="24"/>
              </w:rPr>
              <w:tab/>
              <w:t>Psychological Science</w:t>
            </w:r>
            <w:r w:rsidRPr="00435B35">
              <w:rPr>
                <w:rFonts w:ascii="仿宋" w:eastAsia="仿宋" w:hAnsi="仿宋"/>
                <w:sz w:val="24"/>
                <w:szCs w:val="24"/>
              </w:rPr>
              <w:tab/>
              <w:t>APS, Wiley &amp; Blackwell.</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32.</w:t>
            </w:r>
            <w:r w:rsidRPr="00435B35">
              <w:rPr>
                <w:rFonts w:ascii="仿宋" w:eastAsia="仿宋" w:hAnsi="仿宋"/>
                <w:sz w:val="24"/>
                <w:szCs w:val="24"/>
              </w:rPr>
              <w:tab/>
              <w:t xml:space="preserve">Journal of Personality and Social Psychology, </w:t>
            </w:r>
            <w:r w:rsidRPr="00435B35">
              <w:rPr>
                <w:rFonts w:ascii="仿宋" w:eastAsia="仿宋" w:hAnsi="仿宋"/>
                <w:sz w:val="24"/>
                <w:szCs w:val="24"/>
              </w:rPr>
              <w:lastRenderedPageBreak/>
              <w:t>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33.</w:t>
            </w:r>
            <w:r w:rsidRPr="00435B35">
              <w:rPr>
                <w:rFonts w:ascii="仿宋" w:eastAsia="仿宋" w:hAnsi="仿宋"/>
                <w:sz w:val="24"/>
                <w:szCs w:val="24"/>
              </w:rPr>
              <w:tab/>
              <w:t xml:space="preserve">Social Cognition, </w:t>
            </w:r>
            <w:smartTag w:uri="urn:schemas-microsoft-com:office:smarttags" w:element="City">
              <w:smartTag w:uri="urn:schemas-microsoft-com:office:smarttags" w:element="place">
                <w:r w:rsidRPr="00435B35">
                  <w:rPr>
                    <w:rFonts w:ascii="仿宋" w:eastAsia="仿宋" w:hAnsi="仿宋"/>
                    <w:sz w:val="24"/>
                    <w:szCs w:val="24"/>
                  </w:rPr>
                  <w:t>Guilford</w:t>
                </w:r>
              </w:smartTag>
            </w:smartTag>
            <w:r w:rsidRPr="00435B35">
              <w:rPr>
                <w:rFonts w:ascii="仿宋" w:eastAsia="仿宋" w:hAnsi="仿宋"/>
                <w:sz w:val="24"/>
                <w:szCs w:val="24"/>
              </w:rPr>
              <w:t>.</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34.</w:t>
            </w:r>
            <w:r w:rsidRPr="00435B35">
              <w:rPr>
                <w:rFonts w:ascii="仿宋" w:eastAsia="仿宋" w:hAnsi="仿宋"/>
                <w:sz w:val="24"/>
                <w:szCs w:val="24"/>
              </w:rPr>
              <w:tab/>
              <w:t>Journal of Experimental Psychology: Learning, Memory and Cognition, 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35.</w:t>
            </w:r>
            <w:r w:rsidRPr="00435B35">
              <w:rPr>
                <w:rFonts w:ascii="仿宋" w:eastAsia="仿宋" w:hAnsi="仿宋"/>
                <w:sz w:val="24"/>
                <w:szCs w:val="24"/>
              </w:rPr>
              <w:tab/>
              <w:t>Cognitive Neuro-psychology, Psychology Press.</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36.</w:t>
            </w:r>
            <w:r w:rsidRPr="00435B35">
              <w:rPr>
                <w:rFonts w:ascii="仿宋" w:eastAsia="仿宋" w:hAnsi="仿宋"/>
                <w:sz w:val="24"/>
                <w:szCs w:val="24"/>
              </w:rPr>
              <w:tab/>
              <w:t>Behavioral Neuroscience, 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37.</w:t>
            </w:r>
            <w:r w:rsidRPr="00435B35">
              <w:rPr>
                <w:rFonts w:ascii="仿宋" w:eastAsia="仿宋" w:hAnsi="仿宋"/>
                <w:sz w:val="24"/>
                <w:szCs w:val="24"/>
              </w:rPr>
              <w:tab/>
              <w:t>Psychological Methods</w:t>
            </w:r>
            <w:r w:rsidRPr="00435B35">
              <w:rPr>
                <w:rFonts w:ascii="仿宋" w:eastAsia="仿宋" w:hAnsi="仿宋"/>
                <w:sz w:val="24"/>
                <w:szCs w:val="24"/>
              </w:rPr>
              <w:tab/>
              <w:t>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38.</w:t>
            </w:r>
            <w:r w:rsidRPr="00435B35">
              <w:rPr>
                <w:rFonts w:ascii="仿宋" w:eastAsia="仿宋" w:hAnsi="仿宋"/>
                <w:sz w:val="24"/>
                <w:szCs w:val="24"/>
              </w:rPr>
              <w:tab/>
              <w:t>Consulting Psychology Journal: Practice and Research</w:t>
            </w:r>
            <w:r w:rsidRPr="00435B35">
              <w:rPr>
                <w:rFonts w:ascii="仿宋" w:eastAsia="仿宋" w:hAnsi="仿宋"/>
                <w:sz w:val="24"/>
                <w:szCs w:val="24"/>
              </w:rPr>
              <w:tab/>
              <w:t>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39.</w:t>
            </w:r>
            <w:r w:rsidRPr="00435B35">
              <w:rPr>
                <w:rFonts w:ascii="仿宋" w:eastAsia="仿宋" w:hAnsi="仿宋"/>
                <w:sz w:val="24"/>
                <w:szCs w:val="24"/>
              </w:rPr>
              <w:tab/>
              <w:t>Journal of Clinical Psychology, 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40.</w:t>
            </w:r>
            <w:r w:rsidRPr="00435B35">
              <w:rPr>
                <w:rFonts w:ascii="仿宋" w:eastAsia="仿宋" w:hAnsi="仿宋"/>
                <w:sz w:val="24"/>
                <w:szCs w:val="24"/>
              </w:rPr>
              <w:tab/>
              <w:t>Journal of Abnormal Psychology, 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41.</w:t>
            </w:r>
            <w:r w:rsidRPr="00435B35">
              <w:rPr>
                <w:rFonts w:ascii="仿宋" w:eastAsia="仿宋" w:hAnsi="仿宋"/>
                <w:sz w:val="24"/>
                <w:szCs w:val="24"/>
              </w:rPr>
              <w:tab/>
              <w:t>Journal of experimental social psychology, Wiley &amp; Blackwell.</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42.</w:t>
            </w:r>
            <w:r w:rsidRPr="00435B35">
              <w:rPr>
                <w:rFonts w:ascii="仿宋" w:eastAsia="仿宋" w:hAnsi="仿宋"/>
                <w:sz w:val="24"/>
                <w:szCs w:val="24"/>
              </w:rPr>
              <w:tab/>
              <w:t>Pesonality and social psychology bulletin, Wiley &amp; Blackwell.</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43.</w:t>
            </w:r>
            <w:r w:rsidRPr="00435B35">
              <w:rPr>
                <w:rFonts w:ascii="仿宋" w:eastAsia="仿宋" w:hAnsi="仿宋"/>
                <w:sz w:val="24"/>
                <w:szCs w:val="24"/>
              </w:rPr>
              <w:tab/>
              <w:t>Psychological bulletin, 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44.</w:t>
            </w:r>
            <w:r w:rsidRPr="00435B35">
              <w:rPr>
                <w:rFonts w:ascii="仿宋" w:eastAsia="仿宋" w:hAnsi="仿宋"/>
                <w:sz w:val="24"/>
                <w:szCs w:val="24"/>
              </w:rPr>
              <w:tab/>
              <w:t>Psychological Review, American Psychological Association.</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45.</w:t>
            </w:r>
            <w:r w:rsidRPr="00435B35">
              <w:rPr>
                <w:rFonts w:ascii="仿宋" w:eastAsia="仿宋" w:hAnsi="仿宋"/>
                <w:sz w:val="24"/>
                <w:szCs w:val="24"/>
              </w:rPr>
              <w:tab/>
              <w:t>Annual Review of Psychology, Annual Reviews.</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46.</w:t>
            </w:r>
            <w:r w:rsidRPr="00435B35">
              <w:rPr>
                <w:rFonts w:ascii="仿宋" w:eastAsia="仿宋" w:hAnsi="仿宋"/>
                <w:sz w:val="24"/>
                <w:szCs w:val="24"/>
              </w:rPr>
              <w:tab/>
              <w:t>Current Opinion in Neurobiology, Elsevier Science.</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47.</w:t>
            </w:r>
            <w:r w:rsidRPr="00435B35">
              <w:rPr>
                <w:rFonts w:ascii="仿宋" w:eastAsia="仿宋" w:hAnsi="仿宋"/>
                <w:sz w:val="24"/>
                <w:szCs w:val="24"/>
              </w:rPr>
              <w:tab/>
              <w:t>Journal of Cognitive Neuroscience, Massachusetts Institute of Technology Press.</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48.</w:t>
            </w:r>
            <w:r w:rsidRPr="00435B35">
              <w:rPr>
                <w:rFonts w:ascii="仿宋" w:eastAsia="仿宋" w:hAnsi="仿宋"/>
                <w:sz w:val="24"/>
                <w:szCs w:val="24"/>
              </w:rPr>
              <w:tab/>
              <w:t xml:space="preserve">Cerebral Cortex, </w:t>
            </w:r>
            <w:smartTag w:uri="urn:schemas-microsoft-com:office:smarttags" w:element="place">
              <w:smartTag w:uri="urn:schemas-microsoft-com:office:smarttags" w:element="PlaceName">
                <w:r w:rsidRPr="00435B35">
                  <w:rPr>
                    <w:rFonts w:ascii="仿宋" w:eastAsia="仿宋" w:hAnsi="仿宋"/>
                    <w:sz w:val="24"/>
                    <w:szCs w:val="24"/>
                  </w:rPr>
                  <w:t>Oxford</w:t>
                </w:r>
              </w:smartTag>
              <w:r w:rsidRPr="00435B35">
                <w:rPr>
                  <w:rFonts w:ascii="仿宋" w:eastAsia="仿宋" w:hAnsi="仿宋"/>
                  <w:sz w:val="24"/>
                  <w:szCs w:val="24"/>
                </w:rPr>
                <w:t xml:space="preserve"> </w:t>
              </w:r>
              <w:smartTag w:uri="urn:schemas-microsoft-com:office:smarttags" w:element="PlaceType">
                <w:r w:rsidRPr="00435B35">
                  <w:rPr>
                    <w:rFonts w:ascii="仿宋" w:eastAsia="仿宋" w:hAnsi="仿宋"/>
                    <w:sz w:val="24"/>
                    <w:szCs w:val="24"/>
                  </w:rPr>
                  <w:t>University</w:t>
                </w:r>
              </w:smartTag>
            </w:smartTag>
            <w:r w:rsidRPr="00435B35">
              <w:rPr>
                <w:rFonts w:ascii="仿宋" w:eastAsia="仿宋" w:hAnsi="仿宋"/>
                <w:sz w:val="24"/>
                <w:szCs w:val="24"/>
              </w:rPr>
              <w:t xml:space="preserve"> Press. Neuropsychologia, Elsevier Science.</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49.</w:t>
            </w:r>
            <w:r w:rsidRPr="00435B35">
              <w:rPr>
                <w:rFonts w:ascii="仿宋" w:eastAsia="仿宋" w:hAnsi="仿宋"/>
                <w:sz w:val="24"/>
                <w:szCs w:val="24"/>
              </w:rPr>
              <w:tab/>
              <w:t>Psychophysiology, Elsevier Science.</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50.</w:t>
            </w:r>
            <w:r w:rsidRPr="00435B35">
              <w:rPr>
                <w:rFonts w:ascii="仿宋" w:eastAsia="仿宋" w:hAnsi="仿宋"/>
                <w:sz w:val="24"/>
                <w:szCs w:val="24"/>
              </w:rPr>
              <w:tab/>
              <w:t xml:space="preserve">Journal of Vision </w:t>
            </w:r>
            <w:r w:rsidRPr="00435B35">
              <w:rPr>
                <w:rFonts w:ascii="仿宋" w:eastAsia="仿宋" w:hAnsi="仿宋"/>
                <w:sz w:val="24"/>
                <w:szCs w:val="24"/>
              </w:rPr>
              <w:tab/>
              <w:t>Association for Research in Vision and Ophthalmology (ARVO).</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51.</w:t>
            </w:r>
            <w:r w:rsidRPr="00435B35">
              <w:rPr>
                <w:rFonts w:ascii="仿宋" w:eastAsia="仿宋" w:hAnsi="仿宋"/>
                <w:sz w:val="24"/>
                <w:szCs w:val="24"/>
              </w:rPr>
              <w:tab/>
              <w:t>Vision Research, Elsevier Science.</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52.</w:t>
            </w:r>
            <w:r w:rsidRPr="00435B35">
              <w:rPr>
                <w:rFonts w:ascii="仿宋" w:eastAsia="仿宋" w:hAnsi="仿宋"/>
                <w:sz w:val="24"/>
                <w:szCs w:val="24"/>
              </w:rPr>
              <w:tab/>
              <w:t>Learning &amp; Memory, Elsevier Science.</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53.</w:t>
            </w:r>
            <w:r w:rsidRPr="00435B35">
              <w:rPr>
                <w:rFonts w:ascii="仿宋" w:eastAsia="仿宋" w:hAnsi="仿宋"/>
                <w:sz w:val="24"/>
                <w:szCs w:val="24"/>
              </w:rPr>
              <w:tab/>
              <w:t>Neuroimage, Elsevier Science.</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54.</w:t>
            </w:r>
            <w:r w:rsidRPr="00435B35">
              <w:rPr>
                <w:rFonts w:ascii="仿宋" w:eastAsia="仿宋" w:hAnsi="仿宋"/>
                <w:sz w:val="24"/>
                <w:szCs w:val="24"/>
              </w:rPr>
              <w:tab/>
              <w:t>Humman Brain Mapping, Wiley.</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55.</w:t>
            </w:r>
            <w:r w:rsidRPr="00435B35">
              <w:rPr>
                <w:rFonts w:ascii="仿宋" w:eastAsia="仿宋" w:hAnsi="仿宋"/>
                <w:sz w:val="24"/>
                <w:szCs w:val="24"/>
              </w:rPr>
              <w:tab/>
              <w:t>Clinical Neurophysiology</w:t>
            </w:r>
            <w:r w:rsidRPr="00435B35">
              <w:rPr>
                <w:rFonts w:ascii="仿宋" w:eastAsia="仿宋" w:hAnsi="仿宋"/>
                <w:sz w:val="24"/>
                <w:szCs w:val="24"/>
              </w:rPr>
              <w:tab/>
              <w:t>Lippincott, Williams and Wilkins.</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56.</w:t>
            </w:r>
            <w:r w:rsidRPr="00435B35">
              <w:rPr>
                <w:rFonts w:ascii="仿宋" w:eastAsia="仿宋" w:hAnsi="仿宋"/>
                <w:sz w:val="24"/>
                <w:szCs w:val="24"/>
              </w:rPr>
              <w:tab/>
              <w:t>International Journal of Psychophysiology, Elsevier Science.</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57.</w:t>
            </w:r>
            <w:r w:rsidRPr="00435B35">
              <w:rPr>
                <w:rFonts w:ascii="仿宋" w:eastAsia="仿宋" w:hAnsi="仿宋"/>
                <w:sz w:val="24"/>
                <w:szCs w:val="24"/>
              </w:rPr>
              <w:tab/>
              <w:t>Neuroreport Lippincott,Williams and Wilkins.</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t>58.</w:t>
            </w:r>
            <w:r w:rsidRPr="00435B35">
              <w:rPr>
                <w:rFonts w:ascii="仿宋" w:eastAsia="仿宋" w:hAnsi="仿宋"/>
                <w:sz w:val="24"/>
                <w:szCs w:val="24"/>
              </w:rPr>
              <w:tab/>
              <w:t>Neurosciecence letter, Elsevier Science.</w:t>
            </w:r>
          </w:p>
          <w:p w:rsidR="00435B35" w:rsidRPr="00435B35" w:rsidRDefault="00435B35" w:rsidP="00EB1757">
            <w:pPr>
              <w:ind w:firstLineChars="150" w:firstLine="360"/>
              <w:rPr>
                <w:rFonts w:ascii="仿宋" w:eastAsia="仿宋" w:hAnsi="仿宋"/>
                <w:sz w:val="24"/>
                <w:szCs w:val="24"/>
              </w:rPr>
            </w:pPr>
            <w:r w:rsidRPr="00435B35">
              <w:rPr>
                <w:rFonts w:ascii="仿宋" w:eastAsia="仿宋" w:hAnsi="仿宋"/>
                <w:sz w:val="24"/>
                <w:szCs w:val="24"/>
              </w:rPr>
              <w:lastRenderedPageBreak/>
              <w:t>59.</w:t>
            </w:r>
            <w:r w:rsidRPr="00435B35">
              <w:rPr>
                <w:rFonts w:ascii="仿宋" w:eastAsia="仿宋" w:hAnsi="仿宋"/>
                <w:sz w:val="24"/>
                <w:szCs w:val="24"/>
              </w:rPr>
              <w:tab/>
              <w:t>Biological Psychology, Elsevier Science.</w:t>
            </w:r>
          </w:p>
          <w:p w:rsidR="00435B35" w:rsidRPr="00435B35" w:rsidRDefault="00435B35" w:rsidP="00EB1757">
            <w:pPr>
              <w:ind w:firstLineChars="150" w:firstLine="360"/>
              <w:rPr>
                <w:rFonts w:ascii="仿宋" w:eastAsia="仿宋" w:hAnsi="仿宋" w:hint="eastAsia"/>
                <w:sz w:val="24"/>
                <w:szCs w:val="24"/>
              </w:rPr>
            </w:pPr>
            <w:r w:rsidRPr="00435B35">
              <w:rPr>
                <w:rFonts w:ascii="仿宋" w:eastAsia="仿宋" w:hAnsi="仿宋"/>
                <w:sz w:val="24"/>
                <w:szCs w:val="24"/>
              </w:rPr>
              <w:t>60.</w:t>
            </w:r>
            <w:r w:rsidRPr="00435B35">
              <w:rPr>
                <w:rFonts w:ascii="仿宋" w:eastAsia="仿宋" w:hAnsi="仿宋"/>
                <w:sz w:val="24"/>
                <w:szCs w:val="24"/>
              </w:rPr>
              <w:tab/>
              <w:t>Brain Research, Elsevier Science.</w:t>
            </w:r>
          </w:p>
          <w:p w:rsidR="00A825C4" w:rsidRPr="00BD48BF" w:rsidRDefault="00A825C4" w:rsidP="00EB1757">
            <w:pPr>
              <w:rPr>
                <w:rFonts w:ascii="Times New Roman" w:eastAsia="仿宋_GB2312" w:hAnsi="Times New Roman"/>
                <w:sz w:val="24"/>
              </w:rPr>
            </w:pPr>
          </w:p>
        </w:tc>
      </w:tr>
    </w:tbl>
    <w:p w:rsidR="00272455" w:rsidRPr="00BD48BF" w:rsidRDefault="00272455" w:rsidP="00EB1757">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BD48BF">
        <w:rPr>
          <w:rFonts w:ascii="Times New Roman" w:eastAsia="仿宋_GB2312" w:hAnsi="Times New Roman"/>
          <w:sz w:val="28"/>
          <w:szCs w:val="28"/>
        </w:rPr>
        <w:lastRenderedPageBreak/>
        <w:t>学位评定分委员会主任签字：</w:t>
      </w:r>
      <w:r w:rsidRPr="00BD48BF">
        <w:rPr>
          <w:rFonts w:ascii="Times New Roman" w:eastAsia="仿宋_GB2312" w:hAnsi="Times New Roman"/>
          <w:sz w:val="28"/>
          <w:szCs w:val="28"/>
          <w:u w:val="single"/>
        </w:rPr>
        <w:t xml:space="preserve">       </w:t>
      </w:r>
    </w:p>
    <w:p w:rsidR="00272455" w:rsidRPr="00BD48BF" w:rsidRDefault="00272455" w:rsidP="00EB1757">
      <w:pPr>
        <w:spacing w:line="360" w:lineRule="auto"/>
        <w:jc w:val="right"/>
        <w:rPr>
          <w:rFonts w:ascii="Times New Roman" w:eastAsia="黑体" w:hAnsi="Times New Roman"/>
          <w:sz w:val="24"/>
        </w:rPr>
      </w:pPr>
      <w:r w:rsidRPr="00BD48BF">
        <w:rPr>
          <w:rFonts w:ascii="Times New Roman" w:eastAsia="仿宋_GB2312" w:hAnsi="Times New Roman"/>
          <w:sz w:val="28"/>
          <w:szCs w:val="28"/>
        </w:rPr>
        <w:t>年</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月</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日</w:t>
      </w:r>
    </w:p>
    <w:p w:rsidR="00E22106" w:rsidRPr="00BD48BF" w:rsidRDefault="00E22106" w:rsidP="00EB1757">
      <w:pPr>
        <w:spacing w:line="360" w:lineRule="auto"/>
        <w:ind w:left="482"/>
        <w:rPr>
          <w:rFonts w:ascii="Times New Roman" w:eastAsia="黑体" w:hAnsi="Times New Roman"/>
          <w:sz w:val="24"/>
        </w:rPr>
        <w:sectPr w:rsidR="00E22106" w:rsidRPr="00BD48BF" w:rsidSect="00684528">
          <w:footerReference w:type="default" r:id="rId6"/>
          <w:pgSz w:w="11906" w:h="16838"/>
          <w:pgMar w:top="1440" w:right="1800" w:bottom="1440" w:left="1800" w:header="851" w:footer="992" w:gutter="0"/>
          <w:cols w:space="425"/>
          <w:docGrid w:type="lines" w:linePitch="312"/>
        </w:sectPr>
      </w:pPr>
    </w:p>
    <w:p w:rsidR="00EC5044" w:rsidRPr="00BD48BF" w:rsidRDefault="00A93C64" w:rsidP="00EB1757">
      <w:pPr>
        <w:spacing w:line="360" w:lineRule="auto"/>
        <w:ind w:left="482"/>
        <w:rPr>
          <w:rFonts w:ascii="Times New Roman" w:eastAsia="黑体" w:hAnsi="Times New Roman"/>
          <w:sz w:val="24"/>
        </w:rPr>
      </w:pPr>
      <w:r w:rsidRPr="00BD48BF">
        <w:rPr>
          <w:rFonts w:ascii="Times New Roman" w:eastAsia="黑体" w:hAnsi="Times New Roman"/>
          <w:sz w:val="24"/>
        </w:rPr>
        <w:lastRenderedPageBreak/>
        <w:t>五、课程设置、</w:t>
      </w:r>
      <w:r w:rsidR="00422512" w:rsidRPr="00BD48BF">
        <w:rPr>
          <w:rFonts w:ascii="Times New Roman" w:eastAsia="黑体" w:hAnsi="Times New Roman" w:hint="eastAsia"/>
          <w:sz w:val="24"/>
        </w:rPr>
        <w:t>其他</w:t>
      </w:r>
      <w:r w:rsidR="001A6698" w:rsidRPr="00BD48BF">
        <w:rPr>
          <w:rFonts w:ascii="Times New Roman" w:eastAsia="黑体" w:hAnsi="Times New Roman" w:hint="eastAsia"/>
          <w:sz w:val="24"/>
        </w:rPr>
        <w:t>培养环节、</w:t>
      </w:r>
      <w:r w:rsidRPr="00BD48BF">
        <w:rPr>
          <w:rFonts w:ascii="Times New Roman" w:eastAsia="黑体" w:hAnsi="Times New Roman"/>
          <w:sz w:val="24"/>
        </w:rPr>
        <w:t>教学计划</w:t>
      </w:r>
      <w:r w:rsidR="00D63A29" w:rsidRPr="00BD48BF">
        <w:rPr>
          <w:rFonts w:ascii="Times New Roman" w:eastAsia="黑体" w:hAnsi="Times New Roman" w:hint="eastAsia"/>
          <w:sz w:val="24"/>
        </w:rPr>
        <w:t>与</w:t>
      </w:r>
      <w:r w:rsidR="00295248">
        <w:rPr>
          <w:rFonts w:ascii="Times New Roman" w:eastAsia="黑体" w:hAnsi="Times New Roman"/>
          <w:sz w:val="24"/>
        </w:rPr>
        <w:t>学分要求</w:t>
      </w:r>
    </w:p>
    <w:p w:rsidR="00A93C64" w:rsidRPr="00BD48BF" w:rsidRDefault="000D23FE" w:rsidP="00EB1757">
      <w:pPr>
        <w:ind w:left="482" w:firstLineChars="212" w:firstLine="509"/>
        <w:rPr>
          <w:rFonts w:ascii="Times New Roman" w:eastAsia="黑体" w:hAnsi="Times New Roman" w:hint="eastAsia"/>
          <w:sz w:val="24"/>
        </w:rPr>
      </w:pPr>
      <w:r w:rsidRPr="000D23FE">
        <w:rPr>
          <w:rFonts w:ascii="Times New Roman" w:eastAsia="仿宋_GB2312" w:hAnsi="Times New Roman" w:hint="eastAsia"/>
          <w:sz w:val="24"/>
        </w:rPr>
        <w:t>硕士生的课程设置分为学位公共课、学位专业课、非学位课及其他必修环节等。课程实行学分制，研究生所获课程学分应当不低于</w:t>
      </w:r>
      <w:r w:rsidRPr="000D23FE">
        <w:rPr>
          <w:rFonts w:ascii="Times New Roman" w:eastAsia="仿宋_GB2312" w:hAnsi="Times New Roman" w:hint="eastAsia"/>
          <w:sz w:val="24"/>
        </w:rPr>
        <w:t>28</w:t>
      </w:r>
      <w:r w:rsidRPr="000D23FE">
        <w:rPr>
          <w:rFonts w:ascii="Times New Roman" w:eastAsia="仿宋_GB2312" w:hAnsi="Times New Roman" w:hint="eastAsia"/>
          <w:sz w:val="24"/>
        </w:rPr>
        <w:t>学分（其中跨学科和以同等学力考取的硕士研究生所获课程学分应当不低于</w:t>
      </w:r>
      <w:r w:rsidRPr="000D23FE">
        <w:rPr>
          <w:rFonts w:ascii="Times New Roman" w:eastAsia="仿宋_GB2312" w:hAnsi="Times New Roman" w:hint="eastAsia"/>
          <w:sz w:val="24"/>
        </w:rPr>
        <w:t>32</w:t>
      </w:r>
      <w:r w:rsidRPr="000D23FE">
        <w:rPr>
          <w:rFonts w:ascii="Times New Roman" w:eastAsia="仿宋_GB2312" w:hAnsi="Times New Roman" w:hint="eastAsia"/>
          <w:sz w:val="24"/>
        </w:rPr>
        <w:t>学分），每学分修课时间不少于</w:t>
      </w:r>
      <w:r w:rsidRPr="000D23FE">
        <w:rPr>
          <w:rFonts w:ascii="Times New Roman" w:eastAsia="仿宋_GB2312" w:hAnsi="Times New Roman" w:hint="eastAsia"/>
          <w:sz w:val="24"/>
        </w:rPr>
        <w:t>18</w:t>
      </w:r>
      <w:r w:rsidRPr="000D23FE">
        <w:rPr>
          <w:rFonts w:ascii="Times New Roman" w:eastAsia="仿宋_GB2312" w:hAnsi="Times New Roman" w:hint="eastAsia"/>
          <w:sz w:val="24"/>
        </w:rPr>
        <w:t>课时。专业学位课应至少修</w:t>
      </w:r>
      <w:r w:rsidRPr="000D23FE">
        <w:rPr>
          <w:rFonts w:ascii="Times New Roman" w:eastAsia="仿宋_GB2312" w:hAnsi="Times New Roman" w:hint="eastAsia"/>
          <w:sz w:val="24"/>
        </w:rPr>
        <w:t>9</w:t>
      </w:r>
      <w:r w:rsidRPr="000D23FE">
        <w:rPr>
          <w:rFonts w:ascii="Times New Roman" w:eastAsia="仿宋_GB2312" w:hAnsi="Times New Roman" w:hint="eastAsia"/>
          <w:sz w:val="24"/>
        </w:rPr>
        <w:t>学分</w:t>
      </w:r>
      <w:r w:rsidR="00295248">
        <w:rPr>
          <w:rFonts w:ascii="Times New Roman" w:eastAsia="仿宋_GB2312" w:hAnsi="Times New Roman" w:hint="eastAsia"/>
          <w:sz w:val="24"/>
        </w:rPr>
        <w:t>，</w:t>
      </w:r>
      <w:r w:rsidRPr="000D23FE">
        <w:rPr>
          <w:rFonts w:ascii="Times New Roman" w:eastAsia="仿宋_GB2312" w:hAnsi="Times New Roman" w:hint="eastAsia"/>
          <w:sz w:val="24"/>
        </w:rPr>
        <w:t>选修学分应达到</w:t>
      </w:r>
      <w:r w:rsidRPr="000D23FE">
        <w:rPr>
          <w:rFonts w:ascii="Times New Roman" w:eastAsia="仿宋_GB2312" w:hAnsi="Times New Roman" w:hint="eastAsia"/>
          <w:sz w:val="24"/>
        </w:rPr>
        <w:t>10</w:t>
      </w:r>
      <w:r w:rsidRPr="000D23FE">
        <w:rPr>
          <w:rFonts w:ascii="Times New Roman" w:eastAsia="仿宋_GB2312" w:hAnsi="Times New Roman" w:hint="eastAsia"/>
          <w:sz w:val="24"/>
        </w:rPr>
        <w:t>学分，其中本学科专业选修课至少</w:t>
      </w:r>
      <w:r w:rsidRPr="000D23FE">
        <w:rPr>
          <w:rFonts w:ascii="Times New Roman" w:eastAsia="仿宋_GB2312" w:hAnsi="Times New Roman" w:hint="eastAsia"/>
          <w:sz w:val="24"/>
        </w:rPr>
        <w:t>6</w:t>
      </w:r>
      <w:r w:rsidRPr="000D23FE">
        <w:rPr>
          <w:rFonts w:ascii="Times New Roman" w:eastAsia="仿宋_GB2312" w:hAnsi="Times New Roman" w:hint="eastAsia"/>
          <w:sz w:val="24"/>
        </w:rPr>
        <w:t>学分。其他培养环节所修学分不低于</w:t>
      </w:r>
      <w:r w:rsidRPr="000D23FE">
        <w:rPr>
          <w:rFonts w:ascii="Times New Roman" w:eastAsia="仿宋_GB2312" w:hAnsi="Times New Roman" w:hint="eastAsia"/>
          <w:sz w:val="24"/>
        </w:rPr>
        <w:t>6</w:t>
      </w:r>
      <w:r>
        <w:rPr>
          <w:rFonts w:ascii="Times New Roman" w:eastAsia="仿宋_GB2312" w:hAnsi="Times New Roman" w:hint="eastAsia"/>
          <w:sz w:val="24"/>
        </w:rPr>
        <w:t>学分，补修课</w:t>
      </w:r>
      <w:r w:rsidRPr="000D23FE">
        <w:rPr>
          <w:rFonts w:ascii="Times New Roman" w:eastAsia="仿宋_GB2312" w:hAnsi="Times New Roman" w:hint="eastAsia"/>
          <w:sz w:val="24"/>
        </w:rPr>
        <w:t>按合格不合格计，合格的各计</w:t>
      </w:r>
      <w:r w:rsidRPr="000D23FE">
        <w:rPr>
          <w:rFonts w:ascii="Times New Roman" w:eastAsia="仿宋_GB2312" w:hAnsi="Times New Roman" w:hint="eastAsia"/>
          <w:sz w:val="24"/>
        </w:rPr>
        <w:t>2</w:t>
      </w:r>
      <w:r w:rsidRPr="000D23FE">
        <w:rPr>
          <w:rFonts w:ascii="Times New Roman" w:eastAsia="仿宋_GB2312" w:hAnsi="Times New Roman" w:hint="eastAsia"/>
          <w:sz w:val="24"/>
        </w:rPr>
        <w:t>学分。</w:t>
      </w:r>
    </w:p>
    <w:p w:rsidR="00F57BB9" w:rsidRPr="00BD48BF" w:rsidRDefault="000D23FE" w:rsidP="00EB1757">
      <w:pPr>
        <w:jc w:val="center"/>
        <w:rPr>
          <w:rFonts w:ascii="Times New Roman" w:eastAsia="黑体" w:hAnsi="Times New Roman"/>
          <w:sz w:val="24"/>
        </w:rPr>
      </w:pPr>
      <w:r>
        <w:rPr>
          <w:rFonts w:ascii="Times New Roman" w:eastAsia="黑体" w:hAnsi="Times New Roman" w:hint="eastAsia"/>
          <w:sz w:val="24"/>
        </w:rPr>
        <w:t>犯罪心理学</w:t>
      </w:r>
      <w:r w:rsidR="00F57BB9" w:rsidRPr="00BD48BF">
        <w:rPr>
          <w:rFonts w:ascii="Times New Roman" w:eastAsia="黑体" w:hAnsi="Times New Roman" w:hint="eastAsia"/>
          <w:sz w:val="24"/>
        </w:rPr>
        <w:t>专业攻读硕士学位研究生</w:t>
      </w:r>
    </w:p>
    <w:p w:rsidR="00827F15" w:rsidRPr="00BD48BF" w:rsidRDefault="00F57BB9" w:rsidP="00EB1757">
      <w:pPr>
        <w:jc w:val="center"/>
        <w:rPr>
          <w:rFonts w:ascii="Times New Roman" w:eastAsia="黑体" w:hAnsi="Times New Roman"/>
          <w:sz w:val="24"/>
        </w:rPr>
      </w:pPr>
      <w:r w:rsidRPr="00BD48BF">
        <w:rPr>
          <w:rFonts w:ascii="Times New Roman" w:eastAsia="黑体" w:hAnsi="Times New Roman" w:hint="eastAsia"/>
          <w:sz w:val="24"/>
        </w:rPr>
        <w:t>课程设置、</w:t>
      </w:r>
      <w:r w:rsidR="007558F0" w:rsidRPr="00BD48BF">
        <w:rPr>
          <w:rFonts w:ascii="Times New Roman" w:eastAsia="黑体" w:hAnsi="Times New Roman" w:hint="eastAsia"/>
          <w:sz w:val="24"/>
        </w:rPr>
        <w:t>其他</w:t>
      </w:r>
      <w:r w:rsidR="008B233E" w:rsidRPr="00BD48BF">
        <w:rPr>
          <w:rFonts w:ascii="Times New Roman" w:eastAsia="黑体" w:hAnsi="Times New Roman" w:hint="eastAsia"/>
          <w:sz w:val="24"/>
        </w:rPr>
        <w:t>培养环节、</w:t>
      </w:r>
      <w:r w:rsidRPr="00BD48BF">
        <w:rPr>
          <w:rFonts w:ascii="Times New Roman" w:eastAsia="黑体" w:hAnsi="Times New Roman" w:hint="eastAsia"/>
          <w:sz w:val="24"/>
        </w:rPr>
        <w:t>教学计划</w:t>
      </w:r>
      <w:r w:rsidR="008B233E" w:rsidRPr="00BD48BF">
        <w:rPr>
          <w:rFonts w:ascii="Times New Roman" w:eastAsia="黑体" w:hAnsi="Times New Roman" w:hint="eastAsia"/>
          <w:sz w:val="24"/>
        </w:rPr>
        <w:t>与</w:t>
      </w:r>
      <w:r w:rsidRPr="00BD48BF">
        <w:rPr>
          <w:rFonts w:ascii="Times New Roman" w:eastAsia="黑体" w:hAnsi="Times New Roman" w:hint="eastAsia"/>
          <w:sz w:val="24"/>
        </w:rPr>
        <w:t>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E22106" w:rsidRPr="00BD48BF" w:rsidTr="00434AC0">
        <w:trPr>
          <w:trHeight w:val="1042"/>
          <w:jc w:val="center"/>
        </w:trPr>
        <w:tc>
          <w:tcPr>
            <w:tcW w:w="2907" w:type="dxa"/>
            <w:gridSpan w:val="2"/>
            <w:vAlign w:val="center"/>
          </w:tcPr>
          <w:p w:rsidR="00E22106" w:rsidRPr="00BD48BF" w:rsidRDefault="00E22106" w:rsidP="00EB1757">
            <w:pPr>
              <w:jc w:val="center"/>
              <w:rPr>
                <w:rFonts w:ascii="仿宋" w:eastAsia="仿宋" w:hAnsi="仿宋"/>
                <w:sz w:val="24"/>
                <w:szCs w:val="24"/>
              </w:rPr>
            </w:pPr>
            <w:r w:rsidRPr="00BD48BF">
              <w:rPr>
                <w:rFonts w:ascii="仿宋" w:eastAsia="仿宋" w:hAnsi="仿宋"/>
                <w:sz w:val="24"/>
                <w:szCs w:val="24"/>
              </w:rPr>
              <w:t>类 别</w:t>
            </w:r>
          </w:p>
        </w:tc>
        <w:tc>
          <w:tcPr>
            <w:tcW w:w="2271" w:type="dxa"/>
            <w:vAlign w:val="center"/>
          </w:tcPr>
          <w:p w:rsidR="00E22106" w:rsidRPr="00BD48BF" w:rsidRDefault="00E22106" w:rsidP="00EB1757">
            <w:pPr>
              <w:ind w:left="-57" w:right="-57"/>
              <w:jc w:val="center"/>
              <w:rPr>
                <w:rFonts w:ascii="仿宋" w:eastAsia="仿宋" w:hAnsi="仿宋"/>
                <w:sz w:val="24"/>
                <w:szCs w:val="24"/>
              </w:rPr>
            </w:pPr>
            <w:r w:rsidRPr="00BD48BF">
              <w:rPr>
                <w:rFonts w:ascii="仿宋" w:eastAsia="仿宋" w:hAnsi="仿宋"/>
                <w:sz w:val="24"/>
                <w:szCs w:val="24"/>
              </w:rPr>
              <w:t>课程名称</w:t>
            </w:r>
          </w:p>
        </w:tc>
        <w:tc>
          <w:tcPr>
            <w:tcW w:w="1482" w:type="dxa"/>
            <w:vAlign w:val="center"/>
          </w:tcPr>
          <w:p w:rsidR="00E22106" w:rsidRPr="00BD48BF" w:rsidRDefault="00E22106" w:rsidP="00EB1757">
            <w:pPr>
              <w:jc w:val="center"/>
              <w:rPr>
                <w:rFonts w:ascii="仿宋" w:eastAsia="仿宋" w:hAnsi="仿宋"/>
                <w:sz w:val="24"/>
                <w:szCs w:val="24"/>
              </w:rPr>
            </w:pPr>
            <w:r w:rsidRPr="00BD48BF">
              <w:rPr>
                <w:rFonts w:ascii="仿宋" w:eastAsia="仿宋" w:hAnsi="仿宋"/>
                <w:sz w:val="24"/>
                <w:szCs w:val="24"/>
              </w:rPr>
              <w:t>课程门数</w:t>
            </w:r>
          </w:p>
        </w:tc>
        <w:tc>
          <w:tcPr>
            <w:tcW w:w="1700" w:type="dxa"/>
            <w:vAlign w:val="center"/>
          </w:tcPr>
          <w:p w:rsidR="00E22106" w:rsidRPr="00BD48BF" w:rsidRDefault="00040B3D" w:rsidP="00EB1757">
            <w:pPr>
              <w:ind w:left="-57" w:right="-57"/>
              <w:jc w:val="center"/>
              <w:rPr>
                <w:rFonts w:ascii="仿宋" w:eastAsia="仿宋" w:hAnsi="仿宋"/>
                <w:sz w:val="24"/>
                <w:szCs w:val="24"/>
              </w:rPr>
            </w:pPr>
            <w:r w:rsidRPr="00BD48BF">
              <w:rPr>
                <w:rFonts w:ascii="仿宋" w:eastAsia="仿宋" w:hAnsi="仿宋"/>
                <w:sz w:val="24"/>
                <w:szCs w:val="24"/>
              </w:rPr>
              <w:t>课程代码</w:t>
            </w:r>
          </w:p>
        </w:tc>
        <w:tc>
          <w:tcPr>
            <w:tcW w:w="709" w:type="dxa"/>
            <w:vAlign w:val="center"/>
          </w:tcPr>
          <w:p w:rsidR="00E22106" w:rsidRPr="00BD48BF" w:rsidRDefault="00E22106" w:rsidP="00EB1757">
            <w:pPr>
              <w:ind w:left="-57" w:right="-57"/>
              <w:jc w:val="center"/>
              <w:rPr>
                <w:rFonts w:ascii="仿宋" w:eastAsia="仿宋" w:hAnsi="仿宋"/>
                <w:sz w:val="24"/>
                <w:szCs w:val="24"/>
              </w:rPr>
            </w:pPr>
            <w:r w:rsidRPr="00BD48BF">
              <w:rPr>
                <w:rFonts w:ascii="仿宋" w:eastAsia="仿宋" w:hAnsi="仿宋"/>
                <w:sz w:val="24"/>
                <w:szCs w:val="24"/>
              </w:rPr>
              <w:t>学分</w:t>
            </w:r>
          </w:p>
        </w:tc>
        <w:tc>
          <w:tcPr>
            <w:tcW w:w="709" w:type="dxa"/>
            <w:vAlign w:val="center"/>
          </w:tcPr>
          <w:p w:rsidR="00E22106" w:rsidRPr="00BD48BF" w:rsidRDefault="00E22106" w:rsidP="00EB1757">
            <w:pPr>
              <w:ind w:left="-57" w:right="-57"/>
              <w:jc w:val="center"/>
              <w:rPr>
                <w:rFonts w:ascii="仿宋" w:eastAsia="仿宋" w:hAnsi="仿宋"/>
                <w:sz w:val="24"/>
                <w:szCs w:val="24"/>
              </w:rPr>
            </w:pPr>
            <w:r w:rsidRPr="00BD48BF">
              <w:rPr>
                <w:rFonts w:ascii="仿宋" w:eastAsia="仿宋" w:hAnsi="仿宋"/>
                <w:sz w:val="24"/>
                <w:szCs w:val="24"/>
              </w:rPr>
              <w:t>学时</w:t>
            </w:r>
          </w:p>
        </w:tc>
        <w:tc>
          <w:tcPr>
            <w:tcW w:w="709" w:type="dxa"/>
            <w:vAlign w:val="center"/>
          </w:tcPr>
          <w:p w:rsidR="00E22106" w:rsidRPr="00BD48BF" w:rsidRDefault="00E22106" w:rsidP="00EB1757">
            <w:pPr>
              <w:ind w:left="-57" w:right="-57"/>
              <w:jc w:val="center"/>
              <w:rPr>
                <w:rFonts w:ascii="仿宋" w:eastAsia="仿宋" w:hAnsi="仿宋"/>
                <w:sz w:val="24"/>
                <w:szCs w:val="24"/>
              </w:rPr>
            </w:pPr>
            <w:r w:rsidRPr="00BD48BF">
              <w:rPr>
                <w:rFonts w:ascii="仿宋" w:eastAsia="仿宋" w:hAnsi="仿宋"/>
                <w:sz w:val="24"/>
                <w:szCs w:val="24"/>
              </w:rPr>
              <w:t>开课</w:t>
            </w:r>
          </w:p>
          <w:p w:rsidR="00E22106" w:rsidRPr="00BD48BF" w:rsidRDefault="00E22106" w:rsidP="00EB1757">
            <w:pPr>
              <w:ind w:left="-57" w:right="-57"/>
              <w:jc w:val="center"/>
              <w:rPr>
                <w:rFonts w:ascii="仿宋" w:eastAsia="仿宋" w:hAnsi="仿宋"/>
                <w:sz w:val="24"/>
                <w:szCs w:val="24"/>
              </w:rPr>
            </w:pPr>
            <w:r w:rsidRPr="00BD48BF">
              <w:rPr>
                <w:rFonts w:ascii="仿宋" w:eastAsia="仿宋" w:hAnsi="仿宋"/>
                <w:sz w:val="24"/>
                <w:szCs w:val="24"/>
              </w:rPr>
              <w:t>学期</w:t>
            </w:r>
          </w:p>
        </w:tc>
        <w:tc>
          <w:tcPr>
            <w:tcW w:w="992" w:type="dxa"/>
            <w:vAlign w:val="center"/>
          </w:tcPr>
          <w:p w:rsidR="00E22106" w:rsidRPr="00BD48BF" w:rsidRDefault="00E22106" w:rsidP="00EB1757">
            <w:pPr>
              <w:ind w:left="-57" w:right="-57"/>
              <w:jc w:val="center"/>
              <w:rPr>
                <w:rFonts w:ascii="仿宋" w:eastAsia="仿宋" w:hAnsi="仿宋"/>
                <w:sz w:val="24"/>
                <w:szCs w:val="24"/>
              </w:rPr>
            </w:pPr>
            <w:r w:rsidRPr="00BD48BF">
              <w:rPr>
                <w:rFonts w:ascii="仿宋" w:eastAsia="仿宋" w:hAnsi="仿宋"/>
                <w:sz w:val="24"/>
                <w:szCs w:val="24"/>
              </w:rPr>
              <w:t>教学</w:t>
            </w:r>
          </w:p>
          <w:p w:rsidR="00E22106" w:rsidRPr="00BD48BF" w:rsidRDefault="00E22106" w:rsidP="00EB1757">
            <w:pPr>
              <w:ind w:left="-57" w:right="-57"/>
              <w:jc w:val="center"/>
              <w:rPr>
                <w:rFonts w:ascii="仿宋" w:eastAsia="仿宋" w:hAnsi="仿宋"/>
                <w:sz w:val="24"/>
                <w:szCs w:val="24"/>
              </w:rPr>
            </w:pPr>
            <w:r w:rsidRPr="00BD48BF">
              <w:rPr>
                <w:rFonts w:ascii="仿宋" w:eastAsia="仿宋" w:hAnsi="仿宋"/>
                <w:sz w:val="24"/>
                <w:szCs w:val="24"/>
              </w:rPr>
              <w:t>方式</w:t>
            </w:r>
          </w:p>
        </w:tc>
        <w:tc>
          <w:tcPr>
            <w:tcW w:w="850" w:type="dxa"/>
            <w:vAlign w:val="center"/>
          </w:tcPr>
          <w:p w:rsidR="00E22106" w:rsidRPr="00BD48BF" w:rsidRDefault="00E22106" w:rsidP="00EB1757">
            <w:pPr>
              <w:ind w:left="-57" w:right="-57"/>
              <w:jc w:val="center"/>
              <w:rPr>
                <w:rFonts w:ascii="仿宋" w:eastAsia="仿宋" w:hAnsi="仿宋"/>
                <w:kern w:val="24"/>
                <w:sz w:val="24"/>
                <w:szCs w:val="24"/>
              </w:rPr>
            </w:pPr>
            <w:r w:rsidRPr="00BD48BF">
              <w:rPr>
                <w:rFonts w:ascii="仿宋" w:eastAsia="仿宋" w:hAnsi="仿宋"/>
                <w:kern w:val="24"/>
                <w:sz w:val="24"/>
                <w:szCs w:val="24"/>
              </w:rPr>
              <w:t>考核</w:t>
            </w:r>
          </w:p>
          <w:p w:rsidR="00E22106" w:rsidRPr="00BD48BF" w:rsidRDefault="00E22106" w:rsidP="00EB1757">
            <w:pPr>
              <w:ind w:left="-57" w:right="-57"/>
              <w:jc w:val="center"/>
              <w:rPr>
                <w:rFonts w:ascii="仿宋" w:eastAsia="仿宋" w:hAnsi="仿宋"/>
                <w:kern w:val="24"/>
                <w:sz w:val="24"/>
                <w:szCs w:val="24"/>
              </w:rPr>
            </w:pPr>
            <w:r w:rsidRPr="00BD48BF">
              <w:rPr>
                <w:rFonts w:ascii="仿宋" w:eastAsia="仿宋" w:hAnsi="仿宋"/>
                <w:kern w:val="24"/>
                <w:sz w:val="24"/>
                <w:szCs w:val="24"/>
              </w:rPr>
              <w:t>方式</w:t>
            </w:r>
          </w:p>
        </w:tc>
        <w:tc>
          <w:tcPr>
            <w:tcW w:w="2060" w:type="dxa"/>
            <w:vAlign w:val="center"/>
          </w:tcPr>
          <w:p w:rsidR="00E22106" w:rsidRPr="00BD48BF" w:rsidRDefault="00E22106" w:rsidP="00EB1757">
            <w:pPr>
              <w:jc w:val="center"/>
              <w:rPr>
                <w:rFonts w:ascii="仿宋" w:eastAsia="仿宋" w:hAnsi="仿宋"/>
                <w:sz w:val="24"/>
                <w:szCs w:val="24"/>
              </w:rPr>
            </w:pPr>
            <w:r w:rsidRPr="00BD48BF">
              <w:rPr>
                <w:rFonts w:ascii="仿宋" w:eastAsia="仿宋" w:hAnsi="仿宋"/>
                <w:sz w:val="24"/>
                <w:szCs w:val="24"/>
              </w:rPr>
              <w:t>备  注</w:t>
            </w:r>
          </w:p>
        </w:tc>
      </w:tr>
      <w:tr w:rsidR="00CA6CD5" w:rsidRPr="00BD48BF" w:rsidTr="000145EB">
        <w:trPr>
          <w:cantSplit/>
          <w:trHeight w:val="775"/>
          <w:jc w:val="center"/>
        </w:trPr>
        <w:tc>
          <w:tcPr>
            <w:tcW w:w="1492" w:type="dxa"/>
            <w:vMerge w:val="restart"/>
            <w:textDirection w:val="tbRlV"/>
            <w:vAlign w:val="center"/>
          </w:tcPr>
          <w:p w:rsidR="00CA6CD5" w:rsidRPr="00BD48BF" w:rsidRDefault="00CA6CD5" w:rsidP="00EB1757">
            <w:pPr>
              <w:jc w:val="center"/>
              <w:rPr>
                <w:rFonts w:ascii="仿宋" w:eastAsia="仿宋" w:hAnsi="仿宋"/>
                <w:sz w:val="24"/>
                <w:szCs w:val="24"/>
              </w:rPr>
            </w:pPr>
            <w:r w:rsidRPr="00BD48BF">
              <w:rPr>
                <w:rFonts w:ascii="仿宋" w:eastAsia="仿宋" w:hAnsi="仿宋"/>
                <w:sz w:val="24"/>
                <w:szCs w:val="24"/>
              </w:rPr>
              <w:t>必修课程</w:t>
            </w:r>
          </w:p>
        </w:tc>
        <w:tc>
          <w:tcPr>
            <w:tcW w:w="1415" w:type="dxa"/>
            <w:vMerge w:val="restart"/>
            <w:textDirection w:val="tbRlV"/>
            <w:vAlign w:val="center"/>
          </w:tcPr>
          <w:p w:rsidR="00CA6CD5" w:rsidRPr="00BD48BF" w:rsidRDefault="00CA6CD5" w:rsidP="00EB1757">
            <w:pPr>
              <w:ind w:left="113" w:right="113"/>
              <w:jc w:val="center"/>
              <w:rPr>
                <w:rFonts w:ascii="仿宋" w:eastAsia="仿宋" w:hAnsi="仿宋"/>
                <w:sz w:val="24"/>
                <w:szCs w:val="24"/>
              </w:rPr>
            </w:pPr>
            <w:r w:rsidRPr="00BD48BF">
              <w:rPr>
                <w:rFonts w:ascii="仿宋" w:eastAsia="仿宋" w:hAnsi="仿宋"/>
                <w:sz w:val="24"/>
                <w:szCs w:val="24"/>
              </w:rPr>
              <w:t>学位公共课</w:t>
            </w:r>
          </w:p>
        </w:tc>
        <w:tc>
          <w:tcPr>
            <w:tcW w:w="2271" w:type="dxa"/>
            <w:vAlign w:val="center"/>
          </w:tcPr>
          <w:p w:rsidR="00CA6CD5" w:rsidRPr="00BD48BF" w:rsidRDefault="00CA6CD5" w:rsidP="00EB1757">
            <w:pPr>
              <w:adjustRightInd w:val="0"/>
              <w:snapToGrid w:val="0"/>
              <w:jc w:val="center"/>
              <w:rPr>
                <w:rFonts w:ascii="仿宋" w:eastAsia="仿宋" w:hAnsi="仿宋"/>
                <w:sz w:val="24"/>
                <w:szCs w:val="24"/>
              </w:rPr>
            </w:pPr>
            <w:r w:rsidRPr="00BD48BF">
              <w:rPr>
                <w:rFonts w:ascii="仿宋" w:eastAsia="仿宋" w:hAnsi="仿宋"/>
                <w:sz w:val="24"/>
                <w:szCs w:val="24"/>
              </w:rPr>
              <w:t>中国特色社会主义理论与实践</w:t>
            </w:r>
          </w:p>
        </w:tc>
        <w:tc>
          <w:tcPr>
            <w:tcW w:w="1482" w:type="dxa"/>
            <w:tcBorders>
              <w:bottom w:val="single" w:sz="4" w:space="0" w:color="auto"/>
            </w:tcBorders>
            <w:vAlign w:val="center"/>
          </w:tcPr>
          <w:p w:rsidR="00CA6CD5" w:rsidRPr="00BD48BF" w:rsidRDefault="00BC23F1" w:rsidP="00EB1757">
            <w:pPr>
              <w:adjustRightInd w:val="0"/>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CA6CD5" w:rsidRPr="00BD48BF" w:rsidRDefault="00CA6CD5" w:rsidP="00EB1757">
            <w:pPr>
              <w:ind w:left="-57" w:right="-57"/>
              <w:jc w:val="center"/>
              <w:rPr>
                <w:rFonts w:ascii="仿宋" w:eastAsia="仿宋" w:hAnsi="仿宋"/>
                <w:sz w:val="24"/>
                <w:szCs w:val="24"/>
              </w:rPr>
            </w:pPr>
          </w:p>
        </w:tc>
        <w:tc>
          <w:tcPr>
            <w:tcW w:w="709" w:type="dxa"/>
            <w:tcBorders>
              <w:bottom w:val="single" w:sz="4" w:space="0" w:color="auto"/>
            </w:tcBorders>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tcBorders>
              <w:bottom w:val="single" w:sz="4" w:space="0" w:color="auto"/>
            </w:tcBorders>
            <w:vAlign w:val="center"/>
          </w:tcPr>
          <w:p w:rsidR="00CA6CD5" w:rsidRPr="00BD48BF" w:rsidRDefault="00CA6CD5" w:rsidP="00EB1757">
            <w:pPr>
              <w:jc w:val="center"/>
              <w:rPr>
                <w:rFonts w:ascii="仿宋" w:eastAsia="仿宋" w:hAnsi="仿宋"/>
                <w:sz w:val="24"/>
                <w:szCs w:val="24"/>
              </w:rPr>
            </w:pPr>
            <w:r w:rsidRPr="00BD48BF">
              <w:rPr>
                <w:rFonts w:ascii="仿宋" w:eastAsia="仿宋" w:hAnsi="仿宋"/>
                <w:sz w:val="24"/>
                <w:szCs w:val="24"/>
              </w:rPr>
              <w:t>36</w:t>
            </w:r>
          </w:p>
        </w:tc>
        <w:tc>
          <w:tcPr>
            <w:tcW w:w="709" w:type="dxa"/>
            <w:tcBorders>
              <w:bottom w:val="single" w:sz="4" w:space="0" w:color="auto"/>
            </w:tcBorders>
            <w:vAlign w:val="center"/>
          </w:tcPr>
          <w:p w:rsidR="00CA6CD5" w:rsidRPr="00BD48BF" w:rsidRDefault="00CA6CD5" w:rsidP="00EB1757">
            <w:pPr>
              <w:jc w:val="center"/>
              <w:rPr>
                <w:rFonts w:ascii="仿宋" w:eastAsia="仿宋" w:hAnsi="仿宋"/>
                <w:sz w:val="24"/>
                <w:szCs w:val="24"/>
              </w:rPr>
            </w:pPr>
            <w:r w:rsidRPr="00BD48BF">
              <w:rPr>
                <w:rFonts w:ascii="仿宋" w:eastAsia="仿宋" w:hAnsi="仿宋"/>
                <w:sz w:val="24"/>
                <w:szCs w:val="24"/>
              </w:rPr>
              <w:t>1</w:t>
            </w:r>
          </w:p>
        </w:tc>
        <w:tc>
          <w:tcPr>
            <w:tcW w:w="992" w:type="dxa"/>
            <w:tcBorders>
              <w:bottom w:val="single" w:sz="4" w:space="0" w:color="auto"/>
            </w:tcBorders>
            <w:vAlign w:val="center"/>
          </w:tcPr>
          <w:p w:rsidR="00CA6CD5" w:rsidRPr="00BD48BF" w:rsidRDefault="00CA6CD5" w:rsidP="00EB1757">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CA6CD5" w:rsidRPr="00BD48BF" w:rsidRDefault="00CA6CD5" w:rsidP="00EB1757">
            <w:pPr>
              <w:jc w:val="left"/>
              <w:rPr>
                <w:rFonts w:ascii="仿宋" w:eastAsia="仿宋" w:hAnsi="仿宋"/>
                <w:sz w:val="24"/>
                <w:szCs w:val="24"/>
              </w:rPr>
            </w:pPr>
          </w:p>
        </w:tc>
      </w:tr>
      <w:tr w:rsidR="00CA6CD5" w:rsidRPr="00BD48BF" w:rsidTr="000145EB">
        <w:trPr>
          <w:cantSplit/>
          <w:trHeight w:val="913"/>
          <w:jc w:val="center"/>
        </w:trPr>
        <w:tc>
          <w:tcPr>
            <w:tcW w:w="1492" w:type="dxa"/>
            <w:vMerge/>
            <w:textDirection w:val="tbRlV"/>
            <w:vAlign w:val="center"/>
          </w:tcPr>
          <w:p w:rsidR="00CA6CD5" w:rsidRPr="00BD48BF" w:rsidRDefault="00CA6CD5" w:rsidP="00EB1757">
            <w:pPr>
              <w:jc w:val="center"/>
              <w:rPr>
                <w:rFonts w:ascii="仿宋" w:eastAsia="仿宋" w:hAnsi="仿宋"/>
                <w:sz w:val="24"/>
                <w:szCs w:val="24"/>
              </w:rPr>
            </w:pPr>
          </w:p>
        </w:tc>
        <w:tc>
          <w:tcPr>
            <w:tcW w:w="1415" w:type="dxa"/>
            <w:vMerge/>
            <w:vAlign w:val="center"/>
          </w:tcPr>
          <w:p w:rsidR="00CA6CD5" w:rsidRPr="00BD48BF" w:rsidRDefault="00CA6CD5" w:rsidP="00EB1757">
            <w:pPr>
              <w:jc w:val="center"/>
              <w:rPr>
                <w:rFonts w:ascii="仿宋" w:eastAsia="仿宋" w:hAnsi="仿宋"/>
                <w:sz w:val="24"/>
                <w:szCs w:val="24"/>
              </w:rPr>
            </w:pPr>
          </w:p>
        </w:tc>
        <w:tc>
          <w:tcPr>
            <w:tcW w:w="2271" w:type="dxa"/>
            <w:vAlign w:val="center"/>
          </w:tcPr>
          <w:p w:rsidR="00CA6CD5" w:rsidRPr="00BD48BF" w:rsidRDefault="00CA6CD5" w:rsidP="00EB1757">
            <w:pPr>
              <w:snapToGrid w:val="0"/>
              <w:jc w:val="center"/>
              <w:rPr>
                <w:rFonts w:ascii="仿宋" w:eastAsia="仿宋" w:hAnsi="仿宋"/>
                <w:sz w:val="24"/>
                <w:szCs w:val="24"/>
              </w:rPr>
            </w:pPr>
            <w:r w:rsidRPr="00BD48BF">
              <w:rPr>
                <w:rFonts w:ascii="仿宋" w:eastAsia="仿宋" w:hAnsi="仿宋"/>
                <w:sz w:val="24"/>
                <w:szCs w:val="24"/>
              </w:rPr>
              <w:t>马克思主义与社会科学方法论</w:t>
            </w:r>
          </w:p>
        </w:tc>
        <w:tc>
          <w:tcPr>
            <w:tcW w:w="1482" w:type="dxa"/>
            <w:tcBorders>
              <w:bottom w:val="single" w:sz="4" w:space="0" w:color="auto"/>
            </w:tcBorders>
            <w:vAlign w:val="center"/>
          </w:tcPr>
          <w:p w:rsidR="00CA6CD5" w:rsidRPr="00BD48BF" w:rsidRDefault="00BC23F1" w:rsidP="00EB1757">
            <w:pPr>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CA6CD5" w:rsidRPr="00BD48BF" w:rsidRDefault="00CA6CD5" w:rsidP="00EB1757">
            <w:pPr>
              <w:ind w:left="-57" w:right="-57"/>
              <w:jc w:val="center"/>
              <w:rPr>
                <w:rFonts w:ascii="仿宋" w:eastAsia="仿宋" w:hAnsi="仿宋"/>
                <w:sz w:val="24"/>
                <w:szCs w:val="24"/>
              </w:rPr>
            </w:pPr>
          </w:p>
        </w:tc>
        <w:tc>
          <w:tcPr>
            <w:tcW w:w="709" w:type="dxa"/>
            <w:tcBorders>
              <w:bottom w:val="single" w:sz="4" w:space="0" w:color="auto"/>
            </w:tcBorders>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1</w:t>
            </w:r>
          </w:p>
        </w:tc>
        <w:tc>
          <w:tcPr>
            <w:tcW w:w="709" w:type="dxa"/>
            <w:tcBorders>
              <w:bottom w:val="single" w:sz="4" w:space="0" w:color="auto"/>
            </w:tcBorders>
            <w:vAlign w:val="center"/>
          </w:tcPr>
          <w:p w:rsidR="00CA6CD5" w:rsidRPr="00BD48BF" w:rsidRDefault="00CA6CD5" w:rsidP="00EB1757">
            <w:pPr>
              <w:jc w:val="center"/>
              <w:rPr>
                <w:rFonts w:ascii="仿宋" w:eastAsia="仿宋" w:hAnsi="仿宋"/>
                <w:sz w:val="24"/>
                <w:szCs w:val="24"/>
              </w:rPr>
            </w:pPr>
            <w:r w:rsidRPr="00BD48BF">
              <w:rPr>
                <w:rFonts w:ascii="仿宋" w:eastAsia="仿宋" w:hAnsi="仿宋"/>
                <w:sz w:val="24"/>
                <w:szCs w:val="24"/>
              </w:rPr>
              <w:t>18</w:t>
            </w:r>
          </w:p>
        </w:tc>
        <w:tc>
          <w:tcPr>
            <w:tcW w:w="709" w:type="dxa"/>
            <w:tcBorders>
              <w:bottom w:val="single" w:sz="4" w:space="0" w:color="auto"/>
            </w:tcBorders>
            <w:vAlign w:val="center"/>
          </w:tcPr>
          <w:p w:rsidR="00CA6CD5" w:rsidRPr="00BD48BF" w:rsidRDefault="00CA6CD5" w:rsidP="00EB1757">
            <w:pPr>
              <w:jc w:val="center"/>
              <w:rPr>
                <w:rFonts w:ascii="仿宋" w:eastAsia="仿宋" w:hAnsi="仿宋"/>
                <w:sz w:val="24"/>
                <w:szCs w:val="24"/>
              </w:rPr>
            </w:pPr>
            <w:r w:rsidRPr="00BD48BF">
              <w:rPr>
                <w:rFonts w:ascii="仿宋" w:eastAsia="仿宋" w:hAnsi="仿宋"/>
                <w:sz w:val="24"/>
                <w:szCs w:val="24"/>
              </w:rPr>
              <w:t>2</w:t>
            </w:r>
          </w:p>
        </w:tc>
        <w:tc>
          <w:tcPr>
            <w:tcW w:w="992" w:type="dxa"/>
            <w:tcBorders>
              <w:bottom w:val="single" w:sz="4" w:space="0" w:color="auto"/>
            </w:tcBorders>
            <w:vAlign w:val="center"/>
          </w:tcPr>
          <w:p w:rsidR="00CA6CD5" w:rsidRPr="00BD48BF" w:rsidRDefault="00CA6CD5" w:rsidP="00EB1757">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CA6CD5" w:rsidRPr="00BD48BF" w:rsidRDefault="00CA6CD5" w:rsidP="00EB1757">
            <w:pPr>
              <w:jc w:val="left"/>
              <w:rPr>
                <w:rFonts w:ascii="仿宋" w:eastAsia="仿宋" w:hAnsi="仿宋"/>
                <w:sz w:val="24"/>
                <w:szCs w:val="24"/>
              </w:rPr>
            </w:pPr>
          </w:p>
        </w:tc>
      </w:tr>
      <w:tr w:rsidR="00CA6CD5" w:rsidRPr="00BD48BF" w:rsidTr="000145EB">
        <w:trPr>
          <w:cantSplit/>
          <w:trHeight w:val="550"/>
          <w:jc w:val="center"/>
        </w:trPr>
        <w:tc>
          <w:tcPr>
            <w:tcW w:w="1492" w:type="dxa"/>
            <w:vMerge/>
            <w:textDirection w:val="tbRlV"/>
            <w:vAlign w:val="center"/>
          </w:tcPr>
          <w:p w:rsidR="00CA6CD5" w:rsidRPr="00BD48BF" w:rsidRDefault="00CA6CD5" w:rsidP="00EB1757">
            <w:pPr>
              <w:jc w:val="center"/>
              <w:rPr>
                <w:rFonts w:ascii="仿宋" w:eastAsia="仿宋" w:hAnsi="仿宋"/>
                <w:sz w:val="24"/>
                <w:szCs w:val="24"/>
              </w:rPr>
            </w:pPr>
          </w:p>
        </w:tc>
        <w:tc>
          <w:tcPr>
            <w:tcW w:w="1415" w:type="dxa"/>
            <w:vMerge/>
            <w:vAlign w:val="center"/>
          </w:tcPr>
          <w:p w:rsidR="00CA6CD5" w:rsidRPr="00BD48BF" w:rsidRDefault="00CA6CD5" w:rsidP="00EB1757">
            <w:pPr>
              <w:jc w:val="center"/>
              <w:rPr>
                <w:rFonts w:ascii="仿宋" w:eastAsia="仿宋" w:hAnsi="仿宋"/>
                <w:sz w:val="24"/>
                <w:szCs w:val="24"/>
              </w:rPr>
            </w:pPr>
          </w:p>
        </w:tc>
        <w:tc>
          <w:tcPr>
            <w:tcW w:w="2271" w:type="dxa"/>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基础外语</w:t>
            </w:r>
          </w:p>
        </w:tc>
        <w:tc>
          <w:tcPr>
            <w:tcW w:w="1482" w:type="dxa"/>
            <w:vAlign w:val="center"/>
          </w:tcPr>
          <w:p w:rsidR="00CA6CD5" w:rsidRPr="00BD48BF" w:rsidRDefault="00BC23F1" w:rsidP="00EB1757">
            <w:pPr>
              <w:jc w:val="center"/>
              <w:rPr>
                <w:rFonts w:ascii="仿宋" w:eastAsia="仿宋" w:hAnsi="仿宋"/>
                <w:sz w:val="24"/>
                <w:szCs w:val="24"/>
              </w:rPr>
            </w:pPr>
            <w:r w:rsidRPr="00BD48BF">
              <w:rPr>
                <w:rFonts w:ascii="仿宋" w:eastAsia="仿宋" w:hAnsi="仿宋" w:hint="eastAsia"/>
                <w:sz w:val="24"/>
                <w:szCs w:val="24"/>
              </w:rPr>
              <w:t>1</w:t>
            </w:r>
          </w:p>
        </w:tc>
        <w:tc>
          <w:tcPr>
            <w:tcW w:w="1700" w:type="dxa"/>
            <w:vAlign w:val="center"/>
          </w:tcPr>
          <w:p w:rsidR="00CA6CD5" w:rsidRPr="00BD48BF" w:rsidRDefault="00CA6CD5" w:rsidP="00EB1757">
            <w:pPr>
              <w:ind w:left="-57" w:right="-57"/>
              <w:jc w:val="center"/>
              <w:rPr>
                <w:rFonts w:ascii="仿宋" w:eastAsia="仿宋" w:hAnsi="仿宋"/>
                <w:sz w:val="24"/>
                <w:szCs w:val="24"/>
              </w:rPr>
            </w:pPr>
          </w:p>
        </w:tc>
        <w:tc>
          <w:tcPr>
            <w:tcW w:w="709" w:type="dxa"/>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4</w:t>
            </w:r>
          </w:p>
        </w:tc>
        <w:tc>
          <w:tcPr>
            <w:tcW w:w="709" w:type="dxa"/>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72</w:t>
            </w:r>
          </w:p>
        </w:tc>
        <w:tc>
          <w:tcPr>
            <w:tcW w:w="709" w:type="dxa"/>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1</w:t>
            </w:r>
            <w:r w:rsidR="002F7666" w:rsidRPr="00BD48BF">
              <w:rPr>
                <w:rFonts w:ascii="仿宋" w:eastAsia="仿宋" w:hAnsi="仿宋" w:hint="eastAsia"/>
                <w:sz w:val="24"/>
                <w:szCs w:val="24"/>
              </w:rPr>
              <w:t>-</w:t>
            </w:r>
            <w:r w:rsidRPr="00BD48BF">
              <w:rPr>
                <w:rFonts w:ascii="仿宋" w:eastAsia="仿宋" w:hAnsi="仿宋"/>
                <w:sz w:val="24"/>
                <w:szCs w:val="24"/>
              </w:rPr>
              <w:t>2</w:t>
            </w:r>
          </w:p>
        </w:tc>
        <w:tc>
          <w:tcPr>
            <w:tcW w:w="992" w:type="dxa"/>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CA6CD5" w:rsidRPr="00BD48BF" w:rsidRDefault="00CA6CD5" w:rsidP="00EB1757">
            <w:pPr>
              <w:snapToGrid w:val="0"/>
              <w:jc w:val="left"/>
              <w:rPr>
                <w:rFonts w:ascii="仿宋" w:eastAsia="仿宋" w:hAnsi="仿宋"/>
                <w:sz w:val="24"/>
                <w:szCs w:val="24"/>
              </w:rPr>
            </w:pPr>
          </w:p>
        </w:tc>
      </w:tr>
      <w:tr w:rsidR="00CA6CD5" w:rsidRPr="00BD48BF" w:rsidTr="000145EB">
        <w:trPr>
          <w:cantSplit/>
          <w:trHeight w:val="550"/>
          <w:jc w:val="center"/>
        </w:trPr>
        <w:tc>
          <w:tcPr>
            <w:tcW w:w="1492" w:type="dxa"/>
            <w:vMerge/>
            <w:textDirection w:val="tbRlV"/>
            <w:vAlign w:val="center"/>
          </w:tcPr>
          <w:p w:rsidR="00CA6CD5" w:rsidRPr="00BD48BF" w:rsidRDefault="00CA6CD5" w:rsidP="00EB1757">
            <w:pPr>
              <w:jc w:val="center"/>
              <w:rPr>
                <w:rFonts w:ascii="仿宋" w:eastAsia="仿宋" w:hAnsi="仿宋"/>
                <w:sz w:val="24"/>
                <w:szCs w:val="24"/>
              </w:rPr>
            </w:pPr>
          </w:p>
        </w:tc>
        <w:tc>
          <w:tcPr>
            <w:tcW w:w="1415" w:type="dxa"/>
            <w:vMerge/>
            <w:vAlign w:val="center"/>
          </w:tcPr>
          <w:p w:rsidR="00CA6CD5" w:rsidRPr="00BD48BF" w:rsidRDefault="00CA6CD5" w:rsidP="00EB1757">
            <w:pPr>
              <w:jc w:val="center"/>
              <w:rPr>
                <w:rFonts w:ascii="仿宋" w:eastAsia="仿宋" w:hAnsi="仿宋"/>
                <w:sz w:val="24"/>
                <w:szCs w:val="24"/>
              </w:rPr>
            </w:pPr>
          </w:p>
        </w:tc>
        <w:tc>
          <w:tcPr>
            <w:tcW w:w="2271" w:type="dxa"/>
            <w:vAlign w:val="center"/>
          </w:tcPr>
          <w:p w:rsidR="00CA6CD5" w:rsidRPr="00BD48BF" w:rsidRDefault="00295248" w:rsidP="00EB1757">
            <w:pPr>
              <w:ind w:left="-57" w:right="-57"/>
              <w:jc w:val="center"/>
              <w:rPr>
                <w:rFonts w:ascii="仿宋" w:eastAsia="仿宋" w:hAnsi="仿宋"/>
                <w:sz w:val="24"/>
                <w:szCs w:val="24"/>
              </w:rPr>
            </w:pPr>
            <w:r w:rsidRPr="00295248">
              <w:rPr>
                <w:rFonts w:ascii="仿宋" w:eastAsia="仿宋" w:hAnsi="仿宋" w:hint="eastAsia"/>
                <w:sz w:val="24"/>
                <w:szCs w:val="24"/>
              </w:rPr>
              <w:t>SPSS方法</w:t>
            </w:r>
          </w:p>
        </w:tc>
        <w:tc>
          <w:tcPr>
            <w:tcW w:w="1482" w:type="dxa"/>
            <w:vAlign w:val="center"/>
          </w:tcPr>
          <w:p w:rsidR="00CA6CD5" w:rsidRPr="00BD48BF" w:rsidRDefault="00CA6CD5" w:rsidP="00EB1757">
            <w:pPr>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CA6CD5" w:rsidRPr="00BD48BF" w:rsidRDefault="00CA6CD5" w:rsidP="00EB1757">
            <w:pPr>
              <w:ind w:left="-57" w:right="-57"/>
              <w:jc w:val="center"/>
              <w:rPr>
                <w:rFonts w:ascii="仿宋" w:eastAsia="仿宋" w:hAnsi="仿宋"/>
                <w:sz w:val="24"/>
                <w:szCs w:val="24"/>
              </w:rPr>
            </w:pPr>
          </w:p>
        </w:tc>
        <w:tc>
          <w:tcPr>
            <w:tcW w:w="709" w:type="dxa"/>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36</w:t>
            </w:r>
          </w:p>
        </w:tc>
        <w:tc>
          <w:tcPr>
            <w:tcW w:w="709" w:type="dxa"/>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1</w:t>
            </w:r>
            <w:r w:rsidR="002F7666" w:rsidRPr="00BD48BF">
              <w:rPr>
                <w:rFonts w:ascii="仿宋" w:eastAsia="仿宋" w:hAnsi="仿宋" w:hint="eastAsia"/>
                <w:sz w:val="24"/>
                <w:szCs w:val="24"/>
              </w:rPr>
              <w:t>-</w:t>
            </w:r>
            <w:r w:rsidRPr="00BD48BF">
              <w:rPr>
                <w:rFonts w:ascii="仿宋" w:eastAsia="仿宋" w:hAnsi="仿宋"/>
                <w:sz w:val="24"/>
                <w:szCs w:val="24"/>
              </w:rPr>
              <w:t>2</w:t>
            </w:r>
          </w:p>
        </w:tc>
        <w:tc>
          <w:tcPr>
            <w:tcW w:w="992" w:type="dxa"/>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CA6CD5" w:rsidRPr="00BD48BF" w:rsidRDefault="00CA6CD5" w:rsidP="00EB1757">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CA6CD5" w:rsidRPr="00BD48BF" w:rsidRDefault="004379CB" w:rsidP="00EB1757">
            <w:pPr>
              <w:snapToGrid w:val="0"/>
              <w:jc w:val="left"/>
              <w:rPr>
                <w:rFonts w:ascii="仿宋" w:eastAsia="仿宋" w:hAnsi="仿宋"/>
                <w:sz w:val="24"/>
                <w:szCs w:val="24"/>
              </w:rPr>
            </w:pPr>
            <w:r w:rsidRPr="00BD48BF">
              <w:rPr>
                <w:rFonts w:ascii="仿宋" w:eastAsia="仿宋" w:hAnsi="仿宋" w:hint="eastAsia"/>
                <w:sz w:val="24"/>
                <w:szCs w:val="24"/>
              </w:rPr>
              <w:t>各学院开设</w:t>
            </w:r>
          </w:p>
        </w:tc>
      </w:tr>
      <w:tr w:rsidR="00CA6CD5" w:rsidRPr="00BD48BF" w:rsidTr="000145EB">
        <w:trPr>
          <w:cantSplit/>
          <w:trHeight w:val="644"/>
          <w:jc w:val="center"/>
        </w:trPr>
        <w:tc>
          <w:tcPr>
            <w:tcW w:w="1492" w:type="dxa"/>
            <w:vMerge/>
            <w:vAlign w:val="center"/>
          </w:tcPr>
          <w:p w:rsidR="00CA6CD5" w:rsidRPr="00BD48BF" w:rsidRDefault="00CA6CD5" w:rsidP="00EB1757">
            <w:pPr>
              <w:jc w:val="center"/>
              <w:rPr>
                <w:rFonts w:ascii="仿宋" w:eastAsia="仿宋" w:hAnsi="仿宋"/>
                <w:sz w:val="24"/>
                <w:szCs w:val="24"/>
              </w:rPr>
            </w:pPr>
          </w:p>
        </w:tc>
        <w:tc>
          <w:tcPr>
            <w:tcW w:w="1415" w:type="dxa"/>
            <w:vAlign w:val="center"/>
          </w:tcPr>
          <w:p w:rsidR="00CA6CD5" w:rsidRPr="00BD48BF" w:rsidRDefault="00CA6CD5" w:rsidP="00EB1757">
            <w:pPr>
              <w:spacing w:line="400" w:lineRule="exact"/>
              <w:jc w:val="center"/>
              <w:rPr>
                <w:rFonts w:ascii="仿宋" w:eastAsia="仿宋" w:hAnsi="仿宋"/>
                <w:sz w:val="24"/>
                <w:szCs w:val="24"/>
              </w:rPr>
            </w:pPr>
            <w:r w:rsidRPr="00BD48BF">
              <w:rPr>
                <w:rFonts w:ascii="仿宋" w:eastAsia="仿宋" w:hAnsi="仿宋"/>
                <w:sz w:val="24"/>
                <w:szCs w:val="24"/>
              </w:rPr>
              <w:t>学位基础课</w:t>
            </w:r>
          </w:p>
        </w:tc>
        <w:tc>
          <w:tcPr>
            <w:tcW w:w="2271" w:type="dxa"/>
            <w:vAlign w:val="center"/>
          </w:tcPr>
          <w:p w:rsidR="00CA6CD5" w:rsidRPr="00BD48BF" w:rsidRDefault="00295248" w:rsidP="00EB1757">
            <w:pPr>
              <w:spacing w:line="400" w:lineRule="exact"/>
              <w:ind w:left="-57" w:right="-57"/>
              <w:jc w:val="center"/>
              <w:rPr>
                <w:rFonts w:ascii="仿宋" w:eastAsia="仿宋" w:hAnsi="仿宋" w:hint="eastAsia"/>
                <w:sz w:val="24"/>
                <w:szCs w:val="24"/>
              </w:rPr>
            </w:pPr>
            <w:r w:rsidRPr="00295248">
              <w:rPr>
                <w:rFonts w:ascii="仿宋" w:eastAsia="仿宋" w:hAnsi="仿宋" w:hint="eastAsia"/>
                <w:sz w:val="24"/>
                <w:szCs w:val="24"/>
              </w:rPr>
              <w:t>心理学研究方法</w:t>
            </w:r>
          </w:p>
        </w:tc>
        <w:tc>
          <w:tcPr>
            <w:tcW w:w="1482" w:type="dxa"/>
            <w:vAlign w:val="center"/>
          </w:tcPr>
          <w:p w:rsidR="00CA6CD5" w:rsidRPr="00BD48BF" w:rsidRDefault="00CA6CD5" w:rsidP="00EB1757">
            <w:pPr>
              <w:spacing w:line="400" w:lineRule="exact"/>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CA6CD5" w:rsidRPr="00BD48BF" w:rsidRDefault="00CA6CD5" w:rsidP="00EB1757">
            <w:pPr>
              <w:spacing w:line="400" w:lineRule="exact"/>
              <w:ind w:left="-57" w:right="-57"/>
              <w:jc w:val="center"/>
              <w:rPr>
                <w:rFonts w:ascii="仿宋" w:eastAsia="仿宋" w:hAnsi="仿宋"/>
                <w:sz w:val="24"/>
                <w:szCs w:val="24"/>
              </w:rPr>
            </w:pPr>
          </w:p>
        </w:tc>
        <w:tc>
          <w:tcPr>
            <w:tcW w:w="709" w:type="dxa"/>
            <w:vAlign w:val="center"/>
          </w:tcPr>
          <w:p w:rsidR="00CA6CD5" w:rsidRPr="00BD48BF" w:rsidRDefault="00CA6CD5" w:rsidP="00EB1757">
            <w:pPr>
              <w:spacing w:line="400" w:lineRule="exact"/>
              <w:ind w:left="-57" w:right="-57"/>
              <w:jc w:val="center"/>
              <w:rPr>
                <w:rFonts w:ascii="仿宋" w:eastAsia="仿宋" w:hAnsi="仿宋"/>
                <w:sz w:val="24"/>
                <w:szCs w:val="24"/>
              </w:rPr>
            </w:pPr>
            <w:r w:rsidRPr="00BD48BF">
              <w:rPr>
                <w:rFonts w:ascii="仿宋" w:eastAsia="仿宋" w:hAnsi="仿宋"/>
                <w:sz w:val="24"/>
                <w:szCs w:val="24"/>
              </w:rPr>
              <w:t>3</w:t>
            </w:r>
          </w:p>
        </w:tc>
        <w:tc>
          <w:tcPr>
            <w:tcW w:w="709" w:type="dxa"/>
            <w:vAlign w:val="center"/>
          </w:tcPr>
          <w:p w:rsidR="00CA6CD5" w:rsidRPr="00BD48BF" w:rsidRDefault="00CA6CD5" w:rsidP="00EB1757">
            <w:pPr>
              <w:spacing w:line="400" w:lineRule="exact"/>
              <w:ind w:left="-57" w:right="-57"/>
              <w:jc w:val="center"/>
              <w:rPr>
                <w:rFonts w:ascii="仿宋" w:eastAsia="仿宋" w:hAnsi="仿宋"/>
                <w:sz w:val="24"/>
                <w:szCs w:val="24"/>
              </w:rPr>
            </w:pPr>
            <w:r w:rsidRPr="00BD48BF">
              <w:rPr>
                <w:rFonts w:ascii="仿宋" w:eastAsia="仿宋" w:hAnsi="仿宋"/>
                <w:sz w:val="24"/>
                <w:szCs w:val="24"/>
              </w:rPr>
              <w:t>54</w:t>
            </w:r>
          </w:p>
        </w:tc>
        <w:tc>
          <w:tcPr>
            <w:tcW w:w="709" w:type="dxa"/>
            <w:vAlign w:val="center"/>
          </w:tcPr>
          <w:p w:rsidR="00CA6CD5" w:rsidRPr="00BD48BF" w:rsidRDefault="00FC7F10" w:rsidP="00EB1757">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1-2</w:t>
            </w:r>
          </w:p>
        </w:tc>
        <w:tc>
          <w:tcPr>
            <w:tcW w:w="992" w:type="dxa"/>
            <w:vAlign w:val="center"/>
          </w:tcPr>
          <w:p w:rsidR="00CA6CD5" w:rsidRPr="00BD48BF" w:rsidRDefault="00FC7F10" w:rsidP="00EB1757">
            <w:pPr>
              <w:spacing w:line="400" w:lineRule="exact"/>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CA6CD5" w:rsidRPr="00BD48BF" w:rsidRDefault="00CA6CD5" w:rsidP="00EB1757">
            <w:pPr>
              <w:spacing w:line="400" w:lineRule="exact"/>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CA6CD5" w:rsidRPr="00BD48BF" w:rsidRDefault="00CA6CD5" w:rsidP="00EB1757">
            <w:pPr>
              <w:snapToGrid w:val="0"/>
              <w:spacing w:line="400" w:lineRule="exact"/>
              <w:jc w:val="left"/>
              <w:rPr>
                <w:rFonts w:ascii="仿宋" w:eastAsia="仿宋" w:hAnsi="仿宋"/>
                <w:sz w:val="24"/>
                <w:szCs w:val="24"/>
              </w:rPr>
            </w:pPr>
          </w:p>
        </w:tc>
      </w:tr>
      <w:tr w:rsidR="00A46605" w:rsidRPr="00BD48BF" w:rsidTr="000145EB">
        <w:trPr>
          <w:cantSplit/>
          <w:trHeight w:val="622"/>
          <w:jc w:val="center"/>
        </w:trPr>
        <w:tc>
          <w:tcPr>
            <w:tcW w:w="1492" w:type="dxa"/>
            <w:vMerge/>
            <w:vAlign w:val="center"/>
          </w:tcPr>
          <w:p w:rsidR="00A46605" w:rsidRPr="00BD48BF" w:rsidRDefault="00A46605" w:rsidP="00EB1757">
            <w:pPr>
              <w:ind w:left="113"/>
              <w:jc w:val="center"/>
              <w:rPr>
                <w:rFonts w:ascii="仿宋" w:eastAsia="仿宋" w:hAnsi="仿宋"/>
                <w:sz w:val="24"/>
                <w:szCs w:val="24"/>
              </w:rPr>
            </w:pPr>
          </w:p>
        </w:tc>
        <w:tc>
          <w:tcPr>
            <w:tcW w:w="1415" w:type="dxa"/>
            <w:vMerge w:val="restart"/>
            <w:vAlign w:val="center"/>
          </w:tcPr>
          <w:p w:rsidR="00A46605" w:rsidRPr="00BD48BF" w:rsidRDefault="00A46605" w:rsidP="00EB1757">
            <w:pPr>
              <w:spacing w:line="400" w:lineRule="exact"/>
              <w:jc w:val="center"/>
              <w:rPr>
                <w:rFonts w:ascii="仿宋" w:eastAsia="仿宋" w:hAnsi="仿宋"/>
                <w:sz w:val="24"/>
                <w:szCs w:val="24"/>
              </w:rPr>
            </w:pPr>
            <w:r w:rsidRPr="00BD48BF">
              <w:rPr>
                <w:rFonts w:ascii="仿宋" w:eastAsia="仿宋" w:hAnsi="仿宋"/>
                <w:sz w:val="24"/>
                <w:szCs w:val="24"/>
              </w:rPr>
              <w:t>学位专业</w:t>
            </w:r>
            <w:r w:rsidRPr="00BD48BF">
              <w:rPr>
                <w:rFonts w:ascii="仿宋" w:eastAsia="仿宋" w:hAnsi="仿宋"/>
                <w:sz w:val="24"/>
                <w:szCs w:val="24"/>
              </w:rPr>
              <w:lastRenderedPageBreak/>
              <w:t>课</w:t>
            </w:r>
          </w:p>
        </w:tc>
        <w:tc>
          <w:tcPr>
            <w:tcW w:w="2271" w:type="dxa"/>
            <w:vAlign w:val="center"/>
          </w:tcPr>
          <w:p w:rsidR="00A46605" w:rsidRPr="00BD48BF" w:rsidRDefault="00295248" w:rsidP="00EB1757">
            <w:pPr>
              <w:spacing w:line="400" w:lineRule="exact"/>
              <w:ind w:left="-57" w:right="-57"/>
              <w:jc w:val="center"/>
              <w:rPr>
                <w:rFonts w:ascii="仿宋" w:eastAsia="仿宋" w:hAnsi="仿宋"/>
                <w:sz w:val="24"/>
                <w:szCs w:val="24"/>
              </w:rPr>
            </w:pPr>
            <w:r w:rsidRPr="00295248">
              <w:rPr>
                <w:rFonts w:ascii="仿宋" w:eastAsia="仿宋" w:hAnsi="仿宋" w:hint="eastAsia"/>
                <w:sz w:val="24"/>
                <w:szCs w:val="24"/>
              </w:rPr>
              <w:lastRenderedPageBreak/>
              <w:t>认知神经科学</w:t>
            </w:r>
          </w:p>
        </w:tc>
        <w:tc>
          <w:tcPr>
            <w:tcW w:w="1482" w:type="dxa"/>
            <w:vMerge w:val="restart"/>
            <w:vAlign w:val="center"/>
          </w:tcPr>
          <w:p w:rsidR="00A46605" w:rsidRPr="00BD48BF" w:rsidRDefault="00A46605" w:rsidP="00EB1757">
            <w:pPr>
              <w:spacing w:line="400" w:lineRule="exact"/>
              <w:jc w:val="center"/>
              <w:rPr>
                <w:rFonts w:ascii="仿宋" w:eastAsia="仿宋" w:hAnsi="仿宋"/>
                <w:sz w:val="24"/>
                <w:szCs w:val="24"/>
              </w:rPr>
            </w:pPr>
            <w:r w:rsidRPr="00BD48BF">
              <w:rPr>
                <w:rFonts w:ascii="仿宋" w:eastAsia="仿宋" w:hAnsi="仿宋"/>
                <w:sz w:val="24"/>
                <w:szCs w:val="24"/>
              </w:rPr>
              <w:t>3</w:t>
            </w:r>
          </w:p>
        </w:tc>
        <w:tc>
          <w:tcPr>
            <w:tcW w:w="1700" w:type="dxa"/>
            <w:vAlign w:val="center"/>
          </w:tcPr>
          <w:p w:rsidR="00A46605" w:rsidRPr="00BD48BF" w:rsidRDefault="00A46605" w:rsidP="00EB1757">
            <w:pPr>
              <w:spacing w:line="400" w:lineRule="exact"/>
              <w:jc w:val="center"/>
              <w:rPr>
                <w:rFonts w:ascii="仿宋" w:eastAsia="仿宋" w:hAnsi="仿宋"/>
                <w:sz w:val="24"/>
                <w:szCs w:val="24"/>
              </w:rPr>
            </w:pPr>
          </w:p>
        </w:tc>
        <w:tc>
          <w:tcPr>
            <w:tcW w:w="709" w:type="dxa"/>
            <w:vMerge w:val="restart"/>
            <w:vAlign w:val="center"/>
          </w:tcPr>
          <w:p w:rsidR="00A46605" w:rsidRPr="00BD48BF" w:rsidRDefault="00A46605" w:rsidP="00EB1757">
            <w:pPr>
              <w:spacing w:line="400" w:lineRule="exact"/>
              <w:jc w:val="center"/>
              <w:rPr>
                <w:rFonts w:ascii="仿宋" w:eastAsia="仿宋" w:hAnsi="仿宋"/>
                <w:sz w:val="24"/>
                <w:szCs w:val="24"/>
              </w:rPr>
            </w:pPr>
            <w:r w:rsidRPr="00BD48BF">
              <w:rPr>
                <w:rFonts w:ascii="仿宋" w:eastAsia="仿宋" w:hAnsi="仿宋"/>
                <w:sz w:val="24"/>
                <w:szCs w:val="24"/>
              </w:rPr>
              <w:t>9</w:t>
            </w:r>
          </w:p>
        </w:tc>
        <w:tc>
          <w:tcPr>
            <w:tcW w:w="709" w:type="dxa"/>
            <w:vMerge w:val="restart"/>
            <w:vAlign w:val="center"/>
          </w:tcPr>
          <w:p w:rsidR="00A46605" w:rsidRPr="00BD48BF" w:rsidRDefault="00A46605" w:rsidP="00EB1757">
            <w:pPr>
              <w:spacing w:line="400" w:lineRule="exact"/>
              <w:jc w:val="center"/>
              <w:rPr>
                <w:rFonts w:ascii="仿宋" w:eastAsia="仿宋" w:hAnsi="仿宋"/>
                <w:sz w:val="24"/>
                <w:szCs w:val="24"/>
              </w:rPr>
            </w:pPr>
            <w:r w:rsidRPr="00BD48BF">
              <w:rPr>
                <w:rFonts w:ascii="仿宋" w:eastAsia="仿宋" w:hAnsi="仿宋"/>
                <w:sz w:val="24"/>
                <w:szCs w:val="24"/>
              </w:rPr>
              <w:t>162</w:t>
            </w:r>
          </w:p>
        </w:tc>
        <w:tc>
          <w:tcPr>
            <w:tcW w:w="709" w:type="dxa"/>
            <w:vMerge w:val="restart"/>
            <w:vAlign w:val="center"/>
          </w:tcPr>
          <w:p w:rsidR="00A46605" w:rsidRPr="00BD48BF" w:rsidRDefault="00FC7F10" w:rsidP="00EB1757">
            <w:pPr>
              <w:spacing w:line="400" w:lineRule="exact"/>
              <w:jc w:val="center"/>
              <w:rPr>
                <w:rFonts w:ascii="仿宋" w:eastAsia="仿宋" w:hAnsi="仿宋"/>
                <w:sz w:val="24"/>
                <w:szCs w:val="24"/>
              </w:rPr>
            </w:pPr>
            <w:r>
              <w:rPr>
                <w:rFonts w:ascii="仿宋" w:eastAsia="仿宋" w:hAnsi="仿宋" w:hint="eastAsia"/>
                <w:sz w:val="24"/>
                <w:szCs w:val="24"/>
              </w:rPr>
              <w:t>1-2</w:t>
            </w:r>
          </w:p>
        </w:tc>
        <w:tc>
          <w:tcPr>
            <w:tcW w:w="992" w:type="dxa"/>
            <w:vMerge w:val="restart"/>
            <w:vAlign w:val="center"/>
          </w:tcPr>
          <w:p w:rsidR="00A46605" w:rsidRPr="00BD48BF" w:rsidRDefault="00827F15" w:rsidP="00EB1757">
            <w:pPr>
              <w:spacing w:line="400" w:lineRule="exact"/>
              <w:jc w:val="center"/>
              <w:rPr>
                <w:rFonts w:ascii="仿宋" w:eastAsia="仿宋" w:hAnsi="仿宋"/>
                <w:sz w:val="24"/>
                <w:szCs w:val="24"/>
              </w:rPr>
            </w:pPr>
            <w:r>
              <w:rPr>
                <w:rFonts w:ascii="仿宋" w:eastAsia="仿宋" w:hAnsi="仿宋" w:hint="eastAsia"/>
                <w:sz w:val="24"/>
                <w:szCs w:val="24"/>
              </w:rPr>
              <w:t>1-2</w:t>
            </w:r>
          </w:p>
        </w:tc>
        <w:tc>
          <w:tcPr>
            <w:tcW w:w="850" w:type="dxa"/>
            <w:vMerge w:val="restart"/>
            <w:vAlign w:val="center"/>
          </w:tcPr>
          <w:p w:rsidR="00A46605" w:rsidRPr="00BD48BF" w:rsidRDefault="00A46605" w:rsidP="00EB1757">
            <w:pPr>
              <w:spacing w:line="400" w:lineRule="exact"/>
              <w:jc w:val="center"/>
              <w:rPr>
                <w:rFonts w:ascii="仿宋" w:eastAsia="仿宋" w:hAnsi="仿宋"/>
                <w:sz w:val="24"/>
                <w:szCs w:val="24"/>
              </w:rPr>
            </w:pPr>
            <w:r w:rsidRPr="00BD48BF">
              <w:rPr>
                <w:rFonts w:ascii="仿宋" w:eastAsia="仿宋" w:hAnsi="仿宋"/>
                <w:sz w:val="24"/>
                <w:szCs w:val="24"/>
              </w:rPr>
              <w:t>考试</w:t>
            </w:r>
          </w:p>
        </w:tc>
        <w:tc>
          <w:tcPr>
            <w:tcW w:w="2060" w:type="dxa"/>
            <w:vMerge w:val="restart"/>
            <w:vAlign w:val="center"/>
          </w:tcPr>
          <w:p w:rsidR="00A46605" w:rsidRPr="00BD48BF" w:rsidRDefault="00A46605" w:rsidP="00EB1757">
            <w:pPr>
              <w:adjustRightInd w:val="0"/>
              <w:snapToGrid w:val="0"/>
              <w:spacing w:line="400" w:lineRule="exact"/>
              <w:jc w:val="left"/>
              <w:rPr>
                <w:rFonts w:ascii="仿宋" w:eastAsia="仿宋" w:hAnsi="仿宋"/>
                <w:sz w:val="24"/>
                <w:szCs w:val="24"/>
              </w:rPr>
            </w:pPr>
          </w:p>
        </w:tc>
      </w:tr>
      <w:tr w:rsidR="00A46605" w:rsidRPr="00BD48BF" w:rsidTr="000145EB">
        <w:trPr>
          <w:cantSplit/>
          <w:trHeight w:val="641"/>
          <w:jc w:val="center"/>
        </w:trPr>
        <w:tc>
          <w:tcPr>
            <w:tcW w:w="1492" w:type="dxa"/>
            <w:vMerge/>
            <w:vAlign w:val="center"/>
          </w:tcPr>
          <w:p w:rsidR="00A46605" w:rsidRPr="00BD48BF" w:rsidRDefault="00A46605" w:rsidP="00EB1757">
            <w:pPr>
              <w:ind w:left="113"/>
              <w:jc w:val="center"/>
              <w:rPr>
                <w:rFonts w:ascii="仿宋" w:eastAsia="仿宋" w:hAnsi="仿宋"/>
                <w:sz w:val="24"/>
                <w:szCs w:val="24"/>
              </w:rPr>
            </w:pPr>
          </w:p>
        </w:tc>
        <w:tc>
          <w:tcPr>
            <w:tcW w:w="1415" w:type="dxa"/>
            <w:vMerge/>
            <w:vAlign w:val="center"/>
          </w:tcPr>
          <w:p w:rsidR="00A46605" w:rsidRPr="00BD48BF" w:rsidRDefault="00A46605" w:rsidP="00EB1757">
            <w:pPr>
              <w:spacing w:line="400" w:lineRule="exact"/>
              <w:jc w:val="center"/>
              <w:rPr>
                <w:rFonts w:ascii="仿宋" w:eastAsia="仿宋" w:hAnsi="仿宋"/>
                <w:sz w:val="24"/>
                <w:szCs w:val="24"/>
              </w:rPr>
            </w:pPr>
          </w:p>
        </w:tc>
        <w:tc>
          <w:tcPr>
            <w:tcW w:w="2271" w:type="dxa"/>
            <w:vAlign w:val="center"/>
          </w:tcPr>
          <w:p w:rsidR="00A46605" w:rsidRPr="00BD48BF" w:rsidRDefault="00295248" w:rsidP="00EB1757">
            <w:pPr>
              <w:spacing w:line="400" w:lineRule="exact"/>
              <w:ind w:left="-57" w:right="-57"/>
              <w:jc w:val="center"/>
              <w:rPr>
                <w:rFonts w:ascii="仿宋" w:eastAsia="仿宋" w:hAnsi="仿宋"/>
                <w:sz w:val="24"/>
                <w:szCs w:val="24"/>
              </w:rPr>
            </w:pPr>
            <w:r w:rsidRPr="00295248">
              <w:rPr>
                <w:rFonts w:ascii="仿宋" w:eastAsia="仿宋" w:hAnsi="仿宋" w:hint="eastAsia"/>
                <w:sz w:val="24"/>
                <w:szCs w:val="24"/>
              </w:rPr>
              <w:t>心理统计与测量</w:t>
            </w:r>
          </w:p>
        </w:tc>
        <w:tc>
          <w:tcPr>
            <w:tcW w:w="1482" w:type="dxa"/>
            <w:vMerge/>
            <w:vAlign w:val="center"/>
          </w:tcPr>
          <w:p w:rsidR="00A46605" w:rsidRPr="00BD48BF" w:rsidRDefault="00A46605" w:rsidP="00EB1757">
            <w:pPr>
              <w:spacing w:line="400" w:lineRule="exact"/>
              <w:jc w:val="center"/>
              <w:rPr>
                <w:rFonts w:ascii="仿宋" w:eastAsia="仿宋" w:hAnsi="仿宋"/>
                <w:sz w:val="24"/>
                <w:szCs w:val="24"/>
              </w:rPr>
            </w:pPr>
          </w:p>
        </w:tc>
        <w:tc>
          <w:tcPr>
            <w:tcW w:w="1700" w:type="dxa"/>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992" w:type="dxa"/>
            <w:vMerge/>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850" w:type="dxa"/>
            <w:vMerge/>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2060" w:type="dxa"/>
            <w:vMerge/>
            <w:vAlign w:val="center"/>
          </w:tcPr>
          <w:p w:rsidR="00A46605" w:rsidRPr="00BD48BF" w:rsidRDefault="00A46605" w:rsidP="00EB1757">
            <w:pPr>
              <w:adjustRightInd w:val="0"/>
              <w:snapToGrid w:val="0"/>
              <w:spacing w:line="400" w:lineRule="exact"/>
              <w:jc w:val="left"/>
              <w:rPr>
                <w:rFonts w:ascii="仿宋" w:eastAsia="仿宋" w:hAnsi="仿宋"/>
                <w:sz w:val="24"/>
                <w:szCs w:val="24"/>
              </w:rPr>
            </w:pPr>
          </w:p>
        </w:tc>
      </w:tr>
      <w:tr w:rsidR="00A46605" w:rsidRPr="00BD48BF" w:rsidTr="000145EB">
        <w:trPr>
          <w:cantSplit/>
          <w:trHeight w:val="648"/>
          <w:jc w:val="center"/>
        </w:trPr>
        <w:tc>
          <w:tcPr>
            <w:tcW w:w="1492" w:type="dxa"/>
            <w:vMerge/>
            <w:vAlign w:val="center"/>
          </w:tcPr>
          <w:p w:rsidR="00A46605" w:rsidRPr="00BD48BF" w:rsidRDefault="00A46605" w:rsidP="00EB1757">
            <w:pPr>
              <w:ind w:left="113"/>
              <w:jc w:val="center"/>
              <w:rPr>
                <w:rFonts w:ascii="仿宋" w:eastAsia="仿宋" w:hAnsi="仿宋"/>
                <w:sz w:val="24"/>
                <w:szCs w:val="24"/>
              </w:rPr>
            </w:pPr>
          </w:p>
        </w:tc>
        <w:tc>
          <w:tcPr>
            <w:tcW w:w="1415" w:type="dxa"/>
            <w:vMerge/>
            <w:vAlign w:val="center"/>
          </w:tcPr>
          <w:p w:rsidR="00A46605" w:rsidRPr="00BD48BF" w:rsidRDefault="00A46605" w:rsidP="00EB1757">
            <w:pPr>
              <w:spacing w:line="400" w:lineRule="exact"/>
              <w:jc w:val="center"/>
              <w:rPr>
                <w:rFonts w:ascii="仿宋" w:eastAsia="仿宋" w:hAnsi="仿宋"/>
                <w:sz w:val="24"/>
                <w:szCs w:val="24"/>
              </w:rPr>
            </w:pPr>
          </w:p>
        </w:tc>
        <w:tc>
          <w:tcPr>
            <w:tcW w:w="2271" w:type="dxa"/>
            <w:vAlign w:val="center"/>
          </w:tcPr>
          <w:p w:rsidR="00A46605" w:rsidRPr="00BD48BF" w:rsidRDefault="00295248" w:rsidP="00EB1757">
            <w:pPr>
              <w:spacing w:line="400" w:lineRule="exact"/>
              <w:ind w:left="-57" w:right="-57"/>
              <w:jc w:val="center"/>
              <w:rPr>
                <w:rFonts w:ascii="仿宋" w:eastAsia="仿宋" w:hAnsi="仿宋"/>
                <w:sz w:val="24"/>
                <w:szCs w:val="24"/>
              </w:rPr>
            </w:pPr>
            <w:r w:rsidRPr="00295248">
              <w:rPr>
                <w:rFonts w:ascii="仿宋" w:eastAsia="仿宋" w:hAnsi="仿宋" w:hint="eastAsia"/>
                <w:sz w:val="24"/>
                <w:szCs w:val="24"/>
              </w:rPr>
              <w:t>心理学理论与流派</w:t>
            </w:r>
          </w:p>
        </w:tc>
        <w:tc>
          <w:tcPr>
            <w:tcW w:w="1482" w:type="dxa"/>
            <w:vMerge/>
            <w:vAlign w:val="center"/>
          </w:tcPr>
          <w:p w:rsidR="00A46605" w:rsidRPr="00BD48BF" w:rsidRDefault="00A46605" w:rsidP="00EB1757">
            <w:pPr>
              <w:spacing w:line="400" w:lineRule="exact"/>
              <w:jc w:val="center"/>
              <w:rPr>
                <w:rFonts w:ascii="仿宋" w:eastAsia="仿宋" w:hAnsi="仿宋"/>
                <w:sz w:val="24"/>
                <w:szCs w:val="24"/>
              </w:rPr>
            </w:pPr>
          </w:p>
        </w:tc>
        <w:tc>
          <w:tcPr>
            <w:tcW w:w="1700" w:type="dxa"/>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992" w:type="dxa"/>
            <w:vMerge/>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850" w:type="dxa"/>
            <w:vMerge/>
            <w:vAlign w:val="center"/>
          </w:tcPr>
          <w:p w:rsidR="00A46605" w:rsidRPr="00BD48BF" w:rsidRDefault="00A46605" w:rsidP="00EB1757">
            <w:pPr>
              <w:spacing w:line="400" w:lineRule="exact"/>
              <w:ind w:left="-57" w:right="-57"/>
              <w:jc w:val="center"/>
              <w:rPr>
                <w:rFonts w:ascii="仿宋" w:eastAsia="仿宋" w:hAnsi="仿宋"/>
                <w:sz w:val="24"/>
                <w:szCs w:val="24"/>
              </w:rPr>
            </w:pPr>
          </w:p>
        </w:tc>
        <w:tc>
          <w:tcPr>
            <w:tcW w:w="2060" w:type="dxa"/>
            <w:vMerge/>
            <w:vAlign w:val="center"/>
          </w:tcPr>
          <w:p w:rsidR="00A46605" w:rsidRPr="00BD48BF" w:rsidRDefault="00A46605" w:rsidP="00EB1757">
            <w:pPr>
              <w:adjustRightInd w:val="0"/>
              <w:snapToGrid w:val="0"/>
              <w:spacing w:line="400" w:lineRule="exact"/>
              <w:jc w:val="left"/>
              <w:rPr>
                <w:rFonts w:ascii="仿宋" w:eastAsia="仿宋" w:hAnsi="仿宋"/>
                <w:sz w:val="24"/>
                <w:szCs w:val="24"/>
              </w:rPr>
            </w:pPr>
          </w:p>
        </w:tc>
      </w:tr>
      <w:tr w:rsidR="00D82E81" w:rsidRPr="00BD48BF" w:rsidTr="000145EB">
        <w:trPr>
          <w:cantSplit/>
          <w:trHeight w:val="800"/>
          <w:jc w:val="center"/>
        </w:trPr>
        <w:tc>
          <w:tcPr>
            <w:tcW w:w="1492" w:type="dxa"/>
            <w:vMerge w:val="restart"/>
            <w:textDirection w:val="tbRlV"/>
            <w:vAlign w:val="center"/>
          </w:tcPr>
          <w:p w:rsidR="00D82E81" w:rsidRPr="00BD48BF" w:rsidRDefault="00D82E81" w:rsidP="00EB1757">
            <w:pPr>
              <w:spacing w:line="240" w:lineRule="atLeast"/>
              <w:ind w:left="113" w:right="113"/>
              <w:jc w:val="center"/>
              <w:rPr>
                <w:rFonts w:ascii="仿宋" w:eastAsia="仿宋" w:hAnsi="仿宋"/>
                <w:sz w:val="24"/>
                <w:szCs w:val="24"/>
              </w:rPr>
            </w:pPr>
            <w:r w:rsidRPr="00BD48BF">
              <w:rPr>
                <w:rFonts w:ascii="仿宋" w:eastAsia="仿宋" w:hAnsi="仿宋" w:hint="eastAsia"/>
                <w:sz w:val="24"/>
                <w:szCs w:val="24"/>
              </w:rPr>
              <w:t>选修课程</w:t>
            </w:r>
          </w:p>
        </w:tc>
        <w:tc>
          <w:tcPr>
            <w:tcW w:w="1415" w:type="dxa"/>
            <w:vAlign w:val="center"/>
          </w:tcPr>
          <w:p w:rsidR="00D82E81" w:rsidRPr="00BD48BF" w:rsidRDefault="00D82E81" w:rsidP="00EB1757">
            <w:pPr>
              <w:spacing w:line="240" w:lineRule="atLeast"/>
              <w:ind w:leftChars="-27" w:left="-57" w:right="-57"/>
              <w:jc w:val="center"/>
              <w:rPr>
                <w:rFonts w:ascii="仿宋" w:eastAsia="仿宋" w:hAnsi="仿宋"/>
                <w:sz w:val="24"/>
                <w:szCs w:val="24"/>
              </w:rPr>
            </w:pPr>
            <w:r w:rsidRPr="00BD48BF">
              <w:rPr>
                <w:rFonts w:ascii="仿宋" w:eastAsia="仿宋" w:hAnsi="仿宋"/>
                <w:spacing w:val="-8"/>
                <w:sz w:val="24"/>
                <w:szCs w:val="24"/>
              </w:rPr>
              <w:t>专业限选课</w:t>
            </w:r>
          </w:p>
        </w:tc>
        <w:tc>
          <w:tcPr>
            <w:tcW w:w="2271" w:type="dxa"/>
            <w:vAlign w:val="center"/>
          </w:tcPr>
          <w:p w:rsidR="00D82E81" w:rsidRPr="00BD48BF" w:rsidRDefault="00435B35" w:rsidP="00EB1757">
            <w:pPr>
              <w:spacing w:line="240" w:lineRule="atLeast"/>
              <w:ind w:leftChars="-27" w:left="-57" w:right="-57"/>
              <w:jc w:val="center"/>
              <w:rPr>
                <w:rFonts w:ascii="仿宋" w:eastAsia="仿宋" w:hAnsi="仿宋"/>
                <w:spacing w:val="-8"/>
                <w:sz w:val="24"/>
                <w:szCs w:val="24"/>
              </w:rPr>
            </w:pPr>
            <w:r w:rsidRPr="00435B35">
              <w:rPr>
                <w:rFonts w:ascii="仿宋" w:eastAsia="仿宋" w:hAnsi="仿宋" w:hint="eastAsia"/>
                <w:spacing w:val="-8"/>
                <w:sz w:val="24"/>
                <w:szCs w:val="24"/>
              </w:rPr>
              <w:t>生理心理学专题研究</w:t>
            </w:r>
          </w:p>
        </w:tc>
        <w:tc>
          <w:tcPr>
            <w:tcW w:w="1482" w:type="dxa"/>
            <w:vAlign w:val="center"/>
          </w:tcPr>
          <w:p w:rsidR="00D82E81" w:rsidRPr="00BD48BF" w:rsidRDefault="00D82E81" w:rsidP="00EB1757">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D82E81" w:rsidRPr="00BD48BF" w:rsidRDefault="00D82E81" w:rsidP="00EB1757">
            <w:pPr>
              <w:ind w:left="-57" w:right="-57"/>
              <w:jc w:val="center"/>
              <w:rPr>
                <w:rFonts w:ascii="仿宋" w:eastAsia="仿宋" w:hAnsi="仿宋"/>
                <w:sz w:val="24"/>
                <w:szCs w:val="24"/>
              </w:rPr>
            </w:pPr>
          </w:p>
        </w:tc>
        <w:tc>
          <w:tcPr>
            <w:tcW w:w="709" w:type="dxa"/>
            <w:vAlign w:val="center"/>
          </w:tcPr>
          <w:p w:rsidR="00D82E81" w:rsidRPr="00BD48BF" w:rsidRDefault="00D82E81" w:rsidP="00EB1757">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vAlign w:val="center"/>
          </w:tcPr>
          <w:p w:rsidR="00D82E81" w:rsidRPr="00BD48BF" w:rsidRDefault="00D82E81" w:rsidP="00EB1757">
            <w:pPr>
              <w:ind w:left="-57" w:right="-57" w:firstLineChars="50" w:firstLine="120"/>
              <w:jc w:val="center"/>
              <w:rPr>
                <w:rFonts w:ascii="仿宋" w:eastAsia="仿宋" w:hAnsi="仿宋"/>
                <w:sz w:val="24"/>
                <w:szCs w:val="24"/>
              </w:rPr>
            </w:pPr>
            <w:r w:rsidRPr="00BD48BF">
              <w:rPr>
                <w:rFonts w:ascii="仿宋" w:eastAsia="仿宋" w:hAnsi="仿宋"/>
                <w:sz w:val="24"/>
                <w:szCs w:val="24"/>
              </w:rPr>
              <w:t>36</w:t>
            </w:r>
          </w:p>
        </w:tc>
        <w:tc>
          <w:tcPr>
            <w:tcW w:w="709" w:type="dxa"/>
            <w:vAlign w:val="center"/>
          </w:tcPr>
          <w:p w:rsidR="00D82E81" w:rsidRPr="00BD48BF" w:rsidRDefault="00827F15" w:rsidP="00EB1757">
            <w:pPr>
              <w:spacing w:line="240" w:lineRule="atLeast"/>
              <w:ind w:right="-57"/>
              <w:jc w:val="center"/>
              <w:rPr>
                <w:rFonts w:ascii="仿宋" w:eastAsia="仿宋" w:hAnsi="仿宋"/>
                <w:sz w:val="24"/>
                <w:szCs w:val="24"/>
              </w:rPr>
            </w:pPr>
            <w:r>
              <w:rPr>
                <w:rFonts w:ascii="仿宋" w:eastAsia="仿宋" w:hAnsi="仿宋" w:hint="eastAsia"/>
                <w:sz w:val="24"/>
                <w:szCs w:val="24"/>
              </w:rPr>
              <w:t>1-2</w:t>
            </w:r>
          </w:p>
        </w:tc>
        <w:tc>
          <w:tcPr>
            <w:tcW w:w="992" w:type="dxa"/>
            <w:vAlign w:val="center"/>
          </w:tcPr>
          <w:p w:rsidR="00D82E81" w:rsidRPr="00827F15" w:rsidRDefault="00827F15" w:rsidP="00EB1757">
            <w:pPr>
              <w:ind w:left="-57" w:right="-57"/>
              <w:jc w:val="center"/>
              <w:rPr>
                <w:rFonts w:ascii="仿宋" w:eastAsia="仿宋" w:hAnsi="仿宋"/>
                <w:b/>
                <w:sz w:val="24"/>
                <w:szCs w:val="24"/>
              </w:rPr>
            </w:pPr>
            <w:r>
              <w:rPr>
                <w:rFonts w:ascii="仿宋" w:eastAsia="仿宋" w:hAnsi="仿宋" w:hint="eastAsia"/>
                <w:sz w:val="24"/>
                <w:szCs w:val="24"/>
              </w:rPr>
              <w:t>1-2</w:t>
            </w:r>
          </w:p>
        </w:tc>
        <w:tc>
          <w:tcPr>
            <w:tcW w:w="850" w:type="dxa"/>
            <w:vMerge w:val="restart"/>
            <w:vAlign w:val="center"/>
          </w:tcPr>
          <w:p w:rsidR="00D82E81" w:rsidRPr="00BD48BF" w:rsidRDefault="00D82E81" w:rsidP="00EB1757">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restart"/>
            <w:vAlign w:val="center"/>
          </w:tcPr>
          <w:p w:rsidR="00D82E81" w:rsidRPr="00BD48BF" w:rsidRDefault="00D82E81" w:rsidP="00EB1757">
            <w:pPr>
              <w:adjustRightInd w:val="0"/>
              <w:snapToGrid w:val="0"/>
              <w:ind w:leftChars="-27" w:left="-57" w:right="-57"/>
              <w:jc w:val="left"/>
              <w:rPr>
                <w:rFonts w:ascii="仿宋" w:eastAsia="仿宋" w:hAnsi="仿宋" w:hint="eastAsia"/>
                <w:sz w:val="24"/>
                <w:szCs w:val="24"/>
              </w:rPr>
            </w:pPr>
            <w:r w:rsidRPr="00BD48BF">
              <w:rPr>
                <w:rFonts w:ascii="仿宋" w:eastAsia="仿宋" w:hAnsi="仿宋"/>
                <w:sz w:val="24"/>
                <w:szCs w:val="24"/>
              </w:rPr>
              <w:t>应开出一定数量的课程供学生选修，每门课程36课时，2学分。</w:t>
            </w:r>
          </w:p>
          <w:p w:rsidR="00D82E81" w:rsidRPr="00BD48BF" w:rsidRDefault="00D82E81" w:rsidP="00EB1757">
            <w:pPr>
              <w:adjustRightInd w:val="0"/>
              <w:snapToGrid w:val="0"/>
              <w:ind w:leftChars="-27" w:left="-57" w:right="-57"/>
              <w:jc w:val="left"/>
              <w:rPr>
                <w:rFonts w:ascii="仿宋" w:eastAsia="仿宋" w:hAnsi="仿宋" w:hint="eastAsia"/>
                <w:sz w:val="24"/>
                <w:szCs w:val="24"/>
              </w:rPr>
            </w:pPr>
            <w:r w:rsidRPr="00BD48BF">
              <w:rPr>
                <w:rFonts w:ascii="仿宋" w:eastAsia="仿宋" w:hAnsi="仿宋" w:hint="eastAsia"/>
                <w:sz w:val="24"/>
                <w:szCs w:val="24"/>
              </w:rPr>
              <w:t>所修选修课学分应不少于10学分。</w:t>
            </w:r>
          </w:p>
          <w:p w:rsidR="00D82E81" w:rsidRPr="00BD48BF" w:rsidRDefault="00D82E81" w:rsidP="00EB1757">
            <w:pPr>
              <w:adjustRightInd w:val="0"/>
              <w:snapToGrid w:val="0"/>
              <w:ind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EB1757">
            <w:pPr>
              <w:spacing w:line="240" w:lineRule="atLeast"/>
              <w:jc w:val="center"/>
              <w:rPr>
                <w:rFonts w:ascii="仿宋" w:eastAsia="仿宋" w:hAnsi="仿宋"/>
                <w:sz w:val="24"/>
                <w:szCs w:val="24"/>
              </w:rPr>
            </w:pPr>
          </w:p>
        </w:tc>
        <w:tc>
          <w:tcPr>
            <w:tcW w:w="1415" w:type="dxa"/>
            <w:vMerge w:val="restart"/>
            <w:vAlign w:val="center"/>
          </w:tcPr>
          <w:p w:rsidR="00D82E81" w:rsidRPr="00BD48BF" w:rsidRDefault="00D82E81" w:rsidP="00EB1757">
            <w:pPr>
              <w:spacing w:line="240" w:lineRule="atLeast"/>
              <w:jc w:val="center"/>
              <w:rPr>
                <w:rFonts w:ascii="仿宋" w:eastAsia="仿宋" w:hAnsi="仿宋"/>
                <w:sz w:val="24"/>
                <w:szCs w:val="24"/>
              </w:rPr>
            </w:pPr>
            <w:r w:rsidRPr="00BD48BF">
              <w:rPr>
                <w:rFonts w:ascii="仿宋" w:eastAsia="仿宋" w:hAnsi="仿宋"/>
                <w:spacing w:val="-8"/>
                <w:sz w:val="24"/>
                <w:szCs w:val="24"/>
              </w:rPr>
              <w:t>任选课</w:t>
            </w:r>
          </w:p>
        </w:tc>
        <w:tc>
          <w:tcPr>
            <w:tcW w:w="2271" w:type="dxa"/>
            <w:vAlign w:val="center"/>
          </w:tcPr>
          <w:p w:rsidR="00D82E81" w:rsidRPr="00BD48BF" w:rsidRDefault="004A60F8" w:rsidP="00EB1757">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人格与社会心理学</w:t>
            </w:r>
          </w:p>
        </w:tc>
        <w:tc>
          <w:tcPr>
            <w:tcW w:w="1482" w:type="dxa"/>
            <w:vMerge w:val="restart"/>
            <w:vAlign w:val="center"/>
          </w:tcPr>
          <w:p w:rsidR="00D82E81" w:rsidRPr="00BD48BF" w:rsidRDefault="00D82E81" w:rsidP="00EB1757">
            <w:pPr>
              <w:spacing w:line="240" w:lineRule="atLeast"/>
              <w:ind w:right="-57"/>
              <w:rPr>
                <w:rFonts w:ascii="仿宋" w:eastAsia="仿宋" w:hAnsi="仿宋"/>
                <w:sz w:val="24"/>
                <w:szCs w:val="24"/>
              </w:rPr>
            </w:pPr>
            <w:r w:rsidRPr="00BD48BF">
              <w:rPr>
                <w:rFonts w:ascii="仿宋" w:eastAsia="仿宋" w:hAnsi="仿宋" w:hint="eastAsia"/>
                <w:sz w:val="24"/>
                <w:szCs w:val="24"/>
              </w:rPr>
              <w:t>任选</w:t>
            </w:r>
            <w:r w:rsidRPr="00BD48BF">
              <w:rPr>
                <w:rFonts w:ascii="仿宋" w:eastAsia="仿宋" w:hAnsi="仿宋"/>
                <w:sz w:val="24"/>
                <w:szCs w:val="24"/>
              </w:rPr>
              <w:t>4</w:t>
            </w:r>
            <w:r w:rsidRPr="00BD48BF">
              <w:rPr>
                <w:rFonts w:ascii="仿宋" w:eastAsia="仿宋" w:hAnsi="仿宋" w:hint="eastAsia"/>
                <w:sz w:val="24"/>
                <w:szCs w:val="24"/>
              </w:rPr>
              <w:t>门</w:t>
            </w:r>
          </w:p>
        </w:tc>
        <w:tc>
          <w:tcPr>
            <w:tcW w:w="1700" w:type="dxa"/>
            <w:vAlign w:val="center"/>
          </w:tcPr>
          <w:p w:rsidR="00D82E81" w:rsidRPr="00BD48BF" w:rsidRDefault="00D82E81" w:rsidP="00EB1757">
            <w:pPr>
              <w:ind w:left="-57" w:right="-57"/>
              <w:jc w:val="center"/>
              <w:rPr>
                <w:rFonts w:ascii="仿宋" w:eastAsia="仿宋" w:hAnsi="仿宋"/>
                <w:sz w:val="24"/>
                <w:szCs w:val="24"/>
              </w:rPr>
            </w:pPr>
          </w:p>
        </w:tc>
        <w:tc>
          <w:tcPr>
            <w:tcW w:w="709" w:type="dxa"/>
            <w:vMerge w:val="restart"/>
            <w:vAlign w:val="center"/>
          </w:tcPr>
          <w:p w:rsidR="00D82E81" w:rsidRPr="00BD48BF" w:rsidRDefault="00D82E81" w:rsidP="00EB1757">
            <w:pPr>
              <w:ind w:left="-57" w:right="-57"/>
              <w:jc w:val="center"/>
              <w:rPr>
                <w:rFonts w:ascii="仿宋" w:eastAsia="仿宋" w:hAnsi="仿宋"/>
                <w:sz w:val="24"/>
                <w:szCs w:val="24"/>
              </w:rPr>
            </w:pPr>
            <w:r w:rsidRPr="00BD48BF">
              <w:rPr>
                <w:rFonts w:ascii="仿宋" w:eastAsia="仿宋" w:hAnsi="仿宋"/>
                <w:sz w:val="24"/>
                <w:szCs w:val="24"/>
              </w:rPr>
              <w:t>8</w:t>
            </w:r>
          </w:p>
        </w:tc>
        <w:tc>
          <w:tcPr>
            <w:tcW w:w="709" w:type="dxa"/>
            <w:vMerge w:val="restart"/>
            <w:vAlign w:val="center"/>
          </w:tcPr>
          <w:p w:rsidR="00D82E81" w:rsidRPr="00BD48BF" w:rsidRDefault="00D82E81" w:rsidP="00EB1757">
            <w:pPr>
              <w:ind w:left="-57" w:right="-57"/>
              <w:jc w:val="center"/>
              <w:rPr>
                <w:rFonts w:ascii="仿宋" w:eastAsia="仿宋" w:hAnsi="仿宋"/>
                <w:sz w:val="24"/>
                <w:szCs w:val="24"/>
              </w:rPr>
            </w:pPr>
            <w:r w:rsidRPr="00BD48BF">
              <w:rPr>
                <w:rFonts w:ascii="仿宋" w:eastAsia="仿宋" w:hAnsi="仿宋"/>
                <w:sz w:val="24"/>
                <w:szCs w:val="24"/>
              </w:rPr>
              <w:t>144</w:t>
            </w:r>
          </w:p>
        </w:tc>
        <w:tc>
          <w:tcPr>
            <w:tcW w:w="709" w:type="dxa"/>
            <w:vMerge w:val="restart"/>
            <w:vAlign w:val="center"/>
          </w:tcPr>
          <w:p w:rsidR="00D82E81" w:rsidRPr="00BD48BF" w:rsidRDefault="00D82E81" w:rsidP="00EB1757">
            <w:pPr>
              <w:spacing w:line="240" w:lineRule="atLeast"/>
              <w:ind w:right="-57"/>
              <w:jc w:val="center"/>
              <w:rPr>
                <w:rFonts w:ascii="仿宋" w:eastAsia="仿宋" w:hAnsi="仿宋"/>
                <w:sz w:val="24"/>
                <w:szCs w:val="24"/>
              </w:rPr>
            </w:pPr>
          </w:p>
        </w:tc>
        <w:tc>
          <w:tcPr>
            <w:tcW w:w="992" w:type="dxa"/>
            <w:vMerge w:val="restart"/>
            <w:vAlign w:val="center"/>
          </w:tcPr>
          <w:p w:rsidR="00D82E81" w:rsidRPr="00BD48BF" w:rsidRDefault="00D82E81" w:rsidP="00EB1757">
            <w:pPr>
              <w:ind w:left="-57" w:right="-57"/>
              <w:jc w:val="center"/>
              <w:rPr>
                <w:rFonts w:ascii="仿宋" w:eastAsia="仿宋" w:hAnsi="仿宋"/>
                <w:sz w:val="24"/>
                <w:szCs w:val="24"/>
              </w:rPr>
            </w:pPr>
          </w:p>
        </w:tc>
        <w:tc>
          <w:tcPr>
            <w:tcW w:w="850" w:type="dxa"/>
            <w:vMerge/>
            <w:vAlign w:val="center"/>
          </w:tcPr>
          <w:p w:rsidR="00D82E81" w:rsidRPr="00BD48BF" w:rsidRDefault="00D82E81" w:rsidP="00EB1757">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EB1757">
            <w:pPr>
              <w:adjustRightInd w:val="0"/>
              <w:snapToGrid w:val="0"/>
              <w:ind w:leftChars="-27" w:left="-57"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EB1757">
            <w:pPr>
              <w:spacing w:line="240" w:lineRule="atLeast"/>
              <w:jc w:val="center"/>
              <w:rPr>
                <w:rFonts w:ascii="仿宋" w:eastAsia="仿宋" w:hAnsi="仿宋"/>
                <w:sz w:val="24"/>
                <w:szCs w:val="24"/>
              </w:rPr>
            </w:pPr>
          </w:p>
        </w:tc>
        <w:tc>
          <w:tcPr>
            <w:tcW w:w="1415" w:type="dxa"/>
            <w:vMerge/>
            <w:vAlign w:val="center"/>
          </w:tcPr>
          <w:p w:rsidR="00D82E81" w:rsidRPr="00BD48BF" w:rsidRDefault="00D82E81" w:rsidP="00EB1757">
            <w:pPr>
              <w:spacing w:line="240" w:lineRule="atLeast"/>
              <w:jc w:val="center"/>
              <w:rPr>
                <w:rFonts w:ascii="仿宋" w:eastAsia="仿宋" w:hAnsi="仿宋"/>
                <w:spacing w:val="-8"/>
                <w:sz w:val="24"/>
                <w:szCs w:val="24"/>
              </w:rPr>
            </w:pPr>
          </w:p>
        </w:tc>
        <w:tc>
          <w:tcPr>
            <w:tcW w:w="2271" w:type="dxa"/>
            <w:vAlign w:val="center"/>
          </w:tcPr>
          <w:p w:rsidR="00D82E81" w:rsidRPr="00BD48BF" w:rsidRDefault="004A60F8" w:rsidP="00EB1757">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犯罪心理学研究专题</w:t>
            </w:r>
          </w:p>
        </w:tc>
        <w:tc>
          <w:tcPr>
            <w:tcW w:w="1482" w:type="dxa"/>
            <w:vMerge/>
            <w:vAlign w:val="center"/>
          </w:tcPr>
          <w:p w:rsidR="00D82E81" w:rsidRPr="00BD48BF" w:rsidRDefault="00D82E81" w:rsidP="00EB1757">
            <w:pPr>
              <w:spacing w:line="240" w:lineRule="atLeast"/>
              <w:ind w:right="-57"/>
              <w:jc w:val="center"/>
              <w:rPr>
                <w:rFonts w:ascii="仿宋" w:eastAsia="仿宋" w:hAnsi="仿宋"/>
                <w:sz w:val="24"/>
                <w:szCs w:val="24"/>
              </w:rPr>
            </w:pPr>
          </w:p>
        </w:tc>
        <w:tc>
          <w:tcPr>
            <w:tcW w:w="1700" w:type="dxa"/>
            <w:vAlign w:val="center"/>
          </w:tcPr>
          <w:p w:rsidR="00D82E81" w:rsidRPr="00BD48BF" w:rsidRDefault="00D82E81" w:rsidP="00EB1757">
            <w:pPr>
              <w:ind w:left="-57" w:right="-57"/>
              <w:jc w:val="center"/>
              <w:rPr>
                <w:rFonts w:ascii="仿宋" w:eastAsia="仿宋" w:hAnsi="仿宋"/>
                <w:sz w:val="24"/>
                <w:szCs w:val="24"/>
              </w:rPr>
            </w:pPr>
          </w:p>
        </w:tc>
        <w:tc>
          <w:tcPr>
            <w:tcW w:w="709" w:type="dxa"/>
            <w:vMerge/>
            <w:vAlign w:val="center"/>
          </w:tcPr>
          <w:p w:rsidR="00D82E81" w:rsidRPr="00BD48BF" w:rsidRDefault="00D82E81" w:rsidP="00EB1757">
            <w:pPr>
              <w:ind w:left="-57" w:right="-57"/>
              <w:jc w:val="center"/>
              <w:rPr>
                <w:rFonts w:ascii="仿宋" w:eastAsia="仿宋" w:hAnsi="仿宋"/>
                <w:sz w:val="24"/>
                <w:szCs w:val="24"/>
              </w:rPr>
            </w:pPr>
          </w:p>
        </w:tc>
        <w:tc>
          <w:tcPr>
            <w:tcW w:w="709" w:type="dxa"/>
            <w:vMerge/>
            <w:vAlign w:val="center"/>
          </w:tcPr>
          <w:p w:rsidR="00D82E81" w:rsidRPr="00BD48BF" w:rsidRDefault="00D82E81" w:rsidP="00EB1757">
            <w:pPr>
              <w:ind w:left="-57" w:right="-57"/>
              <w:jc w:val="center"/>
              <w:rPr>
                <w:rFonts w:ascii="仿宋" w:eastAsia="仿宋" w:hAnsi="仿宋"/>
                <w:sz w:val="24"/>
                <w:szCs w:val="24"/>
              </w:rPr>
            </w:pPr>
          </w:p>
        </w:tc>
        <w:tc>
          <w:tcPr>
            <w:tcW w:w="709" w:type="dxa"/>
            <w:vMerge/>
            <w:vAlign w:val="center"/>
          </w:tcPr>
          <w:p w:rsidR="00D82E81" w:rsidRPr="00BD48BF" w:rsidRDefault="00D82E81" w:rsidP="00EB1757">
            <w:pPr>
              <w:spacing w:line="240" w:lineRule="atLeast"/>
              <w:ind w:right="-57"/>
              <w:jc w:val="center"/>
              <w:rPr>
                <w:rFonts w:ascii="仿宋" w:eastAsia="仿宋" w:hAnsi="仿宋"/>
                <w:sz w:val="24"/>
                <w:szCs w:val="24"/>
              </w:rPr>
            </w:pPr>
          </w:p>
        </w:tc>
        <w:tc>
          <w:tcPr>
            <w:tcW w:w="992" w:type="dxa"/>
            <w:vMerge/>
            <w:vAlign w:val="center"/>
          </w:tcPr>
          <w:p w:rsidR="00D82E81" w:rsidRPr="00BD48BF" w:rsidRDefault="00D82E81" w:rsidP="00EB1757">
            <w:pPr>
              <w:ind w:left="-57" w:right="-57"/>
              <w:jc w:val="center"/>
              <w:rPr>
                <w:rFonts w:ascii="仿宋" w:eastAsia="仿宋" w:hAnsi="仿宋"/>
                <w:sz w:val="24"/>
                <w:szCs w:val="24"/>
              </w:rPr>
            </w:pPr>
          </w:p>
        </w:tc>
        <w:tc>
          <w:tcPr>
            <w:tcW w:w="850" w:type="dxa"/>
            <w:vMerge/>
            <w:vAlign w:val="center"/>
          </w:tcPr>
          <w:p w:rsidR="00D82E81" w:rsidRPr="00BD48BF" w:rsidRDefault="00D82E81" w:rsidP="00EB1757">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EB1757">
            <w:pPr>
              <w:adjustRightInd w:val="0"/>
              <w:snapToGrid w:val="0"/>
              <w:ind w:leftChars="-27" w:left="-57"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EB1757">
            <w:pPr>
              <w:spacing w:line="240" w:lineRule="atLeast"/>
              <w:jc w:val="center"/>
              <w:rPr>
                <w:rFonts w:ascii="仿宋" w:eastAsia="仿宋" w:hAnsi="仿宋"/>
                <w:sz w:val="24"/>
                <w:szCs w:val="24"/>
              </w:rPr>
            </w:pPr>
          </w:p>
        </w:tc>
        <w:tc>
          <w:tcPr>
            <w:tcW w:w="1415" w:type="dxa"/>
            <w:vMerge/>
            <w:vAlign w:val="center"/>
          </w:tcPr>
          <w:p w:rsidR="00D82E81" w:rsidRPr="00BD48BF" w:rsidRDefault="00D82E81" w:rsidP="00EB1757">
            <w:pPr>
              <w:spacing w:line="240" w:lineRule="atLeast"/>
              <w:jc w:val="center"/>
              <w:rPr>
                <w:rFonts w:ascii="仿宋" w:eastAsia="仿宋" w:hAnsi="仿宋"/>
                <w:spacing w:val="-8"/>
                <w:sz w:val="24"/>
                <w:szCs w:val="24"/>
              </w:rPr>
            </w:pPr>
          </w:p>
        </w:tc>
        <w:tc>
          <w:tcPr>
            <w:tcW w:w="2271" w:type="dxa"/>
            <w:vAlign w:val="center"/>
          </w:tcPr>
          <w:p w:rsidR="00D82E81" w:rsidRPr="00BD48BF" w:rsidRDefault="004A60F8" w:rsidP="00EB1757">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法律心理学</w:t>
            </w:r>
          </w:p>
        </w:tc>
        <w:tc>
          <w:tcPr>
            <w:tcW w:w="1482" w:type="dxa"/>
            <w:vMerge/>
            <w:vAlign w:val="center"/>
          </w:tcPr>
          <w:p w:rsidR="00D82E81" w:rsidRPr="00BD48BF" w:rsidRDefault="00D82E81" w:rsidP="00EB1757">
            <w:pPr>
              <w:spacing w:line="240" w:lineRule="atLeast"/>
              <w:ind w:right="-57"/>
              <w:jc w:val="center"/>
              <w:rPr>
                <w:rFonts w:ascii="仿宋" w:eastAsia="仿宋" w:hAnsi="仿宋"/>
                <w:sz w:val="24"/>
                <w:szCs w:val="24"/>
              </w:rPr>
            </w:pPr>
          </w:p>
        </w:tc>
        <w:tc>
          <w:tcPr>
            <w:tcW w:w="1700" w:type="dxa"/>
            <w:vAlign w:val="center"/>
          </w:tcPr>
          <w:p w:rsidR="00D82E81" w:rsidRPr="00BD48BF" w:rsidRDefault="00D82E81" w:rsidP="00EB1757">
            <w:pPr>
              <w:ind w:left="-57" w:right="-57"/>
              <w:jc w:val="center"/>
              <w:rPr>
                <w:rFonts w:ascii="仿宋" w:eastAsia="仿宋" w:hAnsi="仿宋"/>
                <w:sz w:val="24"/>
                <w:szCs w:val="24"/>
              </w:rPr>
            </w:pPr>
          </w:p>
        </w:tc>
        <w:tc>
          <w:tcPr>
            <w:tcW w:w="709" w:type="dxa"/>
            <w:vMerge/>
            <w:vAlign w:val="center"/>
          </w:tcPr>
          <w:p w:rsidR="00D82E81" w:rsidRPr="00BD48BF" w:rsidRDefault="00D82E81" w:rsidP="00EB1757">
            <w:pPr>
              <w:ind w:left="-57" w:right="-57"/>
              <w:jc w:val="center"/>
              <w:rPr>
                <w:rFonts w:ascii="仿宋" w:eastAsia="仿宋" w:hAnsi="仿宋"/>
                <w:sz w:val="24"/>
                <w:szCs w:val="24"/>
              </w:rPr>
            </w:pPr>
          </w:p>
        </w:tc>
        <w:tc>
          <w:tcPr>
            <w:tcW w:w="709" w:type="dxa"/>
            <w:vMerge/>
            <w:vAlign w:val="center"/>
          </w:tcPr>
          <w:p w:rsidR="00D82E81" w:rsidRPr="00BD48BF" w:rsidRDefault="00D82E81" w:rsidP="00EB1757">
            <w:pPr>
              <w:ind w:left="-57" w:right="-57"/>
              <w:jc w:val="center"/>
              <w:rPr>
                <w:rFonts w:ascii="仿宋" w:eastAsia="仿宋" w:hAnsi="仿宋"/>
                <w:sz w:val="24"/>
                <w:szCs w:val="24"/>
              </w:rPr>
            </w:pPr>
          </w:p>
        </w:tc>
        <w:tc>
          <w:tcPr>
            <w:tcW w:w="709" w:type="dxa"/>
            <w:vMerge/>
            <w:vAlign w:val="center"/>
          </w:tcPr>
          <w:p w:rsidR="00D82E81" w:rsidRPr="00BD48BF" w:rsidRDefault="00D82E81" w:rsidP="00EB1757">
            <w:pPr>
              <w:spacing w:line="240" w:lineRule="atLeast"/>
              <w:ind w:right="-57"/>
              <w:jc w:val="center"/>
              <w:rPr>
                <w:rFonts w:ascii="仿宋" w:eastAsia="仿宋" w:hAnsi="仿宋"/>
                <w:sz w:val="24"/>
                <w:szCs w:val="24"/>
              </w:rPr>
            </w:pPr>
          </w:p>
        </w:tc>
        <w:tc>
          <w:tcPr>
            <w:tcW w:w="992" w:type="dxa"/>
            <w:vMerge/>
            <w:vAlign w:val="center"/>
          </w:tcPr>
          <w:p w:rsidR="00D82E81" w:rsidRPr="00BD48BF" w:rsidRDefault="00D82E81" w:rsidP="00EB1757">
            <w:pPr>
              <w:ind w:left="-57" w:right="-57"/>
              <w:jc w:val="center"/>
              <w:rPr>
                <w:rFonts w:ascii="仿宋" w:eastAsia="仿宋" w:hAnsi="仿宋"/>
                <w:sz w:val="24"/>
                <w:szCs w:val="24"/>
              </w:rPr>
            </w:pPr>
          </w:p>
        </w:tc>
        <w:tc>
          <w:tcPr>
            <w:tcW w:w="850" w:type="dxa"/>
            <w:vMerge/>
            <w:vAlign w:val="center"/>
          </w:tcPr>
          <w:p w:rsidR="00D82E81" w:rsidRPr="00BD48BF" w:rsidRDefault="00D82E81" w:rsidP="00EB1757">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EB1757">
            <w:pPr>
              <w:adjustRightInd w:val="0"/>
              <w:snapToGrid w:val="0"/>
              <w:ind w:leftChars="-27" w:left="-57"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EB1757">
            <w:pPr>
              <w:spacing w:line="240" w:lineRule="atLeast"/>
              <w:jc w:val="center"/>
              <w:rPr>
                <w:rFonts w:ascii="仿宋" w:eastAsia="仿宋" w:hAnsi="仿宋"/>
                <w:sz w:val="24"/>
                <w:szCs w:val="24"/>
              </w:rPr>
            </w:pPr>
          </w:p>
        </w:tc>
        <w:tc>
          <w:tcPr>
            <w:tcW w:w="1415" w:type="dxa"/>
            <w:vMerge/>
            <w:vAlign w:val="center"/>
          </w:tcPr>
          <w:p w:rsidR="00D82E81" w:rsidRPr="00BD48BF" w:rsidRDefault="00D82E81" w:rsidP="00EB1757">
            <w:pPr>
              <w:spacing w:line="240" w:lineRule="atLeast"/>
              <w:jc w:val="center"/>
              <w:rPr>
                <w:rFonts w:ascii="仿宋" w:eastAsia="仿宋" w:hAnsi="仿宋"/>
                <w:spacing w:val="-8"/>
                <w:sz w:val="24"/>
                <w:szCs w:val="24"/>
              </w:rPr>
            </w:pPr>
          </w:p>
        </w:tc>
        <w:tc>
          <w:tcPr>
            <w:tcW w:w="2271" w:type="dxa"/>
            <w:vAlign w:val="center"/>
          </w:tcPr>
          <w:p w:rsidR="00D82E81" w:rsidRPr="00BD48BF" w:rsidRDefault="004A60F8" w:rsidP="00EB1757">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成瘾行为与矫治</w:t>
            </w:r>
          </w:p>
        </w:tc>
        <w:tc>
          <w:tcPr>
            <w:tcW w:w="1482" w:type="dxa"/>
            <w:vMerge/>
            <w:vAlign w:val="center"/>
          </w:tcPr>
          <w:p w:rsidR="00D82E81" w:rsidRPr="00BD48BF" w:rsidRDefault="00D82E81" w:rsidP="00EB1757">
            <w:pPr>
              <w:spacing w:line="240" w:lineRule="atLeast"/>
              <w:ind w:right="-57"/>
              <w:jc w:val="center"/>
              <w:rPr>
                <w:rFonts w:ascii="仿宋" w:eastAsia="仿宋" w:hAnsi="仿宋"/>
                <w:sz w:val="24"/>
                <w:szCs w:val="24"/>
              </w:rPr>
            </w:pPr>
          </w:p>
        </w:tc>
        <w:tc>
          <w:tcPr>
            <w:tcW w:w="1700" w:type="dxa"/>
            <w:vAlign w:val="center"/>
          </w:tcPr>
          <w:p w:rsidR="00D82E81" w:rsidRPr="00BD48BF" w:rsidRDefault="00D82E81" w:rsidP="00EB1757">
            <w:pPr>
              <w:ind w:left="-57" w:right="-57"/>
              <w:jc w:val="center"/>
              <w:rPr>
                <w:rFonts w:ascii="仿宋" w:eastAsia="仿宋" w:hAnsi="仿宋"/>
                <w:sz w:val="24"/>
                <w:szCs w:val="24"/>
              </w:rPr>
            </w:pPr>
          </w:p>
        </w:tc>
        <w:tc>
          <w:tcPr>
            <w:tcW w:w="709" w:type="dxa"/>
            <w:vMerge/>
            <w:vAlign w:val="center"/>
          </w:tcPr>
          <w:p w:rsidR="00D82E81" w:rsidRPr="00BD48BF" w:rsidRDefault="00D82E81" w:rsidP="00EB1757">
            <w:pPr>
              <w:ind w:left="-57" w:right="-57"/>
              <w:jc w:val="center"/>
              <w:rPr>
                <w:rFonts w:ascii="仿宋" w:eastAsia="仿宋" w:hAnsi="仿宋"/>
                <w:sz w:val="24"/>
                <w:szCs w:val="24"/>
              </w:rPr>
            </w:pPr>
          </w:p>
        </w:tc>
        <w:tc>
          <w:tcPr>
            <w:tcW w:w="709" w:type="dxa"/>
            <w:vMerge/>
            <w:vAlign w:val="center"/>
          </w:tcPr>
          <w:p w:rsidR="00D82E81" w:rsidRPr="00BD48BF" w:rsidRDefault="00D82E81" w:rsidP="00EB1757">
            <w:pPr>
              <w:ind w:left="-57" w:right="-57"/>
              <w:jc w:val="center"/>
              <w:rPr>
                <w:rFonts w:ascii="仿宋" w:eastAsia="仿宋" w:hAnsi="仿宋"/>
                <w:sz w:val="24"/>
                <w:szCs w:val="24"/>
              </w:rPr>
            </w:pPr>
          </w:p>
        </w:tc>
        <w:tc>
          <w:tcPr>
            <w:tcW w:w="709" w:type="dxa"/>
            <w:vMerge/>
            <w:vAlign w:val="center"/>
          </w:tcPr>
          <w:p w:rsidR="00D82E81" w:rsidRPr="00BD48BF" w:rsidRDefault="00D82E81" w:rsidP="00EB1757">
            <w:pPr>
              <w:spacing w:line="240" w:lineRule="atLeast"/>
              <w:ind w:right="-57"/>
              <w:jc w:val="center"/>
              <w:rPr>
                <w:rFonts w:ascii="仿宋" w:eastAsia="仿宋" w:hAnsi="仿宋"/>
                <w:sz w:val="24"/>
                <w:szCs w:val="24"/>
              </w:rPr>
            </w:pPr>
          </w:p>
        </w:tc>
        <w:tc>
          <w:tcPr>
            <w:tcW w:w="992" w:type="dxa"/>
            <w:vMerge/>
            <w:vAlign w:val="center"/>
          </w:tcPr>
          <w:p w:rsidR="00D82E81" w:rsidRPr="00BD48BF" w:rsidRDefault="00D82E81" w:rsidP="00EB1757">
            <w:pPr>
              <w:ind w:left="-57" w:right="-57"/>
              <w:jc w:val="center"/>
              <w:rPr>
                <w:rFonts w:ascii="仿宋" w:eastAsia="仿宋" w:hAnsi="仿宋"/>
                <w:sz w:val="24"/>
                <w:szCs w:val="24"/>
              </w:rPr>
            </w:pPr>
          </w:p>
        </w:tc>
        <w:tc>
          <w:tcPr>
            <w:tcW w:w="850" w:type="dxa"/>
            <w:vMerge/>
            <w:vAlign w:val="center"/>
          </w:tcPr>
          <w:p w:rsidR="00D82E81" w:rsidRPr="00BD48BF" w:rsidRDefault="00D82E81" w:rsidP="00EB1757">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EB1757">
            <w:pPr>
              <w:adjustRightInd w:val="0"/>
              <w:snapToGrid w:val="0"/>
              <w:ind w:leftChars="-27" w:left="-57" w:right="-57"/>
              <w:jc w:val="left"/>
              <w:rPr>
                <w:rFonts w:ascii="仿宋" w:eastAsia="仿宋" w:hAnsi="仿宋"/>
                <w:sz w:val="24"/>
                <w:szCs w:val="24"/>
              </w:rPr>
            </w:pPr>
          </w:p>
        </w:tc>
      </w:tr>
      <w:tr w:rsidR="00384D9E" w:rsidRPr="00BD48BF" w:rsidTr="000145EB">
        <w:trPr>
          <w:cantSplit/>
          <w:trHeight w:val="645"/>
          <w:jc w:val="center"/>
        </w:trPr>
        <w:tc>
          <w:tcPr>
            <w:tcW w:w="1492" w:type="dxa"/>
            <w:vMerge/>
            <w:vAlign w:val="center"/>
          </w:tcPr>
          <w:p w:rsidR="00384D9E" w:rsidRPr="00BD48BF" w:rsidRDefault="00384D9E" w:rsidP="00EB1757">
            <w:pPr>
              <w:spacing w:line="240" w:lineRule="atLeast"/>
              <w:jc w:val="center"/>
              <w:rPr>
                <w:rFonts w:ascii="仿宋" w:eastAsia="仿宋" w:hAnsi="仿宋"/>
                <w:sz w:val="24"/>
                <w:szCs w:val="24"/>
              </w:rPr>
            </w:pPr>
          </w:p>
        </w:tc>
        <w:tc>
          <w:tcPr>
            <w:tcW w:w="1415" w:type="dxa"/>
            <w:vMerge/>
            <w:vAlign w:val="center"/>
          </w:tcPr>
          <w:p w:rsidR="00384D9E" w:rsidRPr="00BD48BF" w:rsidRDefault="00384D9E" w:rsidP="00EB1757">
            <w:pPr>
              <w:spacing w:line="240" w:lineRule="atLeast"/>
              <w:jc w:val="center"/>
              <w:rPr>
                <w:rFonts w:ascii="仿宋" w:eastAsia="仿宋" w:hAnsi="仿宋"/>
                <w:spacing w:val="-8"/>
                <w:sz w:val="24"/>
                <w:szCs w:val="24"/>
              </w:rPr>
            </w:pPr>
          </w:p>
        </w:tc>
        <w:tc>
          <w:tcPr>
            <w:tcW w:w="2271" w:type="dxa"/>
            <w:vAlign w:val="center"/>
          </w:tcPr>
          <w:p w:rsidR="00384D9E" w:rsidRPr="00BD48BF" w:rsidRDefault="004A60F8" w:rsidP="00EB1757">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刑事司法心理学</w:t>
            </w:r>
          </w:p>
        </w:tc>
        <w:tc>
          <w:tcPr>
            <w:tcW w:w="1482" w:type="dxa"/>
            <w:vMerge/>
            <w:vAlign w:val="center"/>
          </w:tcPr>
          <w:p w:rsidR="00384D9E" w:rsidRPr="00BD48BF" w:rsidRDefault="00384D9E" w:rsidP="00EB1757">
            <w:pPr>
              <w:spacing w:line="240" w:lineRule="atLeast"/>
              <w:ind w:right="-57"/>
              <w:jc w:val="center"/>
              <w:rPr>
                <w:rFonts w:ascii="仿宋" w:eastAsia="仿宋" w:hAnsi="仿宋"/>
                <w:sz w:val="24"/>
                <w:szCs w:val="24"/>
              </w:rPr>
            </w:pPr>
          </w:p>
        </w:tc>
        <w:tc>
          <w:tcPr>
            <w:tcW w:w="1700" w:type="dxa"/>
            <w:vAlign w:val="center"/>
          </w:tcPr>
          <w:p w:rsidR="00384D9E" w:rsidRPr="00BD48BF" w:rsidRDefault="00384D9E" w:rsidP="00EB1757">
            <w:pPr>
              <w:ind w:left="-57" w:right="-57"/>
              <w:jc w:val="center"/>
              <w:rPr>
                <w:rFonts w:ascii="仿宋" w:eastAsia="仿宋" w:hAnsi="仿宋"/>
                <w:sz w:val="24"/>
                <w:szCs w:val="24"/>
              </w:rPr>
            </w:pPr>
          </w:p>
        </w:tc>
        <w:tc>
          <w:tcPr>
            <w:tcW w:w="709" w:type="dxa"/>
            <w:vAlign w:val="center"/>
          </w:tcPr>
          <w:p w:rsidR="00384D9E" w:rsidRPr="00BD48BF" w:rsidRDefault="00384D9E" w:rsidP="00EB1757">
            <w:pPr>
              <w:ind w:left="-57" w:right="-57"/>
              <w:jc w:val="center"/>
              <w:rPr>
                <w:rFonts w:ascii="仿宋" w:eastAsia="仿宋" w:hAnsi="仿宋"/>
                <w:sz w:val="24"/>
                <w:szCs w:val="24"/>
              </w:rPr>
            </w:pPr>
          </w:p>
        </w:tc>
        <w:tc>
          <w:tcPr>
            <w:tcW w:w="709" w:type="dxa"/>
            <w:vAlign w:val="center"/>
          </w:tcPr>
          <w:p w:rsidR="00384D9E" w:rsidRPr="00BD48BF" w:rsidRDefault="00384D9E" w:rsidP="00EB1757">
            <w:pPr>
              <w:ind w:left="-57" w:right="-57"/>
              <w:jc w:val="center"/>
              <w:rPr>
                <w:rFonts w:ascii="仿宋" w:eastAsia="仿宋" w:hAnsi="仿宋"/>
                <w:sz w:val="24"/>
                <w:szCs w:val="24"/>
              </w:rPr>
            </w:pPr>
          </w:p>
        </w:tc>
        <w:tc>
          <w:tcPr>
            <w:tcW w:w="709" w:type="dxa"/>
            <w:vAlign w:val="center"/>
          </w:tcPr>
          <w:p w:rsidR="00384D9E" w:rsidRPr="00BD48BF" w:rsidRDefault="00384D9E" w:rsidP="00EB1757">
            <w:pPr>
              <w:spacing w:line="240" w:lineRule="atLeast"/>
              <w:ind w:right="-57"/>
              <w:jc w:val="center"/>
              <w:rPr>
                <w:rFonts w:ascii="仿宋" w:eastAsia="仿宋" w:hAnsi="仿宋"/>
                <w:sz w:val="24"/>
                <w:szCs w:val="24"/>
              </w:rPr>
            </w:pPr>
          </w:p>
        </w:tc>
        <w:tc>
          <w:tcPr>
            <w:tcW w:w="992" w:type="dxa"/>
            <w:vAlign w:val="center"/>
          </w:tcPr>
          <w:p w:rsidR="00384D9E" w:rsidRPr="00BD48BF" w:rsidRDefault="00384D9E" w:rsidP="00EB1757">
            <w:pPr>
              <w:ind w:left="-57" w:right="-57"/>
              <w:jc w:val="center"/>
              <w:rPr>
                <w:rFonts w:ascii="仿宋" w:eastAsia="仿宋" w:hAnsi="仿宋"/>
                <w:sz w:val="24"/>
                <w:szCs w:val="24"/>
              </w:rPr>
            </w:pPr>
          </w:p>
        </w:tc>
        <w:tc>
          <w:tcPr>
            <w:tcW w:w="850" w:type="dxa"/>
            <w:vAlign w:val="center"/>
          </w:tcPr>
          <w:p w:rsidR="00384D9E" w:rsidRPr="00BD48BF" w:rsidRDefault="00384D9E" w:rsidP="00EB1757">
            <w:pPr>
              <w:spacing w:line="240" w:lineRule="atLeast"/>
              <w:ind w:leftChars="-27" w:left="-57" w:right="-57"/>
              <w:jc w:val="center"/>
              <w:rPr>
                <w:rFonts w:ascii="仿宋" w:eastAsia="仿宋" w:hAnsi="仿宋"/>
                <w:sz w:val="24"/>
                <w:szCs w:val="24"/>
              </w:rPr>
            </w:pPr>
          </w:p>
        </w:tc>
        <w:tc>
          <w:tcPr>
            <w:tcW w:w="2060" w:type="dxa"/>
            <w:vMerge/>
            <w:vAlign w:val="center"/>
          </w:tcPr>
          <w:p w:rsidR="00384D9E" w:rsidRPr="00BD48BF" w:rsidRDefault="00384D9E" w:rsidP="00EB1757">
            <w:pPr>
              <w:adjustRightInd w:val="0"/>
              <w:snapToGrid w:val="0"/>
              <w:ind w:leftChars="-27" w:left="-57" w:right="-57"/>
              <w:jc w:val="left"/>
              <w:rPr>
                <w:rFonts w:ascii="仿宋" w:eastAsia="仿宋" w:hAnsi="仿宋"/>
                <w:sz w:val="24"/>
                <w:szCs w:val="24"/>
              </w:rPr>
            </w:pPr>
          </w:p>
        </w:tc>
      </w:tr>
      <w:tr w:rsidR="00384D9E" w:rsidRPr="00BD48BF" w:rsidTr="000145EB">
        <w:trPr>
          <w:cantSplit/>
          <w:trHeight w:val="645"/>
          <w:jc w:val="center"/>
        </w:trPr>
        <w:tc>
          <w:tcPr>
            <w:tcW w:w="1492" w:type="dxa"/>
            <w:vMerge/>
            <w:vAlign w:val="center"/>
          </w:tcPr>
          <w:p w:rsidR="00384D9E" w:rsidRPr="00BD48BF" w:rsidRDefault="00384D9E" w:rsidP="00EB1757">
            <w:pPr>
              <w:spacing w:line="240" w:lineRule="atLeast"/>
              <w:jc w:val="center"/>
              <w:rPr>
                <w:rFonts w:ascii="仿宋" w:eastAsia="仿宋" w:hAnsi="仿宋"/>
                <w:sz w:val="24"/>
                <w:szCs w:val="24"/>
              </w:rPr>
            </w:pPr>
          </w:p>
        </w:tc>
        <w:tc>
          <w:tcPr>
            <w:tcW w:w="1415" w:type="dxa"/>
            <w:vMerge/>
            <w:vAlign w:val="center"/>
          </w:tcPr>
          <w:p w:rsidR="00384D9E" w:rsidRPr="00BD48BF" w:rsidRDefault="00384D9E" w:rsidP="00EB1757">
            <w:pPr>
              <w:spacing w:line="240" w:lineRule="atLeast"/>
              <w:jc w:val="center"/>
              <w:rPr>
                <w:rFonts w:ascii="仿宋" w:eastAsia="仿宋" w:hAnsi="仿宋"/>
                <w:spacing w:val="-8"/>
                <w:sz w:val="24"/>
                <w:szCs w:val="24"/>
              </w:rPr>
            </w:pPr>
          </w:p>
        </w:tc>
        <w:tc>
          <w:tcPr>
            <w:tcW w:w="2271" w:type="dxa"/>
            <w:vAlign w:val="center"/>
          </w:tcPr>
          <w:p w:rsidR="00384D9E" w:rsidRPr="00BD48BF" w:rsidRDefault="004A60F8" w:rsidP="00EB1757">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社会心理学研究进展</w:t>
            </w:r>
          </w:p>
        </w:tc>
        <w:tc>
          <w:tcPr>
            <w:tcW w:w="1482" w:type="dxa"/>
            <w:vMerge/>
            <w:vAlign w:val="center"/>
          </w:tcPr>
          <w:p w:rsidR="00384D9E" w:rsidRPr="00BD48BF" w:rsidRDefault="00384D9E" w:rsidP="00EB1757">
            <w:pPr>
              <w:spacing w:line="240" w:lineRule="atLeast"/>
              <w:ind w:right="-57"/>
              <w:jc w:val="center"/>
              <w:rPr>
                <w:rFonts w:ascii="仿宋" w:eastAsia="仿宋" w:hAnsi="仿宋"/>
                <w:sz w:val="24"/>
                <w:szCs w:val="24"/>
              </w:rPr>
            </w:pPr>
          </w:p>
        </w:tc>
        <w:tc>
          <w:tcPr>
            <w:tcW w:w="1700" w:type="dxa"/>
            <w:vAlign w:val="center"/>
          </w:tcPr>
          <w:p w:rsidR="00384D9E" w:rsidRPr="00BD48BF" w:rsidRDefault="00384D9E" w:rsidP="00EB1757">
            <w:pPr>
              <w:ind w:left="-57" w:right="-57"/>
              <w:jc w:val="center"/>
              <w:rPr>
                <w:rFonts w:ascii="仿宋" w:eastAsia="仿宋" w:hAnsi="仿宋"/>
                <w:sz w:val="24"/>
                <w:szCs w:val="24"/>
              </w:rPr>
            </w:pPr>
          </w:p>
        </w:tc>
        <w:tc>
          <w:tcPr>
            <w:tcW w:w="709" w:type="dxa"/>
            <w:vAlign w:val="center"/>
          </w:tcPr>
          <w:p w:rsidR="00384D9E" w:rsidRPr="00BD48BF" w:rsidRDefault="00384D9E" w:rsidP="00EB1757">
            <w:pPr>
              <w:ind w:left="-57" w:right="-57"/>
              <w:jc w:val="center"/>
              <w:rPr>
                <w:rFonts w:ascii="仿宋" w:eastAsia="仿宋" w:hAnsi="仿宋"/>
                <w:sz w:val="24"/>
                <w:szCs w:val="24"/>
              </w:rPr>
            </w:pPr>
          </w:p>
        </w:tc>
        <w:tc>
          <w:tcPr>
            <w:tcW w:w="709" w:type="dxa"/>
            <w:vAlign w:val="center"/>
          </w:tcPr>
          <w:p w:rsidR="00384D9E" w:rsidRPr="00BD48BF" w:rsidRDefault="00384D9E" w:rsidP="00EB1757">
            <w:pPr>
              <w:ind w:left="-57" w:right="-57"/>
              <w:jc w:val="center"/>
              <w:rPr>
                <w:rFonts w:ascii="仿宋" w:eastAsia="仿宋" w:hAnsi="仿宋"/>
                <w:sz w:val="24"/>
                <w:szCs w:val="24"/>
              </w:rPr>
            </w:pPr>
          </w:p>
        </w:tc>
        <w:tc>
          <w:tcPr>
            <w:tcW w:w="709" w:type="dxa"/>
            <w:vAlign w:val="center"/>
          </w:tcPr>
          <w:p w:rsidR="00384D9E" w:rsidRPr="00BD48BF" w:rsidRDefault="00384D9E" w:rsidP="00EB1757">
            <w:pPr>
              <w:spacing w:line="240" w:lineRule="atLeast"/>
              <w:ind w:right="-57"/>
              <w:jc w:val="center"/>
              <w:rPr>
                <w:rFonts w:ascii="仿宋" w:eastAsia="仿宋" w:hAnsi="仿宋"/>
                <w:sz w:val="24"/>
                <w:szCs w:val="24"/>
              </w:rPr>
            </w:pPr>
          </w:p>
        </w:tc>
        <w:tc>
          <w:tcPr>
            <w:tcW w:w="992" w:type="dxa"/>
            <w:vAlign w:val="center"/>
          </w:tcPr>
          <w:p w:rsidR="00384D9E" w:rsidRPr="00BD48BF" w:rsidRDefault="00384D9E" w:rsidP="00EB1757">
            <w:pPr>
              <w:ind w:left="-57" w:right="-57"/>
              <w:jc w:val="center"/>
              <w:rPr>
                <w:rFonts w:ascii="仿宋" w:eastAsia="仿宋" w:hAnsi="仿宋"/>
                <w:sz w:val="24"/>
                <w:szCs w:val="24"/>
              </w:rPr>
            </w:pPr>
          </w:p>
        </w:tc>
        <w:tc>
          <w:tcPr>
            <w:tcW w:w="850" w:type="dxa"/>
            <w:vAlign w:val="center"/>
          </w:tcPr>
          <w:p w:rsidR="00384D9E" w:rsidRPr="00BD48BF" w:rsidRDefault="00384D9E" w:rsidP="00EB1757">
            <w:pPr>
              <w:spacing w:line="240" w:lineRule="atLeast"/>
              <w:ind w:leftChars="-27" w:left="-57" w:right="-57"/>
              <w:jc w:val="center"/>
              <w:rPr>
                <w:rFonts w:ascii="仿宋" w:eastAsia="仿宋" w:hAnsi="仿宋"/>
                <w:sz w:val="24"/>
                <w:szCs w:val="24"/>
              </w:rPr>
            </w:pPr>
          </w:p>
        </w:tc>
        <w:tc>
          <w:tcPr>
            <w:tcW w:w="2060" w:type="dxa"/>
            <w:vMerge/>
            <w:vAlign w:val="center"/>
          </w:tcPr>
          <w:p w:rsidR="00384D9E" w:rsidRPr="00BD48BF" w:rsidRDefault="00384D9E" w:rsidP="00EB1757">
            <w:pPr>
              <w:adjustRightInd w:val="0"/>
              <w:snapToGrid w:val="0"/>
              <w:ind w:leftChars="-27" w:left="-57" w:right="-57"/>
              <w:jc w:val="left"/>
              <w:rPr>
                <w:rFonts w:ascii="仿宋" w:eastAsia="仿宋" w:hAnsi="仿宋"/>
                <w:sz w:val="24"/>
                <w:szCs w:val="24"/>
              </w:rPr>
            </w:pPr>
          </w:p>
        </w:tc>
      </w:tr>
      <w:tr w:rsidR="00384D9E" w:rsidRPr="00BD48BF" w:rsidTr="000145EB">
        <w:trPr>
          <w:cantSplit/>
          <w:trHeight w:val="645"/>
          <w:jc w:val="center"/>
        </w:trPr>
        <w:tc>
          <w:tcPr>
            <w:tcW w:w="1492" w:type="dxa"/>
            <w:vMerge/>
            <w:vAlign w:val="center"/>
          </w:tcPr>
          <w:p w:rsidR="00384D9E" w:rsidRPr="00BD48BF" w:rsidRDefault="00384D9E" w:rsidP="00EB1757">
            <w:pPr>
              <w:spacing w:line="240" w:lineRule="atLeast"/>
              <w:jc w:val="center"/>
              <w:rPr>
                <w:rFonts w:ascii="仿宋" w:eastAsia="仿宋" w:hAnsi="仿宋"/>
                <w:sz w:val="24"/>
                <w:szCs w:val="24"/>
              </w:rPr>
            </w:pPr>
          </w:p>
        </w:tc>
        <w:tc>
          <w:tcPr>
            <w:tcW w:w="1415" w:type="dxa"/>
            <w:vMerge/>
            <w:vAlign w:val="center"/>
          </w:tcPr>
          <w:p w:rsidR="00384D9E" w:rsidRPr="00BD48BF" w:rsidRDefault="00384D9E" w:rsidP="00EB1757">
            <w:pPr>
              <w:spacing w:line="240" w:lineRule="atLeast"/>
              <w:jc w:val="center"/>
              <w:rPr>
                <w:rFonts w:ascii="仿宋" w:eastAsia="仿宋" w:hAnsi="仿宋"/>
                <w:spacing w:val="-8"/>
                <w:sz w:val="24"/>
                <w:szCs w:val="24"/>
              </w:rPr>
            </w:pPr>
          </w:p>
        </w:tc>
        <w:tc>
          <w:tcPr>
            <w:tcW w:w="2271" w:type="dxa"/>
            <w:vAlign w:val="center"/>
          </w:tcPr>
          <w:p w:rsidR="00384D9E" w:rsidRPr="00BD48BF" w:rsidRDefault="004A60F8" w:rsidP="00EB1757">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供述心理学</w:t>
            </w:r>
          </w:p>
        </w:tc>
        <w:tc>
          <w:tcPr>
            <w:tcW w:w="1482" w:type="dxa"/>
            <w:vMerge/>
            <w:vAlign w:val="center"/>
          </w:tcPr>
          <w:p w:rsidR="00384D9E" w:rsidRPr="00BD48BF" w:rsidRDefault="00384D9E" w:rsidP="00EB1757">
            <w:pPr>
              <w:spacing w:line="240" w:lineRule="atLeast"/>
              <w:ind w:right="-57"/>
              <w:jc w:val="center"/>
              <w:rPr>
                <w:rFonts w:ascii="仿宋" w:eastAsia="仿宋" w:hAnsi="仿宋"/>
                <w:sz w:val="24"/>
                <w:szCs w:val="24"/>
              </w:rPr>
            </w:pPr>
          </w:p>
        </w:tc>
        <w:tc>
          <w:tcPr>
            <w:tcW w:w="1700" w:type="dxa"/>
            <w:vAlign w:val="center"/>
          </w:tcPr>
          <w:p w:rsidR="00384D9E" w:rsidRPr="00BD48BF" w:rsidRDefault="00384D9E" w:rsidP="00EB1757">
            <w:pPr>
              <w:ind w:left="-57" w:right="-57"/>
              <w:jc w:val="center"/>
              <w:rPr>
                <w:rFonts w:ascii="仿宋" w:eastAsia="仿宋" w:hAnsi="仿宋"/>
                <w:sz w:val="24"/>
                <w:szCs w:val="24"/>
              </w:rPr>
            </w:pPr>
          </w:p>
        </w:tc>
        <w:tc>
          <w:tcPr>
            <w:tcW w:w="709" w:type="dxa"/>
            <w:vAlign w:val="center"/>
          </w:tcPr>
          <w:p w:rsidR="00384D9E" w:rsidRPr="00BD48BF" w:rsidRDefault="00384D9E" w:rsidP="00EB1757">
            <w:pPr>
              <w:ind w:left="-57" w:right="-57"/>
              <w:jc w:val="center"/>
              <w:rPr>
                <w:rFonts w:ascii="仿宋" w:eastAsia="仿宋" w:hAnsi="仿宋"/>
                <w:sz w:val="24"/>
                <w:szCs w:val="24"/>
              </w:rPr>
            </w:pPr>
          </w:p>
        </w:tc>
        <w:tc>
          <w:tcPr>
            <w:tcW w:w="709" w:type="dxa"/>
            <w:vAlign w:val="center"/>
          </w:tcPr>
          <w:p w:rsidR="00384D9E" w:rsidRPr="00BD48BF" w:rsidRDefault="00384D9E" w:rsidP="00EB1757">
            <w:pPr>
              <w:ind w:left="-57" w:right="-57"/>
              <w:jc w:val="center"/>
              <w:rPr>
                <w:rFonts w:ascii="仿宋" w:eastAsia="仿宋" w:hAnsi="仿宋"/>
                <w:sz w:val="24"/>
                <w:szCs w:val="24"/>
              </w:rPr>
            </w:pPr>
          </w:p>
        </w:tc>
        <w:tc>
          <w:tcPr>
            <w:tcW w:w="709" w:type="dxa"/>
            <w:vAlign w:val="center"/>
          </w:tcPr>
          <w:p w:rsidR="00384D9E" w:rsidRPr="00BD48BF" w:rsidRDefault="00384D9E" w:rsidP="00EB1757">
            <w:pPr>
              <w:spacing w:line="240" w:lineRule="atLeast"/>
              <w:ind w:right="-57"/>
              <w:jc w:val="center"/>
              <w:rPr>
                <w:rFonts w:ascii="仿宋" w:eastAsia="仿宋" w:hAnsi="仿宋"/>
                <w:sz w:val="24"/>
                <w:szCs w:val="24"/>
              </w:rPr>
            </w:pPr>
          </w:p>
        </w:tc>
        <w:tc>
          <w:tcPr>
            <w:tcW w:w="992" w:type="dxa"/>
            <w:vAlign w:val="center"/>
          </w:tcPr>
          <w:p w:rsidR="00384D9E" w:rsidRPr="00BD48BF" w:rsidRDefault="00384D9E" w:rsidP="00EB1757">
            <w:pPr>
              <w:ind w:left="-57" w:right="-57"/>
              <w:jc w:val="center"/>
              <w:rPr>
                <w:rFonts w:ascii="仿宋" w:eastAsia="仿宋" w:hAnsi="仿宋"/>
                <w:sz w:val="24"/>
                <w:szCs w:val="24"/>
              </w:rPr>
            </w:pPr>
          </w:p>
        </w:tc>
        <w:tc>
          <w:tcPr>
            <w:tcW w:w="850" w:type="dxa"/>
            <w:vAlign w:val="center"/>
          </w:tcPr>
          <w:p w:rsidR="00384D9E" w:rsidRPr="00BD48BF" w:rsidRDefault="00384D9E" w:rsidP="00EB1757">
            <w:pPr>
              <w:spacing w:line="240" w:lineRule="atLeast"/>
              <w:ind w:leftChars="-27" w:left="-57" w:right="-57"/>
              <w:jc w:val="center"/>
              <w:rPr>
                <w:rFonts w:ascii="仿宋" w:eastAsia="仿宋" w:hAnsi="仿宋"/>
                <w:sz w:val="24"/>
                <w:szCs w:val="24"/>
              </w:rPr>
            </w:pPr>
          </w:p>
        </w:tc>
        <w:tc>
          <w:tcPr>
            <w:tcW w:w="2060" w:type="dxa"/>
            <w:vMerge/>
            <w:vAlign w:val="center"/>
          </w:tcPr>
          <w:p w:rsidR="00384D9E" w:rsidRPr="00BD48BF" w:rsidRDefault="00384D9E" w:rsidP="00EB1757">
            <w:pPr>
              <w:adjustRightInd w:val="0"/>
              <w:snapToGrid w:val="0"/>
              <w:ind w:leftChars="-27" w:left="-57"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EB1757">
            <w:pPr>
              <w:spacing w:line="240" w:lineRule="atLeast"/>
              <w:jc w:val="center"/>
              <w:rPr>
                <w:rFonts w:ascii="仿宋" w:eastAsia="仿宋" w:hAnsi="仿宋"/>
                <w:sz w:val="24"/>
                <w:szCs w:val="24"/>
              </w:rPr>
            </w:pPr>
          </w:p>
        </w:tc>
        <w:tc>
          <w:tcPr>
            <w:tcW w:w="1415" w:type="dxa"/>
            <w:vMerge/>
            <w:vAlign w:val="center"/>
          </w:tcPr>
          <w:p w:rsidR="00D82E81" w:rsidRPr="00BD48BF" w:rsidRDefault="00D82E81" w:rsidP="00EB1757">
            <w:pPr>
              <w:spacing w:line="240" w:lineRule="atLeast"/>
              <w:jc w:val="center"/>
              <w:rPr>
                <w:rFonts w:ascii="仿宋" w:eastAsia="仿宋" w:hAnsi="仿宋"/>
                <w:spacing w:val="-8"/>
                <w:sz w:val="24"/>
                <w:szCs w:val="24"/>
              </w:rPr>
            </w:pPr>
          </w:p>
        </w:tc>
        <w:tc>
          <w:tcPr>
            <w:tcW w:w="2271" w:type="dxa"/>
            <w:vAlign w:val="center"/>
          </w:tcPr>
          <w:p w:rsidR="00D82E81" w:rsidRPr="00BD48BF" w:rsidRDefault="004A60F8" w:rsidP="00EB1757">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培训和职业发展</w:t>
            </w:r>
          </w:p>
        </w:tc>
        <w:tc>
          <w:tcPr>
            <w:tcW w:w="1482" w:type="dxa"/>
            <w:vMerge/>
            <w:vAlign w:val="center"/>
          </w:tcPr>
          <w:p w:rsidR="00D82E81" w:rsidRPr="00BD48BF" w:rsidRDefault="00D82E81" w:rsidP="00EB1757">
            <w:pPr>
              <w:spacing w:line="240" w:lineRule="atLeast"/>
              <w:ind w:right="-57"/>
              <w:jc w:val="center"/>
              <w:rPr>
                <w:rFonts w:ascii="仿宋" w:eastAsia="仿宋" w:hAnsi="仿宋"/>
                <w:sz w:val="24"/>
                <w:szCs w:val="24"/>
              </w:rPr>
            </w:pPr>
          </w:p>
        </w:tc>
        <w:tc>
          <w:tcPr>
            <w:tcW w:w="1700" w:type="dxa"/>
            <w:vAlign w:val="center"/>
          </w:tcPr>
          <w:p w:rsidR="00D82E81" w:rsidRPr="00BD48BF" w:rsidRDefault="00D82E81" w:rsidP="00EB1757">
            <w:pPr>
              <w:ind w:left="-57" w:right="-57"/>
              <w:jc w:val="center"/>
              <w:rPr>
                <w:rFonts w:ascii="仿宋" w:eastAsia="仿宋" w:hAnsi="仿宋"/>
                <w:sz w:val="24"/>
                <w:szCs w:val="24"/>
              </w:rPr>
            </w:pPr>
          </w:p>
        </w:tc>
        <w:tc>
          <w:tcPr>
            <w:tcW w:w="709" w:type="dxa"/>
            <w:vAlign w:val="center"/>
          </w:tcPr>
          <w:p w:rsidR="00D82E81" w:rsidRPr="00BD48BF" w:rsidRDefault="00D82E81" w:rsidP="00EB1757">
            <w:pPr>
              <w:ind w:left="-57" w:right="-57"/>
              <w:jc w:val="center"/>
              <w:rPr>
                <w:rFonts w:ascii="仿宋" w:eastAsia="仿宋" w:hAnsi="仿宋"/>
                <w:sz w:val="24"/>
                <w:szCs w:val="24"/>
              </w:rPr>
            </w:pPr>
          </w:p>
        </w:tc>
        <w:tc>
          <w:tcPr>
            <w:tcW w:w="709" w:type="dxa"/>
            <w:vAlign w:val="center"/>
          </w:tcPr>
          <w:p w:rsidR="00D82E81" w:rsidRPr="00BD48BF" w:rsidRDefault="00D82E81" w:rsidP="00EB1757">
            <w:pPr>
              <w:ind w:left="-57" w:right="-57"/>
              <w:jc w:val="center"/>
              <w:rPr>
                <w:rFonts w:ascii="仿宋" w:eastAsia="仿宋" w:hAnsi="仿宋"/>
                <w:sz w:val="24"/>
                <w:szCs w:val="24"/>
              </w:rPr>
            </w:pPr>
          </w:p>
        </w:tc>
        <w:tc>
          <w:tcPr>
            <w:tcW w:w="709" w:type="dxa"/>
            <w:vAlign w:val="center"/>
          </w:tcPr>
          <w:p w:rsidR="00D82E81" w:rsidRPr="00BD48BF" w:rsidRDefault="00D82E81" w:rsidP="00EB1757">
            <w:pPr>
              <w:spacing w:line="240" w:lineRule="atLeast"/>
              <w:ind w:right="-57"/>
              <w:jc w:val="center"/>
              <w:rPr>
                <w:rFonts w:ascii="仿宋" w:eastAsia="仿宋" w:hAnsi="仿宋"/>
                <w:sz w:val="24"/>
                <w:szCs w:val="24"/>
              </w:rPr>
            </w:pPr>
          </w:p>
        </w:tc>
        <w:tc>
          <w:tcPr>
            <w:tcW w:w="992" w:type="dxa"/>
            <w:vAlign w:val="center"/>
          </w:tcPr>
          <w:p w:rsidR="00D82E81" w:rsidRPr="00BD48BF" w:rsidRDefault="00D82E81" w:rsidP="00EB1757">
            <w:pPr>
              <w:ind w:left="-57" w:right="-57"/>
              <w:jc w:val="center"/>
              <w:rPr>
                <w:rFonts w:ascii="仿宋" w:eastAsia="仿宋" w:hAnsi="仿宋"/>
                <w:sz w:val="24"/>
                <w:szCs w:val="24"/>
              </w:rPr>
            </w:pPr>
          </w:p>
        </w:tc>
        <w:tc>
          <w:tcPr>
            <w:tcW w:w="850" w:type="dxa"/>
            <w:vAlign w:val="center"/>
          </w:tcPr>
          <w:p w:rsidR="00D82E81" w:rsidRPr="00BD48BF" w:rsidRDefault="00D82E81" w:rsidP="00EB1757">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EB1757">
            <w:pPr>
              <w:adjustRightInd w:val="0"/>
              <w:snapToGrid w:val="0"/>
              <w:ind w:leftChars="-27" w:left="-57" w:right="-57"/>
              <w:jc w:val="left"/>
              <w:rPr>
                <w:rFonts w:ascii="仿宋" w:eastAsia="仿宋" w:hAnsi="仿宋"/>
                <w:sz w:val="24"/>
                <w:szCs w:val="24"/>
              </w:rPr>
            </w:pPr>
          </w:p>
        </w:tc>
      </w:tr>
      <w:tr w:rsidR="004A60F8" w:rsidRPr="00BD48BF" w:rsidTr="000145EB">
        <w:trPr>
          <w:cantSplit/>
          <w:trHeight w:val="645"/>
          <w:jc w:val="center"/>
        </w:trPr>
        <w:tc>
          <w:tcPr>
            <w:tcW w:w="1492" w:type="dxa"/>
            <w:vMerge/>
            <w:vAlign w:val="center"/>
          </w:tcPr>
          <w:p w:rsidR="004A60F8" w:rsidRPr="00BD48BF" w:rsidRDefault="004A60F8" w:rsidP="00EB1757">
            <w:pPr>
              <w:spacing w:line="240" w:lineRule="atLeast"/>
              <w:jc w:val="center"/>
              <w:rPr>
                <w:rFonts w:ascii="仿宋" w:eastAsia="仿宋" w:hAnsi="仿宋"/>
                <w:sz w:val="24"/>
                <w:szCs w:val="24"/>
              </w:rPr>
            </w:pPr>
          </w:p>
        </w:tc>
        <w:tc>
          <w:tcPr>
            <w:tcW w:w="1415" w:type="dxa"/>
            <w:vMerge/>
            <w:vAlign w:val="center"/>
          </w:tcPr>
          <w:p w:rsidR="004A60F8" w:rsidRPr="00BD48BF" w:rsidRDefault="004A60F8" w:rsidP="00EB1757">
            <w:pPr>
              <w:spacing w:line="240" w:lineRule="atLeast"/>
              <w:jc w:val="center"/>
              <w:rPr>
                <w:rFonts w:ascii="仿宋" w:eastAsia="仿宋" w:hAnsi="仿宋"/>
                <w:spacing w:val="-8"/>
                <w:sz w:val="24"/>
                <w:szCs w:val="24"/>
              </w:rPr>
            </w:pPr>
          </w:p>
        </w:tc>
        <w:tc>
          <w:tcPr>
            <w:tcW w:w="2271" w:type="dxa"/>
            <w:vAlign w:val="center"/>
          </w:tcPr>
          <w:p w:rsidR="004A60F8" w:rsidRPr="004A60F8" w:rsidRDefault="00FD7365" w:rsidP="00EB1757">
            <w:pPr>
              <w:spacing w:line="240" w:lineRule="atLeast"/>
              <w:ind w:leftChars="-27" w:left="-57" w:right="-57"/>
              <w:jc w:val="center"/>
              <w:rPr>
                <w:rFonts w:ascii="仿宋" w:eastAsia="仿宋" w:hAnsi="仿宋" w:hint="eastAsia"/>
                <w:spacing w:val="-8"/>
                <w:sz w:val="24"/>
                <w:szCs w:val="24"/>
              </w:rPr>
            </w:pPr>
            <w:r w:rsidRPr="00FD7365">
              <w:rPr>
                <w:rFonts w:ascii="仿宋" w:eastAsia="仿宋" w:hAnsi="仿宋" w:hint="eastAsia"/>
                <w:spacing w:val="-8"/>
                <w:sz w:val="24"/>
                <w:szCs w:val="24"/>
              </w:rPr>
              <w:t>测谎技术研讨课</w:t>
            </w:r>
          </w:p>
        </w:tc>
        <w:tc>
          <w:tcPr>
            <w:tcW w:w="1482" w:type="dxa"/>
            <w:vMerge/>
            <w:vAlign w:val="center"/>
          </w:tcPr>
          <w:p w:rsidR="004A60F8" w:rsidRPr="00BD48BF" w:rsidRDefault="004A60F8" w:rsidP="00EB1757">
            <w:pPr>
              <w:spacing w:line="240" w:lineRule="atLeast"/>
              <w:ind w:right="-57"/>
              <w:jc w:val="center"/>
              <w:rPr>
                <w:rFonts w:ascii="仿宋" w:eastAsia="仿宋" w:hAnsi="仿宋"/>
                <w:sz w:val="24"/>
                <w:szCs w:val="24"/>
              </w:rPr>
            </w:pPr>
          </w:p>
        </w:tc>
        <w:tc>
          <w:tcPr>
            <w:tcW w:w="1700" w:type="dxa"/>
            <w:vAlign w:val="center"/>
          </w:tcPr>
          <w:p w:rsidR="004A60F8" w:rsidRPr="00BD48BF" w:rsidRDefault="004A60F8" w:rsidP="00EB1757">
            <w:pPr>
              <w:ind w:left="-57" w:right="-57"/>
              <w:jc w:val="center"/>
              <w:rPr>
                <w:rFonts w:ascii="仿宋" w:eastAsia="仿宋" w:hAnsi="仿宋"/>
                <w:spacing w:val="-8"/>
                <w:sz w:val="24"/>
                <w:szCs w:val="24"/>
              </w:rPr>
            </w:pPr>
          </w:p>
        </w:tc>
        <w:tc>
          <w:tcPr>
            <w:tcW w:w="709" w:type="dxa"/>
            <w:vAlign w:val="center"/>
          </w:tcPr>
          <w:p w:rsidR="004A60F8" w:rsidRPr="00BD48BF" w:rsidRDefault="004A60F8" w:rsidP="00EB1757">
            <w:pPr>
              <w:ind w:left="-57" w:right="-57"/>
              <w:jc w:val="center"/>
              <w:rPr>
                <w:rFonts w:ascii="仿宋" w:eastAsia="仿宋" w:hAnsi="仿宋"/>
                <w:sz w:val="24"/>
                <w:szCs w:val="24"/>
              </w:rPr>
            </w:pPr>
          </w:p>
        </w:tc>
        <w:tc>
          <w:tcPr>
            <w:tcW w:w="709" w:type="dxa"/>
            <w:vAlign w:val="center"/>
          </w:tcPr>
          <w:p w:rsidR="004A60F8" w:rsidRPr="00BD48BF" w:rsidRDefault="004A60F8" w:rsidP="00EB1757">
            <w:pPr>
              <w:ind w:left="-57" w:right="-57"/>
              <w:jc w:val="center"/>
              <w:rPr>
                <w:rFonts w:ascii="仿宋" w:eastAsia="仿宋" w:hAnsi="仿宋"/>
                <w:sz w:val="24"/>
                <w:szCs w:val="24"/>
              </w:rPr>
            </w:pPr>
          </w:p>
        </w:tc>
        <w:tc>
          <w:tcPr>
            <w:tcW w:w="709" w:type="dxa"/>
            <w:vAlign w:val="center"/>
          </w:tcPr>
          <w:p w:rsidR="004A60F8" w:rsidRPr="00BD48BF" w:rsidRDefault="004A60F8" w:rsidP="00EB1757">
            <w:pPr>
              <w:spacing w:line="240" w:lineRule="atLeast"/>
              <w:ind w:right="-57"/>
              <w:jc w:val="center"/>
              <w:rPr>
                <w:rFonts w:ascii="仿宋" w:eastAsia="仿宋" w:hAnsi="仿宋"/>
                <w:sz w:val="24"/>
                <w:szCs w:val="24"/>
              </w:rPr>
            </w:pPr>
          </w:p>
        </w:tc>
        <w:tc>
          <w:tcPr>
            <w:tcW w:w="992" w:type="dxa"/>
            <w:vAlign w:val="center"/>
          </w:tcPr>
          <w:p w:rsidR="004A60F8" w:rsidRPr="00BD48BF" w:rsidRDefault="004A60F8" w:rsidP="00EB1757">
            <w:pPr>
              <w:ind w:left="-57" w:right="-57"/>
              <w:jc w:val="center"/>
              <w:rPr>
                <w:rFonts w:ascii="仿宋" w:eastAsia="仿宋" w:hAnsi="仿宋"/>
                <w:sz w:val="24"/>
                <w:szCs w:val="24"/>
              </w:rPr>
            </w:pPr>
          </w:p>
        </w:tc>
        <w:tc>
          <w:tcPr>
            <w:tcW w:w="850" w:type="dxa"/>
            <w:vAlign w:val="center"/>
          </w:tcPr>
          <w:p w:rsidR="004A60F8" w:rsidRPr="00BD48BF" w:rsidRDefault="004A60F8" w:rsidP="00EB1757">
            <w:pPr>
              <w:spacing w:line="240" w:lineRule="atLeast"/>
              <w:ind w:leftChars="-27" w:left="-57" w:right="-57"/>
              <w:jc w:val="center"/>
              <w:rPr>
                <w:rFonts w:ascii="仿宋" w:eastAsia="仿宋" w:hAnsi="仿宋"/>
                <w:sz w:val="24"/>
                <w:szCs w:val="24"/>
              </w:rPr>
            </w:pPr>
          </w:p>
        </w:tc>
        <w:tc>
          <w:tcPr>
            <w:tcW w:w="2060" w:type="dxa"/>
            <w:vMerge/>
            <w:vAlign w:val="center"/>
          </w:tcPr>
          <w:p w:rsidR="004A60F8" w:rsidRPr="00BD48BF" w:rsidRDefault="004A60F8" w:rsidP="00EB1757">
            <w:pPr>
              <w:adjustRightInd w:val="0"/>
              <w:snapToGrid w:val="0"/>
              <w:ind w:leftChars="-27" w:left="-57" w:right="-57"/>
              <w:jc w:val="left"/>
              <w:rPr>
                <w:rFonts w:ascii="仿宋" w:eastAsia="仿宋" w:hAnsi="仿宋"/>
                <w:sz w:val="24"/>
                <w:szCs w:val="24"/>
              </w:rPr>
            </w:pPr>
          </w:p>
        </w:tc>
      </w:tr>
      <w:tr w:rsidR="004A60F8" w:rsidRPr="00BD48BF" w:rsidTr="000145EB">
        <w:trPr>
          <w:cantSplit/>
          <w:trHeight w:val="645"/>
          <w:jc w:val="center"/>
        </w:trPr>
        <w:tc>
          <w:tcPr>
            <w:tcW w:w="1492" w:type="dxa"/>
            <w:vMerge/>
            <w:vAlign w:val="center"/>
          </w:tcPr>
          <w:p w:rsidR="004A60F8" w:rsidRPr="00BD48BF" w:rsidRDefault="004A60F8" w:rsidP="00EB1757">
            <w:pPr>
              <w:spacing w:line="240" w:lineRule="atLeast"/>
              <w:jc w:val="center"/>
              <w:rPr>
                <w:rFonts w:ascii="仿宋" w:eastAsia="仿宋" w:hAnsi="仿宋"/>
                <w:sz w:val="24"/>
                <w:szCs w:val="24"/>
              </w:rPr>
            </w:pPr>
          </w:p>
        </w:tc>
        <w:tc>
          <w:tcPr>
            <w:tcW w:w="1415" w:type="dxa"/>
            <w:vMerge/>
            <w:vAlign w:val="center"/>
          </w:tcPr>
          <w:p w:rsidR="004A60F8" w:rsidRPr="00BD48BF" w:rsidRDefault="004A60F8" w:rsidP="00EB1757">
            <w:pPr>
              <w:spacing w:line="240" w:lineRule="atLeast"/>
              <w:jc w:val="center"/>
              <w:rPr>
                <w:rFonts w:ascii="仿宋" w:eastAsia="仿宋" w:hAnsi="仿宋"/>
                <w:spacing w:val="-8"/>
                <w:sz w:val="24"/>
                <w:szCs w:val="24"/>
              </w:rPr>
            </w:pPr>
          </w:p>
        </w:tc>
        <w:tc>
          <w:tcPr>
            <w:tcW w:w="2271" w:type="dxa"/>
            <w:vAlign w:val="center"/>
          </w:tcPr>
          <w:p w:rsidR="004A60F8" w:rsidRPr="004A60F8" w:rsidRDefault="00FD7365" w:rsidP="00EB1757">
            <w:pPr>
              <w:spacing w:line="240" w:lineRule="atLeast"/>
              <w:ind w:leftChars="-27" w:left="-57" w:right="-57"/>
              <w:jc w:val="center"/>
              <w:rPr>
                <w:rFonts w:ascii="仿宋" w:eastAsia="仿宋" w:hAnsi="仿宋" w:hint="eastAsia"/>
                <w:spacing w:val="-8"/>
                <w:sz w:val="24"/>
                <w:szCs w:val="24"/>
              </w:rPr>
            </w:pPr>
            <w:r w:rsidRPr="00FD7365">
              <w:rPr>
                <w:rFonts w:ascii="仿宋" w:eastAsia="仿宋" w:hAnsi="仿宋" w:hint="eastAsia"/>
                <w:spacing w:val="-8"/>
                <w:sz w:val="24"/>
                <w:szCs w:val="24"/>
              </w:rPr>
              <w:t>心理学专业英语</w:t>
            </w:r>
          </w:p>
        </w:tc>
        <w:tc>
          <w:tcPr>
            <w:tcW w:w="1482" w:type="dxa"/>
            <w:vMerge/>
            <w:vAlign w:val="center"/>
          </w:tcPr>
          <w:p w:rsidR="004A60F8" w:rsidRPr="00BD48BF" w:rsidRDefault="004A60F8" w:rsidP="00EB1757">
            <w:pPr>
              <w:spacing w:line="240" w:lineRule="atLeast"/>
              <w:ind w:right="-57"/>
              <w:jc w:val="center"/>
              <w:rPr>
                <w:rFonts w:ascii="仿宋" w:eastAsia="仿宋" w:hAnsi="仿宋"/>
                <w:sz w:val="24"/>
                <w:szCs w:val="24"/>
              </w:rPr>
            </w:pPr>
          </w:p>
        </w:tc>
        <w:tc>
          <w:tcPr>
            <w:tcW w:w="1700" w:type="dxa"/>
            <w:vAlign w:val="center"/>
          </w:tcPr>
          <w:p w:rsidR="004A60F8" w:rsidRPr="00BD48BF" w:rsidRDefault="004A60F8" w:rsidP="00EB1757">
            <w:pPr>
              <w:ind w:left="-57" w:right="-57"/>
              <w:jc w:val="center"/>
              <w:rPr>
                <w:rFonts w:ascii="仿宋" w:eastAsia="仿宋" w:hAnsi="仿宋"/>
                <w:spacing w:val="-8"/>
                <w:sz w:val="24"/>
                <w:szCs w:val="24"/>
              </w:rPr>
            </w:pPr>
          </w:p>
        </w:tc>
        <w:tc>
          <w:tcPr>
            <w:tcW w:w="709" w:type="dxa"/>
            <w:vAlign w:val="center"/>
          </w:tcPr>
          <w:p w:rsidR="004A60F8" w:rsidRPr="00BD48BF" w:rsidRDefault="004A60F8" w:rsidP="00EB1757">
            <w:pPr>
              <w:ind w:left="-57" w:right="-57"/>
              <w:jc w:val="center"/>
              <w:rPr>
                <w:rFonts w:ascii="仿宋" w:eastAsia="仿宋" w:hAnsi="仿宋"/>
                <w:sz w:val="24"/>
                <w:szCs w:val="24"/>
              </w:rPr>
            </w:pPr>
          </w:p>
        </w:tc>
        <w:tc>
          <w:tcPr>
            <w:tcW w:w="709" w:type="dxa"/>
            <w:vAlign w:val="center"/>
          </w:tcPr>
          <w:p w:rsidR="004A60F8" w:rsidRPr="00BD48BF" w:rsidRDefault="004A60F8" w:rsidP="00EB1757">
            <w:pPr>
              <w:ind w:left="-57" w:right="-57"/>
              <w:jc w:val="center"/>
              <w:rPr>
                <w:rFonts w:ascii="仿宋" w:eastAsia="仿宋" w:hAnsi="仿宋"/>
                <w:sz w:val="24"/>
                <w:szCs w:val="24"/>
              </w:rPr>
            </w:pPr>
          </w:p>
        </w:tc>
        <w:tc>
          <w:tcPr>
            <w:tcW w:w="709" w:type="dxa"/>
            <w:vAlign w:val="center"/>
          </w:tcPr>
          <w:p w:rsidR="004A60F8" w:rsidRPr="00BD48BF" w:rsidRDefault="004A60F8" w:rsidP="00EB1757">
            <w:pPr>
              <w:spacing w:line="240" w:lineRule="atLeast"/>
              <w:ind w:right="-57"/>
              <w:jc w:val="center"/>
              <w:rPr>
                <w:rFonts w:ascii="仿宋" w:eastAsia="仿宋" w:hAnsi="仿宋"/>
                <w:sz w:val="24"/>
                <w:szCs w:val="24"/>
              </w:rPr>
            </w:pPr>
          </w:p>
        </w:tc>
        <w:tc>
          <w:tcPr>
            <w:tcW w:w="992" w:type="dxa"/>
            <w:vAlign w:val="center"/>
          </w:tcPr>
          <w:p w:rsidR="004A60F8" w:rsidRPr="00BD48BF" w:rsidRDefault="004A60F8" w:rsidP="00EB1757">
            <w:pPr>
              <w:ind w:left="-57" w:right="-57"/>
              <w:jc w:val="center"/>
              <w:rPr>
                <w:rFonts w:ascii="仿宋" w:eastAsia="仿宋" w:hAnsi="仿宋"/>
                <w:sz w:val="24"/>
                <w:szCs w:val="24"/>
              </w:rPr>
            </w:pPr>
          </w:p>
        </w:tc>
        <w:tc>
          <w:tcPr>
            <w:tcW w:w="850" w:type="dxa"/>
            <w:vAlign w:val="center"/>
          </w:tcPr>
          <w:p w:rsidR="004A60F8" w:rsidRPr="00BD48BF" w:rsidRDefault="004A60F8" w:rsidP="00EB1757">
            <w:pPr>
              <w:spacing w:line="240" w:lineRule="atLeast"/>
              <w:ind w:leftChars="-27" w:left="-57" w:right="-57"/>
              <w:jc w:val="center"/>
              <w:rPr>
                <w:rFonts w:ascii="仿宋" w:eastAsia="仿宋" w:hAnsi="仿宋"/>
                <w:sz w:val="24"/>
                <w:szCs w:val="24"/>
              </w:rPr>
            </w:pPr>
          </w:p>
        </w:tc>
        <w:tc>
          <w:tcPr>
            <w:tcW w:w="2060" w:type="dxa"/>
            <w:vMerge/>
            <w:vAlign w:val="center"/>
          </w:tcPr>
          <w:p w:rsidR="004A60F8" w:rsidRPr="00BD48BF" w:rsidRDefault="004A60F8" w:rsidP="00EB1757">
            <w:pPr>
              <w:adjustRightInd w:val="0"/>
              <w:snapToGrid w:val="0"/>
              <w:ind w:leftChars="-27" w:left="-57" w:right="-57"/>
              <w:jc w:val="left"/>
              <w:rPr>
                <w:rFonts w:ascii="仿宋" w:eastAsia="仿宋" w:hAnsi="仿宋"/>
                <w:sz w:val="24"/>
                <w:szCs w:val="24"/>
              </w:rPr>
            </w:pPr>
          </w:p>
        </w:tc>
      </w:tr>
      <w:tr w:rsidR="004A60F8" w:rsidRPr="00BD48BF" w:rsidTr="000145EB">
        <w:trPr>
          <w:cantSplit/>
          <w:trHeight w:val="645"/>
          <w:jc w:val="center"/>
        </w:trPr>
        <w:tc>
          <w:tcPr>
            <w:tcW w:w="1492" w:type="dxa"/>
            <w:vMerge/>
            <w:vAlign w:val="center"/>
          </w:tcPr>
          <w:p w:rsidR="004A60F8" w:rsidRPr="00BD48BF" w:rsidRDefault="004A60F8" w:rsidP="00EB1757">
            <w:pPr>
              <w:spacing w:line="240" w:lineRule="atLeast"/>
              <w:jc w:val="center"/>
              <w:rPr>
                <w:rFonts w:ascii="仿宋" w:eastAsia="仿宋" w:hAnsi="仿宋"/>
                <w:sz w:val="24"/>
                <w:szCs w:val="24"/>
              </w:rPr>
            </w:pPr>
          </w:p>
        </w:tc>
        <w:tc>
          <w:tcPr>
            <w:tcW w:w="1415" w:type="dxa"/>
            <w:vMerge/>
            <w:vAlign w:val="center"/>
          </w:tcPr>
          <w:p w:rsidR="004A60F8" w:rsidRPr="00BD48BF" w:rsidRDefault="004A60F8" w:rsidP="00EB1757">
            <w:pPr>
              <w:spacing w:line="240" w:lineRule="atLeast"/>
              <w:jc w:val="center"/>
              <w:rPr>
                <w:rFonts w:ascii="仿宋" w:eastAsia="仿宋" w:hAnsi="仿宋"/>
                <w:spacing w:val="-8"/>
                <w:sz w:val="24"/>
                <w:szCs w:val="24"/>
              </w:rPr>
            </w:pPr>
          </w:p>
        </w:tc>
        <w:tc>
          <w:tcPr>
            <w:tcW w:w="2271" w:type="dxa"/>
            <w:vAlign w:val="center"/>
          </w:tcPr>
          <w:p w:rsidR="004A60F8" w:rsidRPr="004A60F8" w:rsidRDefault="00FD7365" w:rsidP="00EB1757">
            <w:pPr>
              <w:spacing w:line="240" w:lineRule="atLeast"/>
              <w:ind w:leftChars="-27" w:left="-57" w:right="-57"/>
              <w:jc w:val="center"/>
              <w:rPr>
                <w:rFonts w:ascii="仿宋" w:eastAsia="仿宋" w:hAnsi="仿宋" w:hint="eastAsia"/>
                <w:spacing w:val="-8"/>
                <w:sz w:val="24"/>
                <w:szCs w:val="24"/>
              </w:rPr>
            </w:pPr>
            <w:r w:rsidRPr="00FD7365">
              <w:rPr>
                <w:rFonts w:ascii="仿宋" w:eastAsia="仿宋" w:hAnsi="仿宋" w:hint="eastAsia"/>
                <w:spacing w:val="-8"/>
                <w:sz w:val="24"/>
                <w:szCs w:val="24"/>
              </w:rPr>
              <w:t>高级实验设计研讨课</w:t>
            </w:r>
          </w:p>
        </w:tc>
        <w:tc>
          <w:tcPr>
            <w:tcW w:w="1482" w:type="dxa"/>
            <w:vMerge/>
            <w:vAlign w:val="center"/>
          </w:tcPr>
          <w:p w:rsidR="004A60F8" w:rsidRPr="00BD48BF" w:rsidRDefault="004A60F8" w:rsidP="00EB1757">
            <w:pPr>
              <w:spacing w:line="240" w:lineRule="atLeast"/>
              <w:ind w:right="-57"/>
              <w:jc w:val="center"/>
              <w:rPr>
                <w:rFonts w:ascii="仿宋" w:eastAsia="仿宋" w:hAnsi="仿宋"/>
                <w:sz w:val="24"/>
                <w:szCs w:val="24"/>
              </w:rPr>
            </w:pPr>
          </w:p>
        </w:tc>
        <w:tc>
          <w:tcPr>
            <w:tcW w:w="1700" w:type="dxa"/>
            <w:vAlign w:val="center"/>
          </w:tcPr>
          <w:p w:rsidR="004A60F8" w:rsidRPr="00BD48BF" w:rsidRDefault="004A60F8" w:rsidP="00EB1757">
            <w:pPr>
              <w:ind w:left="-57" w:right="-57"/>
              <w:jc w:val="center"/>
              <w:rPr>
                <w:rFonts w:ascii="仿宋" w:eastAsia="仿宋" w:hAnsi="仿宋"/>
                <w:spacing w:val="-8"/>
                <w:sz w:val="24"/>
                <w:szCs w:val="24"/>
              </w:rPr>
            </w:pPr>
          </w:p>
        </w:tc>
        <w:tc>
          <w:tcPr>
            <w:tcW w:w="709" w:type="dxa"/>
            <w:vAlign w:val="center"/>
          </w:tcPr>
          <w:p w:rsidR="004A60F8" w:rsidRPr="00BD48BF" w:rsidRDefault="004A60F8" w:rsidP="00EB1757">
            <w:pPr>
              <w:ind w:left="-57" w:right="-57"/>
              <w:jc w:val="center"/>
              <w:rPr>
                <w:rFonts w:ascii="仿宋" w:eastAsia="仿宋" w:hAnsi="仿宋"/>
                <w:sz w:val="24"/>
                <w:szCs w:val="24"/>
              </w:rPr>
            </w:pPr>
          </w:p>
        </w:tc>
        <w:tc>
          <w:tcPr>
            <w:tcW w:w="709" w:type="dxa"/>
            <w:vAlign w:val="center"/>
          </w:tcPr>
          <w:p w:rsidR="004A60F8" w:rsidRPr="00BD48BF" w:rsidRDefault="004A60F8" w:rsidP="00EB1757">
            <w:pPr>
              <w:ind w:left="-57" w:right="-57"/>
              <w:jc w:val="center"/>
              <w:rPr>
                <w:rFonts w:ascii="仿宋" w:eastAsia="仿宋" w:hAnsi="仿宋"/>
                <w:sz w:val="24"/>
                <w:szCs w:val="24"/>
              </w:rPr>
            </w:pPr>
          </w:p>
        </w:tc>
        <w:tc>
          <w:tcPr>
            <w:tcW w:w="709" w:type="dxa"/>
            <w:vAlign w:val="center"/>
          </w:tcPr>
          <w:p w:rsidR="004A60F8" w:rsidRPr="00BD48BF" w:rsidRDefault="004A60F8" w:rsidP="00EB1757">
            <w:pPr>
              <w:spacing w:line="240" w:lineRule="atLeast"/>
              <w:ind w:right="-57"/>
              <w:jc w:val="center"/>
              <w:rPr>
                <w:rFonts w:ascii="仿宋" w:eastAsia="仿宋" w:hAnsi="仿宋"/>
                <w:sz w:val="24"/>
                <w:szCs w:val="24"/>
              </w:rPr>
            </w:pPr>
          </w:p>
        </w:tc>
        <w:tc>
          <w:tcPr>
            <w:tcW w:w="992" w:type="dxa"/>
            <w:vAlign w:val="center"/>
          </w:tcPr>
          <w:p w:rsidR="004A60F8" w:rsidRPr="00BD48BF" w:rsidRDefault="004A60F8" w:rsidP="00EB1757">
            <w:pPr>
              <w:ind w:left="-57" w:right="-57"/>
              <w:jc w:val="center"/>
              <w:rPr>
                <w:rFonts w:ascii="仿宋" w:eastAsia="仿宋" w:hAnsi="仿宋"/>
                <w:sz w:val="24"/>
                <w:szCs w:val="24"/>
              </w:rPr>
            </w:pPr>
          </w:p>
        </w:tc>
        <w:tc>
          <w:tcPr>
            <w:tcW w:w="850" w:type="dxa"/>
            <w:vAlign w:val="center"/>
          </w:tcPr>
          <w:p w:rsidR="004A60F8" w:rsidRPr="00BD48BF" w:rsidRDefault="004A60F8" w:rsidP="00EB1757">
            <w:pPr>
              <w:spacing w:line="240" w:lineRule="atLeast"/>
              <w:ind w:leftChars="-27" w:left="-57" w:right="-57"/>
              <w:jc w:val="center"/>
              <w:rPr>
                <w:rFonts w:ascii="仿宋" w:eastAsia="仿宋" w:hAnsi="仿宋"/>
                <w:sz w:val="24"/>
                <w:szCs w:val="24"/>
              </w:rPr>
            </w:pPr>
          </w:p>
        </w:tc>
        <w:tc>
          <w:tcPr>
            <w:tcW w:w="2060" w:type="dxa"/>
            <w:vMerge/>
            <w:vAlign w:val="center"/>
          </w:tcPr>
          <w:p w:rsidR="004A60F8" w:rsidRPr="00BD48BF" w:rsidRDefault="004A60F8" w:rsidP="00EB1757">
            <w:pPr>
              <w:adjustRightInd w:val="0"/>
              <w:snapToGrid w:val="0"/>
              <w:ind w:leftChars="-27" w:left="-57"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EB1757">
            <w:pPr>
              <w:spacing w:line="240" w:lineRule="atLeast"/>
              <w:jc w:val="center"/>
              <w:rPr>
                <w:rFonts w:ascii="仿宋" w:eastAsia="仿宋" w:hAnsi="仿宋"/>
                <w:sz w:val="24"/>
                <w:szCs w:val="24"/>
              </w:rPr>
            </w:pPr>
          </w:p>
        </w:tc>
        <w:tc>
          <w:tcPr>
            <w:tcW w:w="1415" w:type="dxa"/>
            <w:vMerge/>
            <w:vAlign w:val="center"/>
          </w:tcPr>
          <w:p w:rsidR="00D82E81" w:rsidRPr="00BD48BF" w:rsidRDefault="00D82E81" w:rsidP="00EB1757">
            <w:pPr>
              <w:spacing w:line="240" w:lineRule="atLeast"/>
              <w:jc w:val="center"/>
              <w:rPr>
                <w:rFonts w:ascii="仿宋" w:eastAsia="仿宋" w:hAnsi="仿宋"/>
                <w:spacing w:val="-8"/>
                <w:sz w:val="24"/>
                <w:szCs w:val="24"/>
              </w:rPr>
            </w:pPr>
          </w:p>
        </w:tc>
        <w:tc>
          <w:tcPr>
            <w:tcW w:w="2271" w:type="dxa"/>
            <w:vAlign w:val="center"/>
          </w:tcPr>
          <w:p w:rsidR="00D82E81" w:rsidRPr="00BD48BF" w:rsidRDefault="00FD7365" w:rsidP="00EB1757">
            <w:pPr>
              <w:spacing w:line="240" w:lineRule="atLeast"/>
              <w:ind w:leftChars="-27" w:left="-57" w:right="-57"/>
              <w:jc w:val="center"/>
              <w:rPr>
                <w:rFonts w:ascii="仿宋" w:eastAsia="仿宋" w:hAnsi="仿宋"/>
                <w:spacing w:val="-8"/>
                <w:sz w:val="24"/>
                <w:szCs w:val="24"/>
              </w:rPr>
            </w:pPr>
            <w:r w:rsidRPr="00FD7365">
              <w:rPr>
                <w:rFonts w:ascii="仿宋" w:eastAsia="仿宋" w:hAnsi="仿宋" w:hint="eastAsia"/>
                <w:spacing w:val="-8"/>
                <w:sz w:val="24"/>
                <w:szCs w:val="24"/>
              </w:rPr>
              <w:t>心理学新进展</w:t>
            </w:r>
          </w:p>
        </w:tc>
        <w:tc>
          <w:tcPr>
            <w:tcW w:w="1482" w:type="dxa"/>
            <w:vMerge/>
            <w:vAlign w:val="center"/>
          </w:tcPr>
          <w:p w:rsidR="00D82E81" w:rsidRPr="00BD48BF" w:rsidRDefault="00D82E81" w:rsidP="00EB1757">
            <w:pPr>
              <w:spacing w:line="240" w:lineRule="atLeast"/>
              <w:ind w:right="-57"/>
              <w:jc w:val="center"/>
              <w:rPr>
                <w:rFonts w:ascii="仿宋" w:eastAsia="仿宋" w:hAnsi="仿宋"/>
                <w:sz w:val="24"/>
                <w:szCs w:val="24"/>
              </w:rPr>
            </w:pPr>
          </w:p>
        </w:tc>
        <w:tc>
          <w:tcPr>
            <w:tcW w:w="1700" w:type="dxa"/>
            <w:vAlign w:val="center"/>
          </w:tcPr>
          <w:p w:rsidR="00D82E81" w:rsidRPr="00BD48BF" w:rsidRDefault="00D82E81" w:rsidP="00EB1757">
            <w:pPr>
              <w:ind w:left="-57" w:right="-57"/>
              <w:jc w:val="center"/>
              <w:rPr>
                <w:rFonts w:ascii="仿宋" w:eastAsia="仿宋" w:hAnsi="仿宋"/>
                <w:sz w:val="24"/>
                <w:szCs w:val="24"/>
              </w:rPr>
            </w:pPr>
          </w:p>
        </w:tc>
        <w:tc>
          <w:tcPr>
            <w:tcW w:w="709" w:type="dxa"/>
            <w:vAlign w:val="center"/>
          </w:tcPr>
          <w:p w:rsidR="00D82E81" w:rsidRPr="00BD48BF" w:rsidRDefault="00D82E81" w:rsidP="00EB1757">
            <w:pPr>
              <w:ind w:left="-57" w:right="-57"/>
              <w:jc w:val="center"/>
              <w:rPr>
                <w:rFonts w:ascii="仿宋" w:eastAsia="仿宋" w:hAnsi="仿宋"/>
                <w:sz w:val="24"/>
                <w:szCs w:val="24"/>
              </w:rPr>
            </w:pPr>
          </w:p>
        </w:tc>
        <w:tc>
          <w:tcPr>
            <w:tcW w:w="709" w:type="dxa"/>
            <w:vAlign w:val="center"/>
          </w:tcPr>
          <w:p w:rsidR="00D82E81" w:rsidRPr="00BD48BF" w:rsidRDefault="00D82E81" w:rsidP="00EB1757">
            <w:pPr>
              <w:ind w:left="-57" w:right="-57"/>
              <w:jc w:val="center"/>
              <w:rPr>
                <w:rFonts w:ascii="仿宋" w:eastAsia="仿宋" w:hAnsi="仿宋"/>
                <w:sz w:val="24"/>
                <w:szCs w:val="24"/>
              </w:rPr>
            </w:pPr>
          </w:p>
        </w:tc>
        <w:tc>
          <w:tcPr>
            <w:tcW w:w="709" w:type="dxa"/>
            <w:vAlign w:val="center"/>
          </w:tcPr>
          <w:p w:rsidR="00D82E81" w:rsidRPr="00BD48BF" w:rsidRDefault="00D82E81" w:rsidP="00EB1757">
            <w:pPr>
              <w:spacing w:line="240" w:lineRule="atLeast"/>
              <w:ind w:right="-57"/>
              <w:jc w:val="center"/>
              <w:rPr>
                <w:rFonts w:ascii="仿宋" w:eastAsia="仿宋" w:hAnsi="仿宋"/>
                <w:sz w:val="24"/>
                <w:szCs w:val="24"/>
              </w:rPr>
            </w:pPr>
          </w:p>
        </w:tc>
        <w:tc>
          <w:tcPr>
            <w:tcW w:w="992" w:type="dxa"/>
            <w:vAlign w:val="center"/>
          </w:tcPr>
          <w:p w:rsidR="00D82E81" w:rsidRPr="00BD48BF" w:rsidRDefault="00D82E81" w:rsidP="00EB1757">
            <w:pPr>
              <w:ind w:left="-57" w:right="-57"/>
              <w:jc w:val="center"/>
              <w:rPr>
                <w:rFonts w:ascii="仿宋" w:eastAsia="仿宋" w:hAnsi="仿宋"/>
                <w:sz w:val="24"/>
                <w:szCs w:val="24"/>
              </w:rPr>
            </w:pPr>
          </w:p>
        </w:tc>
        <w:tc>
          <w:tcPr>
            <w:tcW w:w="850" w:type="dxa"/>
            <w:vAlign w:val="center"/>
          </w:tcPr>
          <w:p w:rsidR="00D82E81" w:rsidRPr="00BD48BF" w:rsidRDefault="00D82E81" w:rsidP="00EB1757">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EB1757">
            <w:pPr>
              <w:adjustRightInd w:val="0"/>
              <w:snapToGrid w:val="0"/>
              <w:ind w:leftChars="-27" w:left="-57" w:right="-57"/>
              <w:jc w:val="left"/>
              <w:rPr>
                <w:rFonts w:ascii="仿宋" w:eastAsia="仿宋" w:hAnsi="仿宋"/>
                <w:sz w:val="24"/>
                <w:szCs w:val="24"/>
              </w:rPr>
            </w:pPr>
          </w:p>
        </w:tc>
      </w:tr>
      <w:tr w:rsidR="00DF193D" w:rsidRPr="00BD48BF" w:rsidTr="00434AC0">
        <w:trPr>
          <w:cantSplit/>
          <w:trHeight w:val="690"/>
          <w:jc w:val="center"/>
        </w:trPr>
        <w:tc>
          <w:tcPr>
            <w:tcW w:w="2907" w:type="dxa"/>
            <w:gridSpan w:val="2"/>
            <w:vMerge w:val="restart"/>
            <w:vAlign w:val="center"/>
          </w:tcPr>
          <w:p w:rsidR="00DF193D" w:rsidRPr="00BD48BF" w:rsidRDefault="00DF193D" w:rsidP="00EB1757">
            <w:pPr>
              <w:spacing w:line="240" w:lineRule="atLeast"/>
              <w:jc w:val="center"/>
              <w:rPr>
                <w:rFonts w:ascii="仿宋" w:eastAsia="仿宋" w:hAnsi="仿宋"/>
                <w:sz w:val="24"/>
                <w:szCs w:val="24"/>
              </w:rPr>
            </w:pPr>
            <w:r w:rsidRPr="00BD48BF">
              <w:rPr>
                <w:rFonts w:ascii="仿宋" w:eastAsia="仿宋" w:hAnsi="仿宋"/>
                <w:sz w:val="24"/>
                <w:szCs w:val="24"/>
              </w:rPr>
              <w:t>补修课程</w:t>
            </w:r>
          </w:p>
        </w:tc>
        <w:tc>
          <w:tcPr>
            <w:tcW w:w="2271" w:type="dxa"/>
            <w:vAlign w:val="center"/>
          </w:tcPr>
          <w:p w:rsidR="00DF193D" w:rsidRPr="00BD48BF" w:rsidRDefault="00384D9E" w:rsidP="00EB1757">
            <w:pPr>
              <w:spacing w:line="240" w:lineRule="atLeast"/>
              <w:ind w:leftChars="-27" w:left="-57" w:right="-57" w:firstLineChars="200" w:firstLine="480"/>
              <w:rPr>
                <w:rFonts w:ascii="仿宋" w:eastAsia="仿宋" w:hAnsi="仿宋"/>
                <w:sz w:val="24"/>
                <w:szCs w:val="24"/>
              </w:rPr>
            </w:pPr>
            <w:r w:rsidRPr="00384D9E">
              <w:rPr>
                <w:rFonts w:ascii="仿宋" w:eastAsia="仿宋" w:hAnsi="仿宋" w:hint="eastAsia"/>
                <w:sz w:val="24"/>
                <w:szCs w:val="24"/>
              </w:rPr>
              <w:t>生理心理学</w:t>
            </w:r>
          </w:p>
        </w:tc>
        <w:tc>
          <w:tcPr>
            <w:tcW w:w="1482" w:type="dxa"/>
            <w:vMerge w:val="restart"/>
            <w:vAlign w:val="center"/>
          </w:tcPr>
          <w:p w:rsidR="00DF193D" w:rsidRPr="00BD48BF" w:rsidRDefault="00DF193D" w:rsidP="00EB1757">
            <w:pPr>
              <w:spacing w:line="240" w:lineRule="atLeast"/>
              <w:ind w:right="-57"/>
              <w:jc w:val="center"/>
              <w:rPr>
                <w:rFonts w:ascii="仿宋" w:eastAsia="仿宋" w:hAnsi="仿宋"/>
                <w:sz w:val="24"/>
                <w:szCs w:val="24"/>
              </w:rPr>
            </w:pPr>
            <w:r w:rsidRPr="00BD48BF">
              <w:rPr>
                <w:rFonts w:ascii="仿宋" w:eastAsia="仿宋" w:hAnsi="仿宋"/>
                <w:sz w:val="24"/>
                <w:szCs w:val="24"/>
              </w:rPr>
              <w:t>2</w:t>
            </w:r>
          </w:p>
        </w:tc>
        <w:tc>
          <w:tcPr>
            <w:tcW w:w="1700" w:type="dxa"/>
            <w:vAlign w:val="center"/>
          </w:tcPr>
          <w:p w:rsidR="00DF193D" w:rsidRPr="00BD48BF" w:rsidRDefault="00DF193D" w:rsidP="00EB1757">
            <w:pPr>
              <w:spacing w:line="240" w:lineRule="atLeast"/>
              <w:ind w:right="-57"/>
              <w:jc w:val="center"/>
              <w:rPr>
                <w:rFonts w:ascii="仿宋" w:eastAsia="仿宋" w:hAnsi="仿宋"/>
                <w:sz w:val="24"/>
                <w:szCs w:val="24"/>
              </w:rPr>
            </w:pPr>
          </w:p>
        </w:tc>
        <w:tc>
          <w:tcPr>
            <w:tcW w:w="709" w:type="dxa"/>
            <w:vMerge w:val="restart"/>
            <w:vAlign w:val="center"/>
          </w:tcPr>
          <w:p w:rsidR="00DF193D" w:rsidRPr="00BD48BF" w:rsidRDefault="000511D1" w:rsidP="00EB1757">
            <w:pPr>
              <w:spacing w:line="240" w:lineRule="atLeast"/>
              <w:ind w:right="-57"/>
              <w:jc w:val="center"/>
              <w:rPr>
                <w:rFonts w:ascii="仿宋" w:eastAsia="仿宋" w:hAnsi="仿宋"/>
                <w:sz w:val="24"/>
                <w:szCs w:val="24"/>
              </w:rPr>
            </w:pPr>
            <w:r w:rsidRPr="00BD48BF">
              <w:rPr>
                <w:rFonts w:ascii="仿宋" w:eastAsia="仿宋" w:hAnsi="仿宋" w:hint="eastAsia"/>
                <w:sz w:val="24"/>
                <w:szCs w:val="24"/>
              </w:rPr>
              <w:t>4</w:t>
            </w:r>
          </w:p>
        </w:tc>
        <w:tc>
          <w:tcPr>
            <w:tcW w:w="709" w:type="dxa"/>
            <w:vMerge w:val="restart"/>
            <w:vAlign w:val="center"/>
          </w:tcPr>
          <w:p w:rsidR="00DF193D" w:rsidRPr="00BD48BF" w:rsidRDefault="00DF193D" w:rsidP="00EB1757">
            <w:pPr>
              <w:spacing w:line="240" w:lineRule="atLeast"/>
              <w:ind w:right="-57"/>
              <w:jc w:val="center"/>
              <w:rPr>
                <w:rFonts w:ascii="仿宋" w:eastAsia="仿宋" w:hAnsi="仿宋"/>
                <w:sz w:val="24"/>
                <w:szCs w:val="24"/>
              </w:rPr>
            </w:pPr>
            <w:r w:rsidRPr="00BD48BF">
              <w:rPr>
                <w:rFonts w:ascii="仿宋" w:eastAsia="仿宋" w:hAnsi="仿宋"/>
                <w:sz w:val="24"/>
                <w:szCs w:val="24"/>
              </w:rPr>
              <w:t>72</w:t>
            </w:r>
          </w:p>
        </w:tc>
        <w:tc>
          <w:tcPr>
            <w:tcW w:w="709" w:type="dxa"/>
            <w:vMerge w:val="restart"/>
            <w:vAlign w:val="center"/>
          </w:tcPr>
          <w:p w:rsidR="00DF193D" w:rsidRPr="00BD48BF" w:rsidRDefault="00DF193D" w:rsidP="00EB1757">
            <w:pPr>
              <w:spacing w:line="240" w:lineRule="atLeast"/>
              <w:ind w:right="-57"/>
              <w:jc w:val="center"/>
              <w:rPr>
                <w:rFonts w:ascii="仿宋" w:eastAsia="仿宋" w:hAnsi="仿宋"/>
                <w:sz w:val="24"/>
                <w:szCs w:val="24"/>
              </w:rPr>
            </w:pPr>
          </w:p>
        </w:tc>
        <w:tc>
          <w:tcPr>
            <w:tcW w:w="992" w:type="dxa"/>
            <w:vMerge w:val="restart"/>
            <w:vAlign w:val="center"/>
          </w:tcPr>
          <w:p w:rsidR="00DF193D" w:rsidRPr="00BD48BF" w:rsidRDefault="00DF193D" w:rsidP="00EB1757">
            <w:pPr>
              <w:ind w:left="-57" w:right="-57"/>
              <w:jc w:val="center"/>
              <w:rPr>
                <w:rFonts w:ascii="仿宋" w:eastAsia="仿宋" w:hAnsi="仿宋"/>
                <w:sz w:val="24"/>
                <w:szCs w:val="24"/>
              </w:rPr>
            </w:pPr>
          </w:p>
        </w:tc>
        <w:tc>
          <w:tcPr>
            <w:tcW w:w="850" w:type="dxa"/>
            <w:vMerge w:val="restart"/>
            <w:vAlign w:val="center"/>
          </w:tcPr>
          <w:p w:rsidR="00DF193D" w:rsidRPr="00BD48BF" w:rsidRDefault="00DF193D" w:rsidP="00EB1757">
            <w:pPr>
              <w:spacing w:line="240" w:lineRule="atLeast"/>
              <w:ind w:right="-57"/>
              <w:jc w:val="center"/>
              <w:rPr>
                <w:rFonts w:ascii="仿宋" w:eastAsia="仿宋" w:hAnsi="仿宋"/>
                <w:sz w:val="24"/>
                <w:szCs w:val="24"/>
              </w:rPr>
            </w:pPr>
          </w:p>
        </w:tc>
        <w:tc>
          <w:tcPr>
            <w:tcW w:w="2060" w:type="dxa"/>
            <w:vMerge w:val="restart"/>
            <w:vAlign w:val="center"/>
          </w:tcPr>
          <w:p w:rsidR="00DF193D" w:rsidRPr="00BD48BF" w:rsidRDefault="00DF193D" w:rsidP="00EB1757">
            <w:pPr>
              <w:spacing w:line="240" w:lineRule="atLeast"/>
              <w:ind w:leftChars="-27" w:left="-57" w:right="-57"/>
              <w:jc w:val="left"/>
              <w:rPr>
                <w:rFonts w:ascii="仿宋" w:eastAsia="仿宋" w:hAnsi="仿宋"/>
                <w:sz w:val="24"/>
                <w:szCs w:val="24"/>
              </w:rPr>
            </w:pPr>
            <w:r w:rsidRPr="00BD48BF">
              <w:rPr>
                <w:rFonts w:ascii="仿宋" w:eastAsia="仿宋" w:hAnsi="仿宋"/>
                <w:sz w:val="24"/>
                <w:szCs w:val="24"/>
              </w:rPr>
              <w:t>学院安排</w:t>
            </w:r>
            <w:r w:rsidR="000511D1" w:rsidRPr="00BD48BF">
              <w:rPr>
                <w:rFonts w:ascii="仿宋" w:eastAsia="仿宋" w:hAnsi="仿宋" w:hint="eastAsia"/>
                <w:sz w:val="24"/>
                <w:szCs w:val="24"/>
              </w:rPr>
              <w:t>跨学科或以同等学历考取的</w:t>
            </w:r>
            <w:r w:rsidRPr="00BD48BF">
              <w:rPr>
                <w:rFonts w:ascii="仿宋" w:eastAsia="仿宋" w:hAnsi="仿宋"/>
                <w:sz w:val="24"/>
                <w:szCs w:val="24"/>
              </w:rPr>
              <w:t>研究生补修有关课程，</w:t>
            </w:r>
            <w:r w:rsidR="00D82E81" w:rsidRPr="00BD48BF">
              <w:rPr>
                <w:rFonts w:ascii="仿宋" w:eastAsia="仿宋" w:hAnsi="仿宋" w:hint="eastAsia"/>
                <w:sz w:val="24"/>
                <w:szCs w:val="24"/>
              </w:rPr>
              <w:t>每门课36学时，</w:t>
            </w:r>
            <w:r w:rsidR="00E13110" w:rsidRPr="00BD48BF">
              <w:rPr>
                <w:rFonts w:ascii="仿宋" w:eastAsia="仿宋" w:hAnsi="仿宋" w:hint="eastAsia"/>
                <w:sz w:val="24"/>
                <w:szCs w:val="24"/>
              </w:rPr>
              <w:t>各</w:t>
            </w:r>
            <w:r w:rsidRPr="00BD48BF">
              <w:rPr>
                <w:rFonts w:ascii="仿宋" w:eastAsia="仿宋" w:hAnsi="仿宋"/>
                <w:sz w:val="24"/>
                <w:szCs w:val="24"/>
              </w:rPr>
              <w:t>记</w:t>
            </w:r>
            <w:r w:rsidR="00D82E81" w:rsidRPr="00BD48BF">
              <w:rPr>
                <w:rFonts w:ascii="仿宋" w:eastAsia="仿宋" w:hAnsi="仿宋" w:hint="eastAsia"/>
                <w:sz w:val="24"/>
                <w:szCs w:val="24"/>
              </w:rPr>
              <w:t>2</w:t>
            </w:r>
            <w:r w:rsidRPr="00BD48BF">
              <w:rPr>
                <w:rFonts w:ascii="仿宋" w:eastAsia="仿宋" w:hAnsi="仿宋"/>
                <w:sz w:val="24"/>
                <w:szCs w:val="24"/>
              </w:rPr>
              <w:t>学分。</w:t>
            </w:r>
          </w:p>
        </w:tc>
      </w:tr>
      <w:tr w:rsidR="00DF193D" w:rsidRPr="00BD48BF" w:rsidTr="00434AC0">
        <w:trPr>
          <w:cantSplit/>
          <w:trHeight w:val="690"/>
          <w:jc w:val="center"/>
        </w:trPr>
        <w:tc>
          <w:tcPr>
            <w:tcW w:w="2907" w:type="dxa"/>
            <w:gridSpan w:val="2"/>
            <w:vMerge/>
            <w:vAlign w:val="center"/>
          </w:tcPr>
          <w:p w:rsidR="00DF193D" w:rsidRPr="00BD48BF" w:rsidRDefault="00DF193D" w:rsidP="00EB1757">
            <w:pPr>
              <w:spacing w:line="240" w:lineRule="atLeast"/>
              <w:jc w:val="center"/>
              <w:rPr>
                <w:rFonts w:ascii="仿宋" w:eastAsia="仿宋" w:hAnsi="仿宋"/>
                <w:sz w:val="24"/>
                <w:szCs w:val="24"/>
              </w:rPr>
            </w:pPr>
          </w:p>
        </w:tc>
        <w:tc>
          <w:tcPr>
            <w:tcW w:w="2271" w:type="dxa"/>
            <w:vAlign w:val="center"/>
          </w:tcPr>
          <w:p w:rsidR="00DF193D" w:rsidRPr="00BD48BF" w:rsidRDefault="00384D9E" w:rsidP="00EB1757">
            <w:pPr>
              <w:spacing w:line="240" w:lineRule="atLeast"/>
              <w:ind w:leftChars="-27" w:left="-57" w:right="-57" w:firstLineChars="200" w:firstLine="480"/>
              <w:rPr>
                <w:rFonts w:ascii="仿宋" w:eastAsia="仿宋" w:hAnsi="仿宋"/>
                <w:sz w:val="24"/>
                <w:szCs w:val="24"/>
              </w:rPr>
            </w:pPr>
            <w:r w:rsidRPr="00384D9E">
              <w:rPr>
                <w:rFonts w:ascii="仿宋" w:eastAsia="仿宋" w:hAnsi="仿宋" w:hint="eastAsia"/>
                <w:sz w:val="24"/>
                <w:szCs w:val="24"/>
              </w:rPr>
              <w:t>实验心理学</w:t>
            </w:r>
          </w:p>
        </w:tc>
        <w:tc>
          <w:tcPr>
            <w:tcW w:w="1482" w:type="dxa"/>
            <w:vMerge/>
            <w:vAlign w:val="center"/>
          </w:tcPr>
          <w:p w:rsidR="00DF193D" w:rsidRPr="00BD48BF" w:rsidRDefault="00DF193D" w:rsidP="00EB1757">
            <w:pPr>
              <w:spacing w:line="240" w:lineRule="atLeast"/>
              <w:ind w:right="-57"/>
              <w:jc w:val="center"/>
              <w:rPr>
                <w:rFonts w:ascii="仿宋" w:eastAsia="仿宋" w:hAnsi="仿宋"/>
                <w:sz w:val="24"/>
                <w:szCs w:val="24"/>
              </w:rPr>
            </w:pPr>
          </w:p>
        </w:tc>
        <w:tc>
          <w:tcPr>
            <w:tcW w:w="1700" w:type="dxa"/>
            <w:vAlign w:val="center"/>
          </w:tcPr>
          <w:p w:rsidR="00DF193D" w:rsidRPr="00BD48BF" w:rsidRDefault="00DF193D" w:rsidP="00EB1757">
            <w:pPr>
              <w:spacing w:line="240" w:lineRule="atLeast"/>
              <w:ind w:right="-57"/>
              <w:jc w:val="center"/>
              <w:rPr>
                <w:rFonts w:ascii="仿宋" w:eastAsia="仿宋" w:hAnsi="仿宋"/>
                <w:sz w:val="24"/>
                <w:szCs w:val="24"/>
              </w:rPr>
            </w:pPr>
          </w:p>
        </w:tc>
        <w:tc>
          <w:tcPr>
            <w:tcW w:w="709" w:type="dxa"/>
            <w:vMerge/>
            <w:vAlign w:val="center"/>
          </w:tcPr>
          <w:p w:rsidR="00DF193D" w:rsidRPr="00BD48BF" w:rsidRDefault="00DF193D" w:rsidP="00EB1757">
            <w:pPr>
              <w:spacing w:line="240" w:lineRule="atLeast"/>
              <w:ind w:right="-57"/>
              <w:jc w:val="center"/>
              <w:rPr>
                <w:rFonts w:ascii="仿宋" w:eastAsia="仿宋" w:hAnsi="仿宋"/>
                <w:sz w:val="24"/>
                <w:szCs w:val="24"/>
              </w:rPr>
            </w:pPr>
          </w:p>
        </w:tc>
        <w:tc>
          <w:tcPr>
            <w:tcW w:w="709" w:type="dxa"/>
            <w:vMerge/>
            <w:vAlign w:val="center"/>
          </w:tcPr>
          <w:p w:rsidR="00DF193D" w:rsidRPr="00BD48BF" w:rsidRDefault="00DF193D" w:rsidP="00EB1757">
            <w:pPr>
              <w:spacing w:line="240" w:lineRule="atLeast"/>
              <w:ind w:right="-57"/>
              <w:jc w:val="center"/>
              <w:rPr>
                <w:rFonts w:ascii="仿宋" w:eastAsia="仿宋" w:hAnsi="仿宋"/>
                <w:sz w:val="24"/>
                <w:szCs w:val="24"/>
              </w:rPr>
            </w:pPr>
          </w:p>
        </w:tc>
        <w:tc>
          <w:tcPr>
            <w:tcW w:w="709" w:type="dxa"/>
            <w:vMerge/>
            <w:vAlign w:val="center"/>
          </w:tcPr>
          <w:p w:rsidR="00DF193D" w:rsidRPr="00BD48BF" w:rsidRDefault="00DF193D" w:rsidP="00EB1757">
            <w:pPr>
              <w:spacing w:line="240" w:lineRule="atLeast"/>
              <w:ind w:right="-57"/>
              <w:jc w:val="center"/>
              <w:rPr>
                <w:rFonts w:ascii="仿宋" w:eastAsia="仿宋" w:hAnsi="仿宋"/>
                <w:sz w:val="24"/>
                <w:szCs w:val="24"/>
              </w:rPr>
            </w:pPr>
          </w:p>
        </w:tc>
        <w:tc>
          <w:tcPr>
            <w:tcW w:w="992" w:type="dxa"/>
            <w:vMerge/>
            <w:vAlign w:val="center"/>
          </w:tcPr>
          <w:p w:rsidR="00DF193D" w:rsidRPr="00BD48BF" w:rsidRDefault="00DF193D" w:rsidP="00EB1757">
            <w:pPr>
              <w:ind w:left="-57" w:right="-57"/>
              <w:jc w:val="center"/>
              <w:rPr>
                <w:rFonts w:ascii="仿宋" w:eastAsia="仿宋" w:hAnsi="仿宋"/>
                <w:sz w:val="24"/>
                <w:szCs w:val="24"/>
              </w:rPr>
            </w:pPr>
          </w:p>
        </w:tc>
        <w:tc>
          <w:tcPr>
            <w:tcW w:w="850" w:type="dxa"/>
            <w:vMerge/>
            <w:vAlign w:val="center"/>
          </w:tcPr>
          <w:p w:rsidR="00DF193D" w:rsidRPr="00BD48BF" w:rsidRDefault="00DF193D" w:rsidP="00EB1757">
            <w:pPr>
              <w:spacing w:line="240" w:lineRule="atLeast"/>
              <w:ind w:right="-57"/>
              <w:jc w:val="center"/>
              <w:rPr>
                <w:rFonts w:ascii="仿宋" w:eastAsia="仿宋" w:hAnsi="仿宋"/>
                <w:sz w:val="24"/>
                <w:szCs w:val="24"/>
              </w:rPr>
            </w:pPr>
          </w:p>
        </w:tc>
        <w:tc>
          <w:tcPr>
            <w:tcW w:w="2060" w:type="dxa"/>
            <w:vMerge/>
            <w:vAlign w:val="center"/>
          </w:tcPr>
          <w:p w:rsidR="00DF193D" w:rsidRPr="00BD48BF" w:rsidRDefault="00DF193D" w:rsidP="00EB1757">
            <w:pPr>
              <w:spacing w:line="240" w:lineRule="atLeast"/>
              <w:ind w:leftChars="-27" w:left="-57" w:right="-57"/>
              <w:jc w:val="left"/>
              <w:rPr>
                <w:rFonts w:ascii="仿宋" w:eastAsia="仿宋" w:hAnsi="仿宋"/>
                <w:sz w:val="24"/>
                <w:szCs w:val="24"/>
              </w:rPr>
            </w:pPr>
          </w:p>
        </w:tc>
      </w:tr>
      <w:tr w:rsidR="009A1569" w:rsidRPr="00BD48BF" w:rsidTr="00062A72">
        <w:trPr>
          <w:cantSplit/>
          <w:trHeight w:val="450"/>
          <w:jc w:val="center"/>
        </w:trPr>
        <w:tc>
          <w:tcPr>
            <w:tcW w:w="2907" w:type="dxa"/>
            <w:gridSpan w:val="2"/>
            <w:vMerge w:val="restart"/>
            <w:textDirection w:val="tbRlV"/>
            <w:vAlign w:val="center"/>
          </w:tcPr>
          <w:p w:rsidR="009A1569" w:rsidRPr="00BD48BF" w:rsidRDefault="009A1569" w:rsidP="00EB1757">
            <w:pPr>
              <w:spacing w:line="240" w:lineRule="atLeast"/>
              <w:ind w:left="113" w:right="113"/>
              <w:jc w:val="center"/>
              <w:rPr>
                <w:rFonts w:ascii="仿宋" w:eastAsia="仿宋" w:hAnsi="仿宋"/>
                <w:sz w:val="24"/>
                <w:szCs w:val="24"/>
              </w:rPr>
            </w:pPr>
            <w:r w:rsidRPr="00BD48BF">
              <w:rPr>
                <w:rFonts w:ascii="仿宋" w:eastAsia="仿宋" w:hAnsi="仿宋"/>
                <w:sz w:val="24"/>
                <w:szCs w:val="24"/>
              </w:rPr>
              <w:t>其他</w:t>
            </w:r>
            <w:r w:rsidRPr="00BD48BF">
              <w:rPr>
                <w:rFonts w:ascii="仿宋" w:eastAsia="仿宋" w:hAnsi="仿宋" w:hint="eastAsia"/>
                <w:sz w:val="24"/>
                <w:szCs w:val="24"/>
              </w:rPr>
              <w:t>培养</w:t>
            </w:r>
            <w:r w:rsidRPr="00BD48BF">
              <w:rPr>
                <w:rFonts w:ascii="仿宋" w:eastAsia="仿宋" w:hAnsi="仿宋"/>
                <w:sz w:val="24"/>
                <w:szCs w:val="24"/>
              </w:rPr>
              <w:t>环节</w:t>
            </w:r>
          </w:p>
        </w:tc>
        <w:tc>
          <w:tcPr>
            <w:tcW w:w="2271" w:type="dxa"/>
            <w:vAlign w:val="center"/>
          </w:tcPr>
          <w:p w:rsidR="009A1569" w:rsidRPr="00BD48BF" w:rsidRDefault="008A0F60" w:rsidP="00EB1757">
            <w:pPr>
              <w:spacing w:line="240" w:lineRule="atLeast"/>
              <w:ind w:right="-57"/>
              <w:jc w:val="center"/>
              <w:rPr>
                <w:rFonts w:ascii="仿宋" w:eastAsia="仿宋" w:hAnsi="仿宋" w:hint="eastAsia"/>
                <w:sz w:val="24"/>
                <w:szCs w:val="24"/>
              </w:rPr>
            </w:pPr>
            <w:r w:rsidRPr="00BD48BF">
              <w:rPr>
                <w:rFonts w:ascii="仿宋" w:eastAsia="仿宋" w:hAnsi="仿宋" w:hint="eastAsia"/>
                <w:sz w:val="24"/>
                <w:szCs w:val="24"/>
              </w:rPr>
              <w:t>1.</w:t>
            </w:r>
            <w:r w:rsidR="009A1569" w:rsidRPr="00BD48BF">
              <w:rPr>
                <w:rFonts w:ascii="仿宋" w:eastAsia="仿宋" w:hAnsi="仿宋" w:hint="eastAsia"/>
                <w:sz w:val="24"/>
                <w:szCs w:val="24"/>
              </w:rPr>
              <w:t>文献阅读与综述</w:t>
            </w:r>
          </w:p>
          <w:p w:rsidR="00396FE2" w:rsidRPr="00BD48BF" w:rsidRDefault="00396FE2" w:rsidP="00EB1757">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w:t>
            </w:r>
            <w:r w:rsidR="00002823" w:rsidRPr="00BD48BF">
              <w:rPr>
                <w:rFonts w:ascii="仿宋" w:eastAsia="仿宋" w:hAnsi="仿宋" w:hint="eastAsia"/>
                <w:sz w:val="24"/>
                <w:szCs w:val="24"/>
              </w:rPr>
              <w:t>考核</w:t>
            </w:r>
            <w:r w:rsidRPr="00BD48BF">
              <w:rPr>
                <w:rFonts w:ascii="仿宋" w:eastAsia="仿宋" w:hAnsi="仿宋" w:hint="eastAsia"/>
                <w:sz w:val="24"/>
                <w:szCs w:val="24"/>
              </w:rPr>
              <w:t>）</w:t>
            </w:r>
          </w:p>
        </w:tc>
        <w:tc>
          <w:tcPr>
            <w:tcW w:w="3182" w:type="dxa"/>
            <w:gridSpan w:val="2"/>
            <w:vAlign w:val="center"/>
          </w:tcPr>
          <w:p w:rsidR="009A1569" w:rsidRPr="00BD48BF" w:rsidRDefault="009A1569" w:rsidP="00EB1757">
            <w:pPr>
              <w:ind w:firstLineChars="200" w:firstLine="480"/>
              <w:rPr>
                <w:rFonts w:ascii="仿宋" w:eastAsia="仿宋" w:hAnsi="仿宋" w:hint="eastAsia"/>
                <w:sz w:val="24"/>
              </w:rPr>
            </w:pPr>
            <w:r w:rsidRPr="00BD48BF">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002823" w:rsidRPr="00BD48BF" w:rsidRDefault="00D0552F" w:rsidP="00EB1757">
            <w:pPr>
              <w:ind w:firstLineChars="200" w:firstLine="480"/>
              <w:rPr>
                <w:rFonts w:ascii="仿宋" w:eastAsia="仿宋" w:hAnsi="仿宋"/>
                <w:sz w:val="24"/>
              </w:rPr>
            </w:pPr>
            <w:r w:rsidRPr="00BD48BF">
              <w:rPr>
                <w:rFonts w:ascii="仿宋" w:eastAsia="仿宋" w:hAnsi="仿宋" w:hint="eastAsia"/>
                <w:sz w:val="24"/>
              </w:rPr>
              <w:t>硕士</w:t>
            </w:r>
            <w:r w:rsidR="00002823" w:rsidRPr="00BD48BF">
              <w:rPr>
                <w:rFonts w:ascii="仿宋" w:eastAsia="仿宋" w:hAnsi="仿宋" w:hint="eastAsia"/>
                <w:sz w:val="24"/>
              </w:rPr>
              <w:t>研究生</w:t>
            </w:r>
            <w:r w:rsidR="002B1C8F" w:rsidRPr="00BD48BF">
              <w:rPr>
                <w:rFonts w:ascii="仿宋" w:eastAsia="仿宋" w:hAnsi="仿宋" w:hint="eastAsia"/>
                <w:sz w:val="24"/>
              </w:rPr>
              <w:t>第1至第4学期</w:t>
            </w:r>
            <w:r w:rsidR="00002823" w:rsidRPr="00BD48BF">
              <w:rPr>
                <w:rFonts w:ascii="仿宋" w:eastAsia="仿宋" w:hAnsi="仿宋" w:hint="eastAsia"/>
                <w:sz w:val="24"/>
              </w:rPr>
              <w:t>，每学期精读专著不少于2本，具体</w:t>
            </w:r>
            <w:r w:rsidR="002B1C8F" w:rsidRPr="00BD48BF">
              <w:rPr>
                <w:rFonts w:ascii="仿宋" w:eastAsia="仿宋" w:hAnsi="仿宋" w:hint="eastAsia"/>
                <w:sz w:val="24"/>
              </w:rPr>
              <w:t>书</w:t>
            </w:r>
            <w:r w:rsidR="009D221B" w:rsidRPr="00BD48BF">
              <w:rPr>
                <w:rFonts w:ascii="仿宋" w:eastAsia="仿宋" w:hAnsi="仿宋" w:hint="eastAsia"/>
                <w:sz w:val="24"/>
              </w:rPr>
              <w:t>目</w:t>
            </w:r>
            <w:r w:rsidR="00002823" w:rsidRPr="00BD48BF">
              <w:rPr>
                <w:rFonts w:ascii="仿宋" w:eastAsia="仿宋" w:hAnsi="仿宋" w:hint="eastAsia"/>
                <w:sz w:val="24"/>
              </w:rPr>
              <w:t>由导师指定，可以通过读书报告或书评形式考核。</w:t>
            </w:r>
          </w:p>
        </w:tc>
        <w:tc>
          <w:tcPr>
            <w:tcW w:w="709" w:type="dxa"/>
            <w:vAlign w:val="center"/>
          </w:tcPr>
          <w:p w:rsidR="009A1569" w:rsidRPr="00BD48BF" w:rsidRDefault="009A1569" w:rsidP="00EB1757">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9A1569" w:rsidRPr="00BD48BF" w:rsidRDefault="009A1569" w:rsidP="00EB1757">
            <w:pPr>
              <w:spacing w:line="240" w:lineRule="atLeast"/>
              <w:ind w:right="-57"/>
              <w:jc w:val="center"/>
              <w:rPr>
                <w:rFonts w:ascii="仿宋" w:eastAsia="仿宋" w:hAnsi="仿宋"/>
                <w:sz w:val="24"/>
                <w:szCs w:val="24"/>
              </w:rPr>
            </w:pPr>
          </w:p>
        </w:tc>
        <w:tc>
          <w:tcPr>
            <w:tcW w:w="709" w:type="dxa"/>
            <w:vAlign w:val="center"/>
          </w:tcPr>
          <w:p w:rsidR="009A1569" w:rsidRPr="00BD48BF" w:rsidRDefault="009A1569" w:rsidP="00EB1757">
            <w:pPr>
              <w:spacing w:line="240" w:lineRule="atLeast"/>
              <w:ind w:right="-57"/>
              <w:jc w:val="center"/>
              <w:rPr>
                <w:rFonts w:ascii="仿宋" w:eastAsia="仿宋" w:hAnsi="仿宋"/>
                <w:sz w:val="24"/>
                <w:szCs w:val="24"/>
              </w:rPr>
            </w:pPr>
          </w:p>
        </w:tc>
        <w:tc>
          <w:tcPr>
            <w:tcW w:w="992" w:type="dxa"/>
            <w:vAlign w:val="center"/>
          </w:tcPr>
          <w:p w:rsidR="009A1569" w:rsidRPr="00BD48BF" w:rsidRDefault="009A1569" w:rsidP="00EB1757">
            <w:pPr>
              <w:ind w:left="-57" w:right="-57"/>
              <w:jc w:val="center"/>
              <w:rPr>
                <w:rFonts w:ascii="仿宋" w:eastAsia="仿宋" w:hAnsi="仿宋"/>
                <w:sz w:val="24"/>
                <w:szCs w:val="24"/>
              </w:rPr>
            </w:pPr>
          </w:p>
        </w:tc>
        <w:tc>
          <w:tcPr>
            <w:tcW w:w="850" w:type="dxa"/>
            <w:vAlign w:val="center"/>
          </w:tcPr>
          <w:p w:rsidR="009A1569" w:rsidRPr="00BD48BF" w:rsidRDefault="009A1569" w:rsidP="00EB1757">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restart"/>
            <w:vAlign w:val="center"/>
          </w:tcPr>
          <w:p w:rsidR="009A1569" w:rsidRPr="00BD48BF" w:rsidRDefault="009A1569" w:rsidP="00EB1757">
            <w:pPr>
              <w:spacing w:line="240" w:lineRule="atLeast"/>
              <w:ind w:leftChars="-27" w:left="-57" w:right="-57"/>
              <w:jc w:val="left"/>
              <w:rPr>
                <w:rFonts w:ascii="仿宋" w:eastAsia="仿宋" w:hAnsi="仿宋"/>
                <w:sz w:val="24"/>
                <w:szCs w:val="24"/>
              </w:rPr>
            </w:pPr>
            <w:r w:rsidRPr="00BD48BF">
              <w:rPr>
                <w:rFonts w:ascii="仿宋" w:eastAsia="仿宋" w:hAnsi="仿宋" w:hint="eastAsia"/>
                <w:sz w:val="24"/>
                <w:szCs w:val="24"/>
              </w:rPr>
              <w:t>硕士研究生所修学分不低于6学分。</w:t>
            </w:r>
          </w:p>
        </w:tc>
      </w:tr>
      <w:tr w:rsidR="009A1569" w:rsidRPr="00BD48BF" w:rsidTr="009A1569">
        <w:trPr>
          <w:cantSplit/>
          <w:trHeight w:val="1951"/>
          <w:jc w:val="center"/>
        </w:trPr>
        <w:tc>
          <w:tcPr>
            <w:tcW w:w="2907" w:type="dxa"/>
            <w:gridSpan w:val="2"/>
            <w:vMerge/>
            <w:vAlign w:val="center"/>
          </w:tcPr>
          <w:p w:rsidR="009A1569" w:rsidRPr="00BD48BF" w:rsidRDefault="009A1569" w:rsidP="00EB1757">
            <w:pPr>
              <w:spacing w:line="240" w:lineRule="atLeast"/>
              <w:jc w:val="center"/>
              <w:rPr>
                <w:rFonts w:ascii="仿宋" w:eastAsia="仿宋" w:hAnsi="仿宋"/>
                <w:sz w:val="24"/>
                <w:szCs w:val="24"/>
              </w:rPr>
            </w:pPr>
          </w:p>
        </w:tc>
        <w:tc>
          <w:tcPr>
            <w:tcW w:w="2271" w:type="dxa"/>
            <w:vAlign w:val="center"/>
          </w:tcPr>
          <w:p w:rsidR="009A1569" w:rsidRPr="00BD48BF" w:rsidRDefault="008A0F60" w:rsidP="00EB1757">
            <w:pPr>
              <w:spacing w:line="240" w:lineRule="atLeast"/>
              <w:ind w:right="-57"/>
              <w:jc w:val="center"/>
              <w:rPr>
                <w:rFonts w:ascii="仿宋" w:eastAsia="仿宋" w:hAnsi="仿宋" w:hint="eastAsia"/>
                <w:sz w:val="24"/>
                <w:szCs w:val="24"/>
              </w:rPr>
            </w:pPr>
            <w:r w:rsidRPr="00BD48BF">
              <w:rPr>
                <w:rFonts w:ascii="仿宋" w:eastAsia="仿宋" w:hAnsi="仿宋" w:hint="eastAsia"/>
                <w:sz w:val="24"/>
                <w:szCs w:val="24"/>
              </w:rPr>
              <w:t>2.</w:t>
            </w:r>
            <w:r w:rsidR="009A1569" w:rsidRPr="00BD48BF">
              <w:rPr>
                <w:rFonts w:ascii="仿宋" w:eastAsia="仿宋" w:hAnsi="仿宋" w:hint="eastAsia"/>
                <w:sz w:val="24"/>
                <w:szCs w:val="24"/>
              </w:rPr>
              <w:t>科研环节</w:t>
            </w:r>
          </w:p>
          <w:p w:rsidR="00396FE2" w:rsidRPr="00BD48BF" w:rsidRDefault="00396FE2" w:rsidP="00EB1757">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w:t>
            </w:r>
            <w:r w:rsidR="00002823" w:rsidRPr="00BD48BF">
              <w:rPr>
                <w:rFonts w:ascii="仿宋" w:eastAsia="仿宋" w:hAnsi="仿宋" w:hint="eastAsia"/>
                <w:sz w:val="24"/>
                <w:szCs w:val="24"/>
              </w:rPr>
              <w:t>考核</w:t>
            </w:r>
            <w:r w:rsidRPr="00BD48BF">
              <w:rPr>
                <w:rFonts w:ascii="仿宋" w:eastAsia="仿宋" w:hAnsi="仿宋" w:hint="eastAsia"/>
                <w:sz w:val="24"/>
                <w:szCs w:val="24"/>
              </w:rPr>
              <w:t>）</w:t>
            </w:r>
          </w:p>
        </w:tc>
        <w:tc>
          <w:tcPr>
            <w:tcW w:w="3182" w:type="dxa"/>
            <w:gridSpan w:val="2"/>
            <w:vAlign w:val="center"/>
          </w:tcPr>
          <w:p w:rsidR="009A1569" w:rsidRPr="00BD48BF" w:rsidRDefault="00976049" w:rsidP="00EB1757">
            <w:pPr>
              <w:ind w:firstLineChars="200" w:firstLine="480"/>
              <w:rPr>
                <w:rFonts w:ascii="仿宋" w:eastAsia="仿宋" w:hAnsi="仿宋"/>
                <w:sz w:val="24"/>
              </w:rPr>
            </w:pPr>
            <w:r w:rsidRPr="00BD48BF">
              <w:rPr>
                <w:rFonts w:ascii="仿宋" w:eastAsia="仿宋" w:hAnsi="仿宋" w:hint="eastAsia"/>
                <w:sz w:val="24"/>
              </w:rPr>
              <w:t>硕士研究生第1至第4学期，</w:t>
            </w:r>
            <w:r w:rsidR="00D0552F" w:rsidRPr="00BD48BF">
              <w:rPr>
                <w:rFonts w:ascii="仿宋" w:eastAsia="仿宋" w:hAnsi="仿宋" w:hint="eastAsia"/>
                <w:sz w:val="24"/>
              </w:rPr>
              <w:t>每学期应提交</w:t>
            </w:r>
            <w:r w:rsidR="009A1569" w:rsidRPr="00BD48BF">
              <w:rPr>
                <w:rFonts w:ascii="仿宋" w:eastAsia="仿宋" w:hAnsi="仿宋" w:hint="eastAsia"/>
                <w:sz w:val="24"/>
              </w:rPr>
              <w:t>学期论文</w:t>
            </w:r>
            <w:r w:rsidR="00D0552F" w:rsidRPr="00BD48BF">
              <w:rPr>
                <w:rFonts w:ascii="仿宋" w:eastAsia="仿宋" w:hAnsi="仿宋" w:hint="eastAsia"/>
                <w:sz w:val="24"/>
              </w:rPr>
              <w:t>1</w:t>
            </w:r>
            <w:r w:rsidR="009A1569" w:rsidRPr="00BD48BF">
              <w:rPr>
                <w:rFonts w:ascii="仿宋" w:eastAsia="仿宋" w:hAnsi="仿宋" w:hint="eastAsia"/>
                <w:sz w:val="24"/>
              </w:rPr>
              <w:t>篇</w:t>
            </w:r>
            <w:r w:rsidR="00D0552F" w:rsidRPr="00BD48BF">
              <w:rPr>
                <w:rFonts w:ascii="仿宋" w:eastAsia="仿宋" w:hAnsi="仿宋" w:hint="eastAsia"/>
                <w:sz w:val="24"/>
              </w:rPr>
              <w:t>，每篇不少于</w:t>
            </w:r>
            <w:r w:rsidR="005631CC" w:rsidRPr="00BD48BF">
              <w:rPr>
                <w:rFonts w:ascii="仿宋" w:eastAsia="仿宋" w:hAnsi="仿宋"/>
                <w:sz w:val="24"/>
              </w:rPr>
              <w:t>5</w:t>
            </w:r>
            <w:r w:rsidR="00D0552F" w:rsidRPr="00BD48BF">
              <w:rPr>
                <w:rFonts w:ascii="仿宋" w:eastAsia="仿宋" w:hAnsi="仿宋" w:hint="eastAsia"/>
                <w:sz w:val="24"/>
              </w:rPr>
              <w:t>000字。</w:t>
            </w:r>
            <w:r w:rsidR="005631CC" w:rsidRPr="00BD48BF">
              <w:rPr>
                <w:rFonts w:ascii="仿宋" w:eastAsia="仿宋" w:hAnsi="仿宋" w:hint="eastAsia"/>
                <w:sz w:val="24"/>
              </w:rPr>
              <w:t>其中，第1、3学期的学期论文可</w:t>
            </w:r>
            <w:r w:rsidR="003451E3" w:rsidRPr="00BD48BF">
              <w:rPr>
                <w:rFonts w:ascii="仿宋" w:eastAsia="仿宋" w:hAnsi="仿宋" w:hint="eastAsia"/>
                <w:sz w:val="24"/>
              </w:rPr>
              <w:t>以</w:t>
            </w:r>
            <w:r w:rsidR="005631CC" w:rsidRPr="00BD48BF">
              <w:rPr>
                <w:rFonts w:ascii="仿宋" w:eastAsia="仿宋" w:hAnsi="仿宋" w:hint="eastAsia"/>
                <w:sz w:val="24"/>
              </w:rPr>
              <w:t>以读书报告的形式提交，报告篇幅不少于3000字</w:t>
            </w:r>
            <w:r w:rsidR="00732E83" w:rsidRPr="00BD48BF">
              <w:rPr>
                <w:rFonts w:ascii="仿宋" w:eastAsia="仿宋" w:hAnsi="仿宋" w:hint="eastAsia"/>
                <w:sz w:val="24"/>
              </w:rPr>
              <w:t>。</w:t>
            </w:r>
          </w:p>
        </w:tc>
        <w:tc>
          <w:tcPr>
            <w:tcW w:w="709" w:type="dxa"/>
            <w:vAlign w:val="center"/>
          </w:tcPr>
          <w:p w:rsidR="009A1569" w:rsidRPr="00BD48BF" w:rsidRDefault="009A1569" w:rsidP="00EB1757">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9A1569" w:rsidRPr="00BD48BF" w:rsidRDefault="009A1569" w:rsidP="00EB1757">
            <w:pPr>
              <w:spacing w:line="240" w:lineRule="atLeast"/>
              <w:ind w:right="-57"/>
              <w:jc w:val="center"/>
              <w:rPr>
                <w:rFonts w:ascii="仿宋" w:eastAsia="仿宋" w:hAnsi="仿宋"/>
                <w:sz w:val="24"/>
                <w:szCs w:val="24"/>
              </w:rPr>
            </w:pPr>
          </w:p>
        </w:tc>
        <w:tc>
          <w:tcPr>
            <w:tcW w:w="709" w:type="dxa"/>
            <w:vAlign w:val="center"/>
          </w:tcPr>
          <w:p w:rsidR="009A1569" w:rsidRPr="00BD48BF" w:rsidRDefault="009A1569" w:rsidP="00EB1757">
            <w:pPr>
              <w:spacing w:line="240" w:lineRule="atLeast"/>
              <w:ind w:right="-57"/>
              <w:jc w:val="center"/>
              <w:rPr>
                <w:rFonts w:ascii="仿宋" w:eastAsia="仿宋" w:hAnsi="仿宋"/>
                <w:sz w:val="24"/>
                <w:szCs w:val="24"/>
              </w:rPr>
            </w:pPr>
          </w:p>
        </w:tc>
        <w:tc>
          <w:tcPr>
            <w:tcW w:w="992" w:type="dxa"/>
            <w:vAlign w:val="center"/>
          </w:tcPr>
          <w:p w:rsidR="009A1569" w:rsidRPr="00BD48BF" w:rsidRDefault="009A1569" w:rsidP="00EB1757">
            <w:pPr>
              <w:ind w:left="-57" w:right="-57"/>
              <w:jc w:val="center"/>
              <w:rPr>
                <w:rFonts w:ascii="仿宋" w:eastAsia="仿宋" w:hAnsi="仿宋"/>
                <w:sz w:val="24"/>
                <w:szCs w:val="24"/>
              </w:rPr>
            </w:pPr>
          </w:p>
        </w:tc>
        <w:tc>
          <w:tcPr>
            <w:tcW w:w="850" w:type="dxa"/>
            <w:vAlign w:val="center"/>
          </w:tcPr>
          <w:p w:rsidR="009A1569" w:rsidRPr="00BD48BF" w:rsidRDefault="009A1569" w:rsidP="00EB1757">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ign w:val="center"/>
          </w:tcPr>
          <w:p w:rsidR="009A1569" w:rsidRPr="00BD48BF" w:rsidRDefault="009A1569" w:rsidP="00EB1757">
            <w:pPr>
              <w:spacing w:line="240" w:lineRule="atLeast"/>
              <w:ind w:leftChars="-27" w:left="-57" w:right="-57"/>
              <w:jc w:val="left"/>
              <w:rPr>
                <w:rFonts w:ascii="仿宋" w:eastAsia="仿宋" w:hAnsi="仿宋"/>
                <w:sz w:val="24"/>
                <w:szCs w:val="24"/>
              </w:rPr>
            </w:pPr>
          </w:p>
        </w:tc>
      </w:tr>
      <w:tr w:rsidR="005631CC" w:rsidRPr="00BD48BF" w:rsidTr="009A1569">
        <w:trPr>
          <w:cantSplit/>
          <w:trHeight w:val="1951"/>
          <w:jc w:val="center"/>
        </w:trPr>
        <w:tc>
          <w:tcPr>
            <w:tcW w:w="2907" w:type="dxa"/>
            <w:gridSpan w:val="2"/>
            <w:vMerge/>
            <w:vAlign w:val="center"/>
          </w:tcPr>
          <w:p w:rsidR="005631CC" w:rsidRPr="00BD48BF" w:rsidRDefault="005631CC" w:rsidP="00EB1757">
            <w:pPr>
              <w:spacing w:line="240" w:lineRule="atLeast"/>
              <w:jc w:val="center"/>
              <w:rPr>
                <w:rFonts w:ascii="仿宋" w:eastAsia="仿宋" w:hAnsi="仿宋"/>
                <w:sz w:val="24"/>
                <w:szCs w:val="24"/>
              </w:rPr>
            </w:pPr>
          </w:p>
        </w:tc>
        <w:tc>
          <w:tcPr>
            <w:tcW w:w="2271" w:type="dxa"/>
            <w:vAlign w:val="center"/>
          </w:tcPr>
          <w:p w:rsidR="005631CC" w:rsidRPr="00BD48BF" w:rsidRDefault="005631CC" w:rsidP="00EB1757">
            <w:pPr>
              <w:spacing w:line="240" w:lineRule="atLeast"/>
              <w:ind w:leftChars="-27" w:left="-57" w:right="-57"/>
              <w:jc w:val="center"/>
              <w:rPr>
                <w:rFonts w:ascii="仿宋" w:eastAsia="仿宋" w:hAnsi="仿宋" w:hint="eastAsia"/>
                <w:sz w:val="24"/>
                <w:szCs w:val="24"/>
              </w:rPr>
            </w:pPr>
            <w:r w:rsidRPr="00BD48BF">
              <w:rPr>
                <w:rFonts w:ascii="仿宋" w:eastAsia="仿宋" w:hAnsi="仿宋"/>
                <w:sz w:val="24"/>
                <w:szCs w:val="24"/>
              </w:rPr>
              <w:t>3</w:t>
            </w:r>
            <w:r w:rsidRPr="00BD48BF">
              <w:rPr>
                <w:rFonts w:ascii="仿宋" w:eastAsia="仿宋" w:hAnsi="仿宋" w:hint="eastAsia"/>
                <w:sz w:val="24"/>
                <w:szCs w:val="24"/>
              </w:rPr>
              <w:t>.社会实践</w:t>
            </w:r>
          </w:p>
          <w:p w:rsidR="005631CC" w:rsidRPr="00BD48BF" w:rsidRDefault="005631CC" w:rsidP="00EB1757">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tc>
        <w:tc>
          <w:tcPr>
            <w:tcW w:w="3182" w:type="dxa"/>
            <w:gridSpan w:val="2"/>
            <w:vAlign w:val="center"/>
          </w:tcPr>
          <w:p w:rsidR="00DF1BDA" w:rsidRDefault="005631CC" w:rsidP="00EB1757">
            <w:pPr>
              <w:ind w:firstLineChars="200" w:firstLine="480"/>
              <w:rPr>
                <w:rFonts w:ascii="仿宋" w:eastAsia="仿宋" w:hAnsi="仿宋"/>
                <w:sz w:val="24"/>
              </w:rPr>
            </w:pPr>
            <w:r w:rsidRPr="00BD48BF">
              <w:rPr>
                <w:rFonts w:ascii="仿宋" w:eastAsia="仿宋" w:hAnsi="仿宋" w:hint="eastAsia"/>
                <w:sz w:val="24"/>
              </w:rPr>
              <w:t>研究生在完成学位课程学习并获得相应学分后，应参加为期</w:t>
            </w:r>
            <w:r w:rsidR="001A2FF1" w:rsidRPr="00BD48BF">
              <w:rPr>
                <w:rFonts w:ascii="仿宋" w:eastAsia="仿宋" w:hAnsi="仿宋" w:hint="eastAsia"/>
                <w:sz w:val="24"/>
              </w:rPr>
              <w:t>不少于2个</w:t>
            </w:r>
            <w:r w:rsidRPr="00BD48BF">
              <w:rPr>
                <w:rFonts w:ascii="仿宋" w:eastAsia="仿宋" w:hAnsi="仿宋" w:hint="eastAsia"/>
                <w:sz w:val="24"/>
              </w:rPr>
              <w:t>月的社会实践。社会实践可以通过专业实习、挂职锻炼、产学研基地联合培养和社会调查等走入社会的方式进行。</w:t>
            </w:r>
          </w:p>
          <w:p w:rsidR="005631CC" w:rsidRPr="00BD48BF" w:rsidRDefault="005631CC" w:rsidP="00EB1757">
            <w:pPr>
              <w:ind w:firstLineChars="200" w:firstLine="480"/>
              <w:rPr>
                <w:rFonts w:ascii="仿宋" w:eastAsia="仿宋" w:hAnsi="仿宋"/>
                <w:sz w:val="24"/>
              </w:rPr>
            </w:pPr>
            <w:r w:rsidRPr="00BD48BF">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5631CC" w:rsidRPr="00BD48BF" w:rsidRDefault="005631CC" w:rsidP="00EB1757">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5631CC" w:rsidRPr="00BD48BF" w:rsidRDefault="00A35A89" w:rsidP="00EB1757">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实践时间</w:t>
            </w:r>
            <w:r w:rsidR="00AF4D78" w:rsidRPr="00BD48BF">
              <w:rPr>
                <w:rFonts w:ascii="仿宋" w:eastAsia="仿宋" w:hAnsi="仿宋" w:hint="eastAsia"/>
                <w:sz w:val="24"/>
                <w:szCs w:val="24"/>
              </w:rPr>
              <w:t>不少于2个月</w:t>
            </w:r>
          </w:p>
        </w:tc>
        <w:tc>
          <w:tcPr>
            <w:tcW w:w="709" w:type="dxa"/>
            <w:vAlign w:val="center"/>
          </w:tcPr>
          <w:p w:rsidR="005631CC" w:rsidRPr="00BD48BF" w:rsidRDefault="005631CC" w:rsidP="00EB1757">
            <w:pPr>
              <w:spacing w:line="240" w:lineRule="atLeast"/>
              <w:ind w:right="-57"/>
              <w:jc w:val="center"/>
              <w:rPr>
                <w:rFonts w:ascii="仿宋" w:eastAsia="仿宋" w:hAnsi="仿宋"/>
                <w:sz w:val="24"/>
                <w:szCs w:val="24"/>
              </w:rPr>
            </w:pPr>
          </w:p>
        </w:tc>
        <w:tc>
          <w:tcPr>
            <w:tcW w:w="992" w:type="dxa"/>
            <w:vAlign w:val="center"/>
          </w:tcPr>
          <w:p w:rsidR="005631CC" w:rsidRPr="00BD48BF" w:rsidRDefault="005631CC" w:rsidP="00EB1757">
            <w:pPr>
              <w:ind w:left="-57" w:right="-57"/>
              <w:jc w:val="center"/>
              <w:rPr>
                <w:rFonts w:ascii="仿宋" w:eastAsia="仿宋" w:hAnsi="仿宋"/>
                <w:sz w:val="24"/>
                <w:szCs w:val="24"/>
              </w:rPr>
            </w:pPr>
          </w:p>
        </w:tc>
        <w:tc>
          <w:tcPr>
            <w:tcW w:w="850" w:type="dxa"/>
            <w:vAlign w:val="center"/>
          </w:tcPr>
          <w:p w:rsidR="005631CC" w:rsidRPr="00BD48BF" w:rsidRDefault="00B442BC" w:rsidP="00EB1757">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vAlign w:val="center"/>
          </w:tcPr>
          <w:p w:rsidR="005631CC" w:rsidRPr="00BD48BF" w:rsidRDefault="005631CC" w:rsidP="00EB1757">
            <w:pPr>
              <w:spacing w:line="240" w:lineRule="atLeast"/>
              <w:ind w:leftChars="-27" w:left="-57" w:right="-57"/>
              <w:jc w:val="left"/>
              <w:rPr>
                <w:rFonts w:ascii="仿宋" w:eastAsia="仿宋" w:hAnsi="仿宋"/>
                <w:sz w:val="24"/>
                <w:szCs w:val="24"/>
              </w:rPr>
            </w:pPr>
          </w:p>
        </w:tc>
      </w:tr>
      <w:tr w:rsidR="009A1569" w:rsidRPr="00BD48BF" w:rsidTr="00062A72">
        <w:trPr>
          <w:cantSplit/>
          <w:trHeight w:val="427"/>
          <w:jc w:val="center"/>
        </w:trPr>
        <w:tc>
          <w:tcPr>
            <w:tcW w:w="2907" w:type="dxa"/>
            <w:gridSpan w:val="2"/>
            <w:vMerge/>
            <w:vAlign w:val="center"/>
          </w:tcPr>
          <w:p w:rsidR="009A1569" w:rsidRPr="00BD48BF" w:rsidRDefault="009A1569" w:rsidP="00EB1757">
            <w:pPr>
              <w:spacing w:line="240" w:lineRule="atLeast"/>
              <w:jc w:val="center"/>
              <w:rPr>
                <w:rFonts w:ascii="仿宋" w:eastAsia="仿宋" w:hAnsi="仿宋"/>
                <w:sz w:val="24"/>
                <w:szCs w:val="24"/>
              </w:rPr>
            </w:pPr>
          </w:p>
        </w:tc>
        <w:tc>
          <w:tcPr>
            <w:tcW w:w="2271" w:type="dxa"/>
            <w:vAlign w:val="center"/>
          </w:tcPr>
          <w:p w:rsidR="008A0F60" w:rsidRPr="00BD48BF" w:rsidRDefault="005631CC" w:rsidP="00EB1757">
            <w:pPr>
              <w:spacing w:line="240" w:lineRule="atLeast"/>
              <w:ind w:leftChars="-27" w:left="-57" w:right="-57"/>
              <w:jc w:val="center"/>
              <w:rPr>
                <w:rFonts w:ascii="仿宋" w:eastAsia="仿宋" w:hAnsi="仿宋" w:hint="eastAsia"/>
                <w:sz w:val="24"/>
                <w:szCs w:val="24"/>
              </w:rPr>
            </w:pPr>
            <w:r w:rsidRPr="00BD48BF">
              <w:rPr>
                <w:rFonts w:ascii="仿宋" w:eastAsia="仿宋" w:hAnsi="仿宋"/>
                <w:sz w:val="24"/>
                <w:szCs w:val="24"/>
              </w:rPr>
              <w:t>4</w:t>
            </w:r>
            <w:r w:rsidR="008A0F60" w:rsidRPr="00BD48BF">
              <w:rPr>
                <w:rFonts w:ascii="仿宋" w:eastAsia="仿宋" w:hAnsi="仿宋" w:hint="eastAsia"/>
                <w:sz w:val="24"/>
                <w:szCs w:val="24"/>
              </w:rPr>
              <w:t>.课题研究</w:t>
            </w:r>
          </w:p>
          <w:p w:rsidR="008A0F60" w:rsidRPr="00BD48BF" w:rsidRDefault="008A0F60" w:rsidP="00EB1757">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p w:rsidR="00396FE2" w:rsidRPr="00BD48BF" w:rsidRDefault="00396FE2" w:rsidP="00EB1757">
            <w:pPr>
              <w:spacing w:line="240" w:lineRule="atLeast"/>
              <w:ind w:leftChars="-27" w:left="-57" w:right="-57"/>
              <w:jc w:val="center"/>
              <w:rPr>
                <w:rFonts w:ascii="仿宋" w:eastAsia="仿宋" w:hAnsi="仿宋"/>
                <w:sz w:val="24"/>
                <w:szCs w:val="24"/>
              </w:rPr>
            </w:pPr>
          </w:p>
        </w:tc>
        <w:tc>
          <w:tcPr>
            <w:tcW w:w="3182" w:type="dxa"/>
            <w:gridSpan w:val="2"/>
            <w:vAlign w:val="center"/>
          </w:tcPr>
          <w:p w:rsidR="008A0F60" w:rsidRPr="00BD48BF" w:rsidRDefault="008A0F60" w:rsidP="00EB1757">
            <w:pPr>
              <w:ind w:firstLineChars="150" w:firstLine="360"/>
              <w:rPr>
                <w:rFonts w:ascii="仿宋" w:eastAsia="仿宋" w:hAnsi="仿宋" w:hint="eastAsia"/>
                <w:sz w:val="24"/>
              </w:rPr>
            </w:pPr>
            <w:r w:rsidRPr="00BD48BF">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sidR="006A69CA">
              <w:rPr>
                <w:rFonts w:ascii="仿宋" w:eastAsia="仿宋" w:hAnsi="仿宋" w:hint="eastAsia"/>
                <w:sz w:val="24"/>
              </w:rPr>
              <w:t>考核合格可以获得学分。</w:t>
            </w:r>
          </w:p>
        </w:tc>
        <w:tc>
          <w:tcPr>
            <w:tcW w:w="709" w:type="dxa"/>
            <w:vAlign w:val="center"/>
          </w:tcPr>
          <w:p w:rsidR="009A1569" w:rsidRPr="00BD48BF" w:rsidRDefault="009A1569" w:rsidP="00EB1757">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9A1569" w:rsidRPr="00BD48BF" w:rsidRDefault="009A1569" w:rsidP="00EB1757">
            <w:pPr>
              <w:ind w:left="-57" w:right="-57"/>
              <w:jc w:val="center"/>
              <w:rPr>
                <w:rFonts w:ascii="仿宋" w:eastAsia="仿宋" w:hAnsi="仿宋"/>
                <w:sz w:val="24"/>
                <w:szCs w:val="24"/>
              </w:rPr>
            </w:pPr>
          </w:p>
        </w:tc>
        <w:tc>
          <w:tcPr>
            <w:tcW w:w="709" w:type="dxa"/>
            <w:vAlign w:val="center"/>
          </w:tcPr>
          <w:p w:rsidR="009A1569" w:rsidRPr="00BD48BF" w:rsidRDefault="009A1569" w:rsidP="00EB1757">
            <w:pPr>
              <w:spacing w:line="240" w:lineRule="atLeast"/>
              <w:ind w:right="-57"/>
              <w:jc w:val="center"/>
              <w:rPr>
                <w:rFonts w:ascii="仿宋" w:eastAsia="仿宋" w:hAnsi="仿宋"/>
                <w:sz w:val="24"/>
                <w:szCs w:val="24"/>
              </w:rPr>
            </w:pPr>
          </w:p>
        </w:tc>
        <w:tc>
          <w:tcPr>
            <w:tcW w:w="992" w:type="dxa"/>
            <w:vAlign w:val="center"/>
          </w:tcPr>
          <w:p w:rsidR="009A1569" w:rsidRPr="00BD48BF" w:rsidRDefault="009A1569" w:rsidP="00EB1757">
            <w:pPr>
              <w:spacing w:line="240" w:lineRule="atLeast"/>
              <w:ind w:leftChars="-27" w:left="-57" w:right="-57"/>
              <w:jc w:val="center"/>
              <w:rPr>
                <w:rFonts w:ascii="仿宋" w:eastAsia="仿宋" w:hAnsi="仿宋"/>
                <w:sz w:val="24"/>
                <w:szCs w:val="24"/>
              </w:rPr>
            </w:pPr>
          </w:p>
        </w:tc>
        <w:tc>
          <w:tcPr>
            <w:tcW w:w="850" w:type="dxa"/>
            <w:vAlign w:val="center"/>
          </w:tcPr>
          <w:p w:rsidR="009A1569" w:rsidRPr="00BD48BF" w:rsidRDefault="009A1569" w:rsidP="00EB1757">
            <w:pPr>
              <w:spacing w:line="240" w:lineRule="atLeast"/>
              <w:ind w:right="-57"/>
              <w:jc w:val="center"/>
              <w:rPr>
                <w:rFonts w:ascii="仿宋" w:eastAsia="仿宋" w:hAnsi="仿宋"/>
                <w:spacing w:val="-10"/>
                <w:sz w:val="24"/>
                <w:szCs w:val="24"/>
              </w:rPr>
            </w:pPr>
            <w:r w:rsidRPr="00BD48BF">
              <w:rPr>
                <w:rFonts w:ascii="仿宋" w:eastAsia="仿宋" w:hAnsi="仿宋"/>
                <w:spacing w:val="-10"/>
                <w:sz w:val="24"/>
                <w:szCs w:val="24"/>
              </w:rPr>
              <w:t>考查</w:t>
            </w:r>
          </w:p>
        </w:tc>
        <w:tc>
          <w:tcPr>
            <w:tcW w:w="2060" w:type="dxa"/>
            <w:vMerge/>
            <w:vAlign w:val="center"/>
          </w:tcPr>
          <w:p w:rsidR="009A1569" w:rsidRPr="00BD48BF" w:rsidRDefault="009A1569" w:rsidP="00EB1757">
            <w:pPr>
              <w:spacing w:line="240" w:lineRule="atLeast"/>
              <w:ind w:leftChars="-27" w:left="-57" w:right="-57"/>
              <w:jc w:val="left"/>
              <w:rPr>
                <w:rFonts w:ascii="仿宋" w:eastAsia="仿宋" w:hAnsi="仿宋"/>
                <w:spacing w:val="-8"/>
                <w:sz w:val="24"/>
                <w:szCs w:val="24"/>
              </w:rPr>
            </w:pPr>
          </w:p>
        </w:tc>
      </w:tr>
      <w:tr w:rsidR="00AF4D78" w:rsidRPr="00BD48BF" w:rsidTr="009C7081">
        <w:trPr>
          <w:cantSplit/>
          <w:trHeight w:val="300"/>
          <w:jc w:val="center"/>
        </w:trPr>
        <w:tc>
          <w:tcPr>
            <w:tcW w:w="2907" w:type="dxa"/>
            <w:gridSpan w:val="2"/>
            <w:vAlign w:val="center"/>
          </w:tcPr>
          <w:p w:rsidR="00AF4D78" w:rsidRPr="00BD48BF" w:rsidRDefault="00AF4D78" w:rsidP="00EB1757">
            <w:pPr>
              <w:spacing w:line="240" w:lineRule="atLeast"/>
              <w:jc w:val="center"/>
              <w:rPr>
                <w:rFonts w:ascii="仿宋" w:eastAsia="仿宋" w:hAnsi="仿宋"/>
                <w:sz w:val="24"/>
                <w:szCs w:val="24"/>
              </w:rPr>
            </w:pPr>
            <w:r w:rsidRPr="00BD48BF">
              <w:rPr>
                <w:rFonts w:ascii="仿宋" w:eastAsia="仿宋" w:hAnsi="仿宋"/>
                <w:sz w:val="24"/>
                <w:szCs w:val="24"/>
              </w:rPr>
              <w:t>合计</w:t>
            </w:r>
          </w:p>
        </w:tc>
        <w:tc>
          <w:tcPr>
            <w:tcW w:w="11482" w:type="dxa"/>
            <w:gridSpan w:val="9"/>
            <w:vAlign w:val="center"/>
          </w:tcPr>
          <w:p w:rsidR="00AF4D78" w:rsidRPr="00BD48BF" w:rsidRDefault="00AF4D78" w:rsidP="00EB1757">
            <w:pPr>
              <w:spacing w:line="240" w:lineRule="atLeast"/>
              <w:ind w:leftChars="-27" w:left="-57" w:right="-57" w:firstLineChars="200" w:firstLine="480"/>
              <w:jc w:val="left"/>
              <w:rPr>
                <w:rFonts w:ascii="仿宋" w:eastAsia="仿宋" w:hAnsi="仿宋"/>
                <w:sz w:val="24"/>
                <w:szCs w:val="24"/>
              </w:rPr>
            </w:pPr>
            <w:r w:rsidRPr="00BD48BF">
              <w:rPr>
                <w:rFonts w:ascii="仿宋" w:eastAsia="仿宋" w:hAnsi="仿宋" w:hint="eastAsia"/>
                <w:sz w:val="24"/>
                <w:szCs w:val="24"/>
              </w:rPr>
              <w:t>课程学分不低于28学分（跨学科和同等学历考取的硕士研究生</w:t>
            </w:r>
            <w:r w:rsidR="008155D7" w:rsidRPr="00BD48BF">
              <w:rPr>
                <w:rFonts w:ascii="仿宋" w:eastAsia="仿宋" w:hAnsi="仿宋" w:hint="eastAsia"/>
                <w:sz w:val="24"/>
                <w:szCs w:val="24"/>
              </w:rPr>
              <w:t>课程学分</w:t>
            </w:r>
            <w:r w:rsidRPr="00BD48BF">
              <w:rPr>
                <w:rFonts w:ascii="仿宋" w:eastAsia="仿宋" w:hAnsi="仿宋" w:hint="eastAsia"/>
                <w:sz w:val="24"/>
                <w:szCs w:val="24"/>
              </w:rPr>
              <w:t>不</w:t>
            </w:r>
            <w:r w:rsidR="008155D7" w:rsidRPr="00BD48BF">
              <w:rPr>
                <w:rFonts w:ascii="仿宋" w:eastAsia="仿宋" w:hAnsi="仿宋" w:hint="eastAsia"/>
                <w:sz w:val="24"/>
                <w:szCs w:val="24"/>
              </w:rPr>
              <w:t>低</w:t>
            </w:r>
            <w:r w:rsidRPr="00BD48BF">
              <w:rPr>
                <w:rFonts w:ascii="仿宋" w:eastAsia="仿宋" w:hAnsi="仿宋" w:hint="eastAsia"/>
                <w:sz w:val="24"/>
                <w:szCs w:val="24"/>
              </w:rPr>
              <w:t>于32学分），其他培养环节</w:t>
            </w:r>
            <w:r w:rsidR="0025022E" w:rsidRPr="00BD48BF">
              <w:rPr>
                <w:rFonts w:ascii="仿宋" w:eastAsia="仿宋" w:hAnsi="仿宋" w:hint="eastAsia"/>
                <w:sz w:val="24"/>
                <w:szCs w:val="24"/>
              </w:rPr>
              <w:t>学分</w:t>
            </w:r>
            <w:r w:rsidRPr="00BD48BF">
              <w:rPr>
                <w:rFonts w:ascii="仿宋" w:eastAsia="仿宋" w:hAnsi="仿宋" w:hint="eastAsia"/>
                <w:sz w:val="24"/>
                <w:szCs w:val="24"/>
              </w:rPr>
              <w:t>不低于6学分</w:t>
            </w:r>
            <w:r w:rsidR="0025022E" w:rsidRPr="00BD48BF">
              <w:rPr>
                <w:rFonts w:ascii="仿宋" w:eastAsia="仿宋" w:hAnsi="仿宋" w:hint="eastAsia"/>
                <w:sz w:val="24"/>
                <w:szCs w:val="24"/>
              </w:rPr>
              <w:t>。</w:t>
            </w:r>
          </w:p>
        </w:tc>
      </w:tr>
    </w:tbl>
    <w:p w:rsidR="00E22106" w:rsidRPr="00BD48BF" w:rsidRDefault="00E22106" w:rsidP="00EB1757">
      <w:pPr>
        <w:rPr>
          <w:rFonts w:ascii="Times New Roman" w:hAnsi="Times New Roman" w:hint="eastAsia"/>
          <w:sz w:val="28"/>
          <w:szCs w:val="28"/>
        </w:rPr>
        <w:sectPr w:rsidR="00E22106" w:rsidRPr="00BD48BF" w:rsidSect="00E22106">
          <w:pgSz w:w="16838" w:h="11906" w:orient="landscape"/>
          <w:pgMar w:top="1800" w:right="1440" w:bottom="1800" w:left="1440" w:header="851" w:footer="992" w:gutter="0"/>
          <w:cols w:space="425"/>
          <w:docGrid w:type="lines" w:linePitch="312"/>
        </w:sectPr>
      </w:pPr>
    </w:p>
    <w:p w:rsidR="0054407E" w:rsidRPr="00BD48BF" w:rsidRDefault="0054407E" w:rsidP="00EB1757">
      <w:pPr>
        <w:rPr>
          <w:rFonts w:ascii="仿宋" w:eastAsia="仿宋" w:hAnsi="仿宋" w:hint="eastAsia"/>
          <w:sz w:val="24"/>
          <w:szCs w:val="24"/>
        </w:rPr>
      </w:pPr>
    </w:p>
    <w:sectPr w:rsidR="0054407E" w:rsidRPr="00BD48BF" w:rsidSect="00CF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AA" w:rsidRDefault="008E4AAA" w:rsidP="00A93C64">
      <w:r>
        <w:separator/>
      </w:r>
    </w:p>
  </w:endnote>
  <w:endnote w:type="continuationSeparator" w:id="0">
    <w:p w:rsidR="008E4AAA" w:rsidRDefault="008E4AAA"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F9" w:rsidRDefault="004703F9">
    <w:pPr>
      <w:pStyle w:val="a5"/>
      <w:jc w:val="center"/>
    </w:pPr>
    <w:r>
      <w:fldChar w:fldCharType="begin"/>
    </w:r>
    <w:r>
      <w:instrText>PAGE   \* MERGEFORMAT</w:instrText>
    </w:r>
    <w:r>
      <w:fldChar w:fldCharType="separate"/>
    </w:r>
    <w:r w:rsidR="00EB1757" w:rsidRPr="00EB1757">
      <w:rPr>
        <w:noProof/>
        <w:lang w:val="zh-CN"/>
      </w:rPr>
      <w:t>11</w:t>
    </w:r>
    <w:r>
      <w:fldChar w:fldCharType="end"/>
    </w:r>
  </w:p>
  <w:p w:rsidR="004703F9" w:rsidRDefault="004703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AA" w:rsidRDefault="008E4AAA" w:rsidP="00A93C64">
      <w:r>
        <w:separator/>
      </w:r>
    </w:p>
  </w:footnote>
  <w:footnote w:type="continuationSeparator" w:id="0">
    <w:p w:rsidR="008E4AAA" w:rsidRDefault="008E4AAA" w:rsidP="00A9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EDE"/>
    <w:rsid w:val="000107AA"/>
    <w:rsid w:val="000112FF"/>
    <w:rsid w:val="00011C75"/>
    <w:rsid w:val="000145EB"/>
    <w:rsid w:val="00016958"/>
    <w:rsid w:val="00022020"/>
    <w:rsid w:val="00030F53"/>
    <w:rsid w:val="00040B3D"/>
    <w:rsid w:val="00042767"/>
    <w:rsid w:val="0004647E"/>
    <w:rsid w:val="000511D1"/>
    <w:rsid w:val="00051C00"/>
    <w:rsid w:val="00057827"/>
    <w:rsid w:val="0006143F"/>
    <w:rsid w:val="00062A72"/>
    <w:rsid w:val="00062DB9"/>
    <w:rsid w:val="000646E6"/>
    <w:rsid w:val="0009038E"/>
    <w:rsid w:val="00094EB7"/>
    <w:rsid w:val="00097169"/>
    <w:rsid w:val="000A0022"/>
    <w:rsid w:val="000A3AE3"/>
    <w:rsid w:val="000B4DC8"/>
    <w:rsid w:val="000C5439"/>
    <w:rsid w:val="000D23FE"/>
    <w:rsid w:val="000E12F8"/>
    <w:rsid w:val="000E3084"/>
    <w:rsid w:val="000E51E4"/>
    <w:rsid w:val="000E59B9"/>
    <w:rsid w:val="000E757E"/>
    <w:rsid w:val="000F491D"/>
    <w:rsid w:val="000F6797"/>
    <w:rsid w:val="000F795E"/>
    <w:rsid w:val="001039D2"/>
    <w:rsid w:val="00112B8D"/>
    <w:rsid w:val="001209EC"/>
    <w:rsid w:val="00121498"/>
    <w:rsid w:val="00122F6F"/>
    <w:rsid w:val="00124CDF"/>
    <w:rsid w:val="00126783"/>
    <w:rsid w:val="001326AA"/>
    <w:rsid w:val="00134064"/>
    <w:rsid w:val="0014085B"/>
    <w:rsid w:val="00146826"/>
    <w:rsid w:val="001613F5"/>
    <w:rsid w:val="001723B6"/>
    <w:rsid w:val="001765B6"/>
    <w:rsid w:val="001776E8"/>
    <w:rsid w:val="001A1D66"/>
    <w:rsid w:val="001A2BF3"/>
    <w:rsid w:val="001A2FF1"/>
    <w:rsid w:val="001A6698"/>
    <w:rsid w:val="001C751A"/>
    <w:rsid w:val="001C7F8C"/>
    <w:rsid w:val="001D13C9"/>
    <w:rsid w:val="001D211B"/>
    <w:rsid w:val="001D5009"/>
    <w:rsid w:val="001D5F70"/>
    <w:rsid w:val="001D6C06"/>
    <w:rsid w:val="001D6D69"/>
    <w:rsid w:val="001E51CC"/>
    <w:rsid w:val="00203FBB"/>
    <w:rsid w:val="00210F6E"/>
    <w:rsid w:val="00212478"/>
    <w:rsid w:val="00212645"/>
    <w:rsid w:val="00214967"/>
    <w:rsid w:val="00227878"/>
    <w:rsid w:val="00233908"/>
    <w:rsid w:val="0025022E"/>
    <w:rsid w:val="00250609"/>
    <w:rsid w:val="00252C7A"/>
    <w:rsid w:val="00267AA8"/>
    <w:rsid w:val="00272455"/>
    <w:rsid w:val="00282A0D"/>
    <w:rsid w:val="00285C38"/>
    <w:rsid w:val="00287E2E"/>
    <w:rsid w:val="00295248"/>
    <w:rsid w:val="002A467F"/>
    <w:rsid w:val="002A7DA0"/>
    <w:rsid w:val="002B1C8F"/>
    <w:rsid w:val="002B1DDA"/>
    <w:rsid w:val="002B5ADC"/>
    <w:rsid w:val="002C2ABA"/>
    <w:rsid w:val="002D3C5F"/>
    <w:rsid w:val="002D4293"/>
    <w:rsid w:val="002D4BDB"/>
    <w:rsid w:val="002E2DB2"/>
    <w:rsid w:val="002E50A0"/>
    <w:rsid w:val="002F7666"/>
    <w:rsid w:val="00303663"/>
    <w:rsid w:val="003204CB"/>
    <w:rsid w:val="00321144"/>
    <w:rsid w:val="003440AF"/>
    <w:rsid w:val="003451E3"/>
    <w:rsid w:val="00353A67"/>
    <w:rsid w:val="00354374"/>
    <w:rsid w:val="0035695B"/>
    <w:rsid w:val="00370960"/>
    <w:rsid w:val="003711C7"/>
    <w:rsid w:val="00376CC0"/>
    <w:rsid w:val="00382A66"/>
    <w:rsid w:val="00384D9E"/>
    <w:rsid w:val="00391CD8"/>
    <w:rsid w:val="0039531B"/>
    <w:rsid w:val="00396FE2"/>
    <w:rsid w:val="003A4250"/>
    <w:rsid w:val="003B0A4D"/>
    <w:rsid w:val="003C11EB"/>
    <w:rsid w:val="003C1BF5"/>
    <w:rsid w:val="003D3ADC"/>
    <w:rsid w:val="004012DF"/>
    <w:rsid w:val="004036FC"/>
    <w:rsid w:val="00416B07"/>
    <w:rsid w:val="00422512"/>
    <w:rsid w:val="00434AC0"/>
    <w:rsid w:val="00435B35"/>
    <w:rsid w:val="00437866"/>
    <w:rsid w:val="004379CB"/>
    <w:rsid w:val="00452914"/>
    <w:rsid w:val="0046039B"/>
    <w:rsid w:val="004646CA"/>
    <w:rsid w:val="004703F9"/>
    <w:rsid w:val="00480256"/>
    <w:rsid w:val="00485F12"/>
    <w:rsid w:val="0048781A"/>
    <w:rsid w:val="00492FEA"/>
    <w:rsid w:val="00495205"/>
    <w:rsid w:val="004A1B74"/>
    <w:rsid w:val="004A5CC4"/>
    <w:rsid w:val="004A5F47"/>
    <w:rsid w:val="004A60F8"/>
    <w:rsid w:val="004B2C4E"/>
    <w:rsid w:val="004D021E"/>
    <w:rsid w:val="004D36A6"/>
    <w:rsid w:val="004F34B0"/>
    <w:rsid w:val="004F389E"/>
    <w:rsid w:val="004F7B35"/>
    <w:rsid w:val="005067D2"/>
    <w:rsid w:val="00514E6A"/>
    <w:rsid w:val="00520FE5"/>
    <w:rsid w:val="00523C75"/>
    <w:rsid w:val="005279AA"/>
    <w:rsid w:val="0053139C"/>
    <w:rsid w:val="005336FD"/>
    <w:rsid w:val="005337E2"/>
    <w:rsid w:val="0054281A"/>
    <w:rsid w:val="0054407E"/>
    <w:rsid w:val="00545579"/>
    <w:rsid w:val="00554D02"/>
    <w:rsid w:val="00555562"/>
    <w:rsid w:val="005631CC"/>
    <w:rsid w:val="0057433D"/>
    <w:rsid w:val="00594624"/>
    <w:rsid w:val="005A4004"/>
    <w:rsid w:val="005A5162"/>
    <w:rsid w:val="005A5702"/>
    <w:rsid w:val="005A6423"/>
    <w:rsid w:val="005B4009"/>
    <w:rsid w:val="005B4FD7"/>
    <w:rsid w:val="005D4BDB"/>
    <w:rsid w:val="00617418"/>
    <w:rsid w:val="00621517"/>
    <w:rsid w:val="0062474C"/>
    <w:rsid w:val="00634B64"/>
    <w:rsid w:val="00635E4D"/>
    <w:rsid w:val="0064574E"/>
    <w:rsid w:val="00645A82"/>
    <w:rsid w:val="006521BE"/>
    <w:rsid w:val="00652828"/>
    <w:rsid w:val="006578E7"/>
    <w:rsid w:val="00672A32"/>
    <w:rsid w:val="00674274"/>
    <w:rsid w:val="006777C2"/>
    <w:rsid w:val="00684528"/>
    <w:rsid w:val="00687A37"/>
    <w:rsid w:val="00690E32"/>
    <w:rsid w:val="006A0A1F"/>
    <w:rsid w:val="006A321F"/>
    <w:rsid w:val="006A69CA"/>
    <w:rsid w:val="006B1A9C"/>
    <w:rsid w:val="006B3923"/>
    <w:rsid w:val="006B4AF0"/>
    <w:rsid w:val="006C69AC"/>
    <w:rsid w:val="006D7E95"/>
    <w:rsid w:val="006E379F"/>
    <w:rsid w:val="006F13C8"/>
    <w:rsid w:val="0070323A"/>
    <w:rsid w:val="0070572B"/>
    <w:rsid w:val="00710F28"/>
    <w:rsid w:val="00713773"/>
    <w:rsid w:val="00732E83"/>
    <w:rsid w:val="00732F20"/>
    <w:rsid w:val="00734EDC"/>
    <w:rsid w:val="0075378E"/>
    <w:rsid w:val="007558F0"/>
    <w:rsid w:val="00764D32"/>
    <w:rsid w:val="00781944"/>
    <w:rsid w:val="00786F06"/>
    <w:rsid w:val="0079495A"/>
    <w:rsid w:val="007B0052"/>
    <w:rsid w:val="007B0649"/>
    <w:rsid w:val="007B38A4"/>
    <w:rsid w:val="007B7072"/>
    <w:rsid w:val="007C0EDE"/>
    <w:rsid w:val="007C4080"/>
    <w:rsid w:val="007C637D"/>
    <w:rsid w:val="007C6538"/>
    <w:rsid w:val="007C660F"/>
    <w:rsid w:val="007C7F2C"/>
    <w:rsid w:val="007D6F23"/>
    <w:rsid w:val="007E1FDA"/>
    <w:rsid w:val="007E5C89"/>
    <w:rsid w:val="00801181"/>
    <w:rsid w:val="00801661"/>
    <w:rsid w:val="008079EF"/>
    <w:rsid w:val="00807A46"/>
    <w:rsid w:val="008104DC"/>
    <w:rsid w:val="00814518"/>
    <w:rsid w:val="008155D7"/>
    <w:rsid w:val="0081744A"/>
    <w:rsid w:val="008204B0"/>
    <w:rsid w:val="00822702"/>
    <w:rsid w:val="00827F15"/>
    <w:rsid w:val="008318C7"/>
    <w:rsid w:val="00835E68"/>
    <w:rsid w:val="00836470"/>
    <w:rsid w:val="00837471"/>
    <w:rsid w:val="00852FFD"/>
    <w:rsid w:val="0086080C"/>
    <w:rsid w:val="0086332B"/>
    <w:rsid w:val="00876108"/>
    <w:rsid w:val="008836EE"/>
    <w:rsid w:val="00883F48"/>
    <w:rsid w:val="00887B47"/>
    <w:rsid w:val="00896C1C"/>
    <w:rsid w:val="008A0F60"/>
    <w:rsid w:val="008B233E"/>
    <w:rsid w:val="008C27D9"/>
    <w:rsid w:val="008C5664"/>
    <w:rsid w:val="008D1719"/>
    <w:rsid w:val="008D2D57"/>
    <w:rsid w:val="008D53A2"/>
    <w:rsid w:val="008D78EB"/>
    <w:rsid w:val="008E4AAA"/>
    <w:rsid w:val="008F0617"/>
    <w:rsid w:val="008F3038"/>
    <w:rsid w:val="008F6578"/>
    <w:rsid w:val="00902D87"/>
    <w:rsid w:val="0090542E"/>
    <w:rsid w:val="00912FE5"/>
    <w:rsid w:val="00913602"/>
    <w:rsid w:val="00920463"/>
    <w:rsid w:val="00922378"/>
    <w:rsid w:val="009253C9"/>
    <w:rsid w:val="009262DE"/>
    <w:rsid w:val="00927677"/>
    <w:rsid w:val="0093428E"/>
    <w:rsid w:val="009350E6"/>
    <w:rsid w:val="009366E4"/>
    <w:rsid w:val="00940A23"/>
    <w:rsid w:val="009428BB"/>
    <w:rsid w:val="009444EF"/>
    <w:rsid w:val="00946C9B"/>
    <w:rsid w:val="00952FB2"/>
    <w:rsid w:val="009619F5"/>
    <w:rsid w:val="009718FA"/>
    <w:rsid w:val="009746AA"/>
    <w:rsid w:val="00976049"/>
    <w:rsid w:val="00982D54"/>
    <w:rsid w:val="00984576"/>
    <w:rsid w:val="00990465"/>
    <w:rsid w:val="00992EFC"/>
    <w:rsid w:val="009A1569"/>
    <w:rsid w:val="009A2C56"/>
    <w:rsid w:val="009A2E8D"/>
    <w:rsid w:val="009B1871"/>
    <w:rsid w:val="009B2165"/>
    <w:rsid w:val="009B570A"/>
    <w:rsid w:val="009C6494"/>
    <w:rsid w:val="009C7081"/>
    <w:rsid w:val="009C778A"/>
    <w:rsid w:val="009D1CF8"/>
    <w:rsid w:val="009D221B"/>
    <w:rsid w:val="009E2DF0"/>
    <w:rsid w:val="009F5B0F"/>
    <w:rsid w:val="009F5FC3"/>
    <w:rsid w:val="00A32278"/>
    <w:rsid w:val="00A32693"/>
    <w:rsid w:val="00A32ACD"/>
    <w:rsid w:val="00A3302D"/>
    <w:rsid w:val="00A35A89"/>
    <w:rsid w:val="00A4393A"/>
    <w:rsid w:val="00A46605"/>
    <w:rsid w:val="00A57078"/>
    <w:rsid w:val="00A67948"/>
    <w:rsid w:val="00A7397F"/>
    <w:rsid w:val="00A73E3B"/>
    <w:rsid w:val="00A74DA3"/>
    <w:rsid w:val="00A825C4"/>
    <w:rsid w:val="00A864AC"/>
    <w:rsid w:val="00A8755A"/>
    <w:rsid w:val="00A93C64"/>
    <w:rsid w:val="00A97A69"/>
    <w:rsid w:val="00AA0C28"/>
    <w:rsid w:val="00AA1013"/>
    <w:rsid w:val="00AB13D8"/>
    <w:rsid w:val="00AC10ED"/>
    <w:rsid w:val="00AC4156"/>
    <w:rsid w:val="00AD5093"/>
    <w:rsid w:val="00AD5C2D"/>
    <w:rsid w:val="00AD7621"/>
    <w:rsid w:val="00AE1BC4"/>
    <w:rsid w:val="00AF380E"/>
    <w:rsid w:val="00AF4D78"/>
    <w:rsid w:val="00AF568C"/>
    <w:rsid w:val="00B01C01"/>
    <w:rsid w:val="00B02970"/>
    <w:rsid w:val="00B05839"/>
    <w:rsid w:val="00B10D97"/>
    <w:rsid w:val="00B12232"/>
    <w:rsid w:val="00B12A65"/>
    <w:rsid w:val="00B21C81"/>
    <w:rsid w:val="00B24A6C"/>
    <w:rsid w:val="00B36DA6"/>
    <w:rsid w:val="00B40BF8"/>
    <w:rsid w:val="00B442BC"/>
    <w:rsid w:val="00B54AEE"/>
    <w:rsid w:val="00B62F9C"/>
    <w:rsid w:val="00B67A90"/>
    <w:rsid w:val="00B7092F"/>
    <w:rsid w:val="00B75BB4"/>
    <w:rsid w:val="00B81E31"/>
    <w:rsid w:val="00B84B4C"/>
    <w:rsid w:val="00B87F2C"/>
    <w:rsid w:val="00BA12BF"/>
    <w:rsid w:val="00BA1ED1"/>
    <w:rsid w:val="00BB1603"/>
    <w:rsid w:val="00BB5C2F"/>
    <w:rsid w:val="00BC015A"/>
    <w:rsid w:val="00BC23F1"/>
    <w:rsid w:val="00BD0007"/>
    <w:rsid w:val="00BD48BF"/>
    <w:rsid w:val="00BD7D26"/>
    <w:rsid w:val="00BF7BDF"/>
    <w:rsid w:val="00C0023D"/>
    <w:rsid w:val="00C01C5D"/>
    <w:rsid w:val="00C07255"/>
    <w:rsid w:val="00C07E4F"/>
    <w:rsid w:val="00C110B6"/>
    <w:rsid w:val="00C13534"/>
    <w:rsid w:val="00C32E20"/>
    <w:rsid w:val="00C36945"/>
    <w:rsid w:val="00C558CA"/>
    <w:rsid w:val="00C71927"/>
    <w:rsid w:val="00C73633"/>
    <w:rsid w:val="00C7767C"/>
    <w:rsid w:val="00C81AD8"/>
    <w:rsid w:val="00C825A3"/>
    <w:rsid w:val="00C84719"/>
    <w:rsid w:val="00C85B95"/>
    <w:rsid w:val="00CA26A3"/>
    <w:rsid w:val="00CA5393"/>
    <w:rsid w:val="00CA6CD5"/>
    <w:rsid w:val="00CC29F4"/>
    <w:rsid w:val="00CD3271"/>
    <w:rsid w:val="00CF111B"/>
    <w:rsid w:val="00CF47C0"/>
    <w:rsid w:val="00CF4FE8"/>
    <w:rsid w:val="00D04522"/>
    <w:rsid w:val="00D0552F"/>
    <w:rsid w:val="00D07017"/>
    <w:rsid w:val="00D13DDE"/>
    <w:rsid w:val="00D17364"/>
    <w:rsid w:val="00D17C0E"/>
    <w:rsid w:val="00D31BC2"/>
    <w:rsid w:val="00D34557"/>
    <w:rsid w:val="00D363F5"/>
    <w:rsid w:val="00D37760"/>
    <w:rsid w:val="00D475BC"/>
    <w:rsid w:val="00D56748"/>
    <w:rsid w:val="00D605F7"/>
    <w:rsid w:val="00D63A29"/>
    <w:rsid w:val="00D64F27"/>
    <w:rsid w:val="00D71522"/>
    <w:rsid w:val="00D71FC8"/>
    <w:rsid w:val="00D72D60"/>
    <w:rsid w:val="00D805DD"/>
    <w:rsid w:val="00D82E81"/>
    <w:rsid w:val="00D831CD"/>
    <w:rsid w:val="00D864BE"/>
    <w:rsid w:val="00D9005A"/>
    <w:rsid w:val="00D91500"/>
    <w:rsid w:val="00D930F9"/>
    <w:rsid w:val="00D934C8"/>
    <w:rsid w:val="00D940D4"/>
    <w:rsid w:val="00D9663B"/>
    <w:rsid w:val="00D97803"/>
    <w:rsid w:val="00DA1C76"/>
    <w:rsid w:val="00DA30DE"/>
    <w:rsid w:val="00DB0170"/>
    <w:rsid w:val="00DB02E5"/>
    <w:rsid w:val="00DB53AC"/>
    <w:rsid w:val="00DB711D"/>
    <w:rsid w:val="00DC6E0C"/>
    <w:rsid w:val="00DD110E"/>
    <w:rsid w:val="00DE1B24"/>
    <w:rsid w:val="00DF0114"/>
    <w:rsid w:val="00DF193D"/>
    <w:rsid w:val="00DF1BDA"/>
    <w:rsid w:val="00E00AD9"/>
    <w:rsid w:val="00E05F32"/>
    <w:rsid w:val="00E06597"/>
    <w:rsid w:val="00E13110"/>
    <w:rsid w:val="00E1619C"/>
    <w:rsid w:val="00E22106"/>
    <w:rsid w:val="00E2459A"/>
    <w:rsid w:val="00E30072"/>
    <w:rsid w:val="00E32A98"/>
    <w:rsid w:val="00E45B5C"/>
    <w:rsid w:val="00E60724"/>
    <w:rsid w:val="00E65066"/>
    <w:rsid w:val="00E659C0"/>
    <w:rsid w:val="00E711B7"/>
    <w:rsid w:val="00E7638E"/>
    <w:rsid w:val="00E83AAE"/>
    <w:rsid w:val="00E83CB0"/>
    <w:rsid w:val="00E85AB5"/>
    <w:rsid w:val="00E92D25"/>
    <w:rsid w:val="00E9569C"/>
    <w:rsid w:val="00EA2D39"/>
    <w:rsid w:val="00EA3E2E"/>
    <w:rsid w:val="00EA4C2E"/>
    <w:rsid w:val="00EB0109"/>
    <w:rsid w:val="00EB1757"/>
    <w:rsid w:val="00EC09B5"/>
    <w:rsid w:val="00EC5044"/>
    <w:rsid w:val="00EC727A"/>
    <w:rsid w:val="00ED3517"/>
    <w:rsid w:val="00ED5E42"/>
    <w:rsid w:val="00ED79BF"/>
    <w:rsid w:val="00EE5DE1"/>
    <w:rsid w:val="00EF3FFB"/>
    <w:rsid w:val="00EF5AB2"/>
    <w:rsid w:val="00EF74DE"/>
    <w:rsid w:val="00F06531"/>
    <w:rsid w:val="00F118C9"/>
    <w:rsid w:val="00F13979"/>
    <w:rsid w:val="00F13CB9"/>
    <w:rsid w:val="00F15C66"/>
    <w:rsid w:val="00F26DCC"/>
    <w:rsid w:val="00F2702A"/>
    <w:rsid w:val="00F3075E"/>
    <w:rsid w:val="00F31484"/>
    <w:rsid w:val="00F35B33"/>
    <w:rsid w:val="00F441E5"/>
    <w:rsid w:val="00F51B18"/>
    <w:rsid w:val="00F53FE9"/>
    <w:rsid w:val="00F57BB9"/>
    <w:rsid w:val="00F64474"/>
    <w:rsid w:val="00F76E1A"/>
    <w:rsid w:val="00F84AEF"/>
    <w:rsid w:val="00F93A75"/>
    <w:rsid w:val="00F95A5D"/>
    <w:rsid w:val="00FA3296"/>
    <w:rsid w:val="00FA753F"/>
    <w:rsid w:val="00FB5109"/>
    <w:rsid w:val="00FB53C1"/>
    <w:rsid w:val="00FC11D9"/>
    <w:rsid w:val="00FC2780"/>
    <w:rsid w:val="00FC6A53"/>
    <w:rsid w:val="00FC78F7"/>
    <w:rsid w:val="00FC7F10"/>
    <w:rsid w:val="00FD7365"/>
    <w:rsid w:val="00FE0301"/>
    <w:rsid w:val="00FF0F2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F3F0F1FF-04EA-44CF-8D23-4CB97EB2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rsid w:val="00A93C64"/>
    <w:rPr>
      <w:sz w:val="18"/>
      <w:szCs w:val="18"/>
    </w:rPr>
  </w:style>
  <w:style w:type="paragraph" w:styleId="a5">
    <w:name w:val="footer"/>
    <w:basedOn w:val="a"/>
    <w:link w:val="a6"/>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A93C64"/>
    <w:rPr>
      <w:sz w:val="18"/>
      <w:szCs w:val="18"/>
    </w:rPr>
  </w:style>
  <w:style w:type="table" w:styleId="a7">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5ADC"/>
    <w:pPr>
      <w:ind w:firstLineChars="200" w:firstLine="420"/>
    </w:pPr>
  </w:style>
  <w:style w:type="character" w:styleId="a9">
    <w:name w:val="annotation reference"/>
    <w:uiPriority w:val="99"/>
    <w:semiHidden/>
    <w:unhideWhenUsed/>
    <w:rsid w:val="00040B3D"/>
    <w:rPr>
      <w:sz w:val="21"/>
      <w:szCs w:val="21"/>
    </w:rPr>
  </w:style>
  <w:style w:type="paragraph" w:styleId="aa">
    <w:name w:val="annotation text"/>
    <w:basedOn w:val="a"/>
    <w:link w:val="ab"/>
    <w:uiPriority w:val="99"/>
    <w:semiHidden/>
    <w:unhideWhenUsed/>
    <w:rsid w:val="00040B3D"/>
    <w:pPr>
      <w:jc w:val="left"/>
    </w:pPr>
  </w:style>
  <w:style w:type="character" w:customStyle="1" w:styleId="ab">
    <w:name w:val="批注文字 字符"/>
    <w:basedOn w:val="a0"/>
    <w:link w:val="aa"/>
    <w:uiPriority w:val="99"/>
    <w:semiHidden/>
    <w:rsid w:val="00040B3D"/>
  </w:style>
  <w:style w:type="paragraph" w:styleId="ac">
    <w:name w:val="annotation subject"/>
    <w:basedOn w:val="aa"/>
    <w:next w:val="aa"/>
    <w:link w:val="ad"/>
    <w:uiPriority w:val="99"/>
    <w:semiHidden/>
    <w:unhideWhenUsed/>
    <w:rsid w:val="00040B3D"/>
    <w:rPr>
      <w:b/>
      <w:bCs/>
      <w:kern w:val="0"/>
      <w:sz w:val="20"/>
      <w:szCs w:val="20"/>
      <w:lang w:val="x-none" w:eastAsia="x-none"/>
    </w:rPr>
  </w:style>
  <w:style w:type="character" w:customStyle="1" w:styleId="ad">
    <w:name w:val="批注主题 字符"/>
    <w:link w:val="ac"/>
    <w:uiPriority w:val="99"/>
    <w:semiHidden/>
    <w:rsid w:val="00040B3D"/>
    <w:rPr>
      <w:b/>
      <w:bCs/>
    </w:rPr>
  </w:style>
  <w:style w:type="paragraph" w:styleId="ae">
    <w:name w:val="Balloon Text"/>
    <w:basedOn w:val="a"/>
    <w:link w:val="af"/>
    <w:uiPriority w:val="99"/>
    <w:semiHidden/>
    <w:unhideWhenUsed/>
    <w:rsid w:val="00040B3D"/>
    <w:rPr>
      <w:kern w:val="0"/>
      <w:sz w:val="18"/>
      <w:szCs w:val="18"/>
      <w:lang w:val="x-none" w:eastAsia="x-none"/>
    </w:rPr>
  </w:style>
  <w:style w:type="character" w:customStyle="1" w:styleId="af">
    <w:name w:val="批注框文本 字符"/>
    <w:link w:val="ae"/>
    <w:uiPriority w:val="99"/>
    <w:semiHidden/>
    <w:rsid w:val="00040B3D"/>
    <w:rPr>
      <w:sz w:val="18"/>
      <w:szCs w:val="18"/>
    </w:rPr>
  </w:style>
  <w:style w:type="character" w:styleId="af0">
    <w:name w:val="Hyperlink"/>
    <w:uiPriority w:val="99"/>
    <w:unhideWhenUsed/>
    <w:rsid w:val="00BB1603"/>
    <w:rPr>
      <w:color w:val="0000FF"/>
      <w:u w:val="single"/>
    </w:rPr>
  </w:style>
  <w:style w:type="paragraph" w:styleId="af1">
    <w:name w:val="endnote text"/>
    <w:basedOn w:val="a"/>
    <w:link w:val="af2"/>
    <w:semiHidden/>
    <w:rsid w:val="000646E6"/>
    <w:pPr>
      <w:snapToGrid w:val="0"/>
      <w:jc w:val="left"/>
    </w:pPr>
    <w:rPr>
      <w:rFonts w:ascii="Times New Roman" w:hAnsi="Times New Roman"/>
      <w:kern w:val="0"/>
      <w:sz w:val="20"/>
      <w:szCs w:val="24"/>
      <w:lang w:val="x-none" w:eastAsia="x-none"/>
    </w:rPr>
  </w:style>
  <w:style w:type="character" w:customStyle="1" w:styleId="af2">
    <w:name w:val="尾注文本 字符"/>
    <w:link w:val="af1"/>
    <w:semiHidden/>
    <w:rsid w:val="000646E6"/>
    <w:rPr>
      <w:rFonts w:ascii="Times New Roman" w:eastAsia="宋体" w:hAnsi="Times New Roman" w:cs="Times New Roman"/>
      <w:szCs w:val="24"/>
    </w:rPr>
  </w:style>
  <w:style w:type="paragraph" w:styleId="af3">
    <w:name w:val="Date"/>
    <w:basedOn w:val="a"/>
    <w:next w:val="a"/>
    <w:link w:val="af4"/>
    <w:uiPriority w:val="99"/>
    <w:semiHidden/>
    <w:unhideWhenUsed/>
    <w:rsid w:val="006A0A1F"/>
    <w:pPr>
      <w:ind w:leftChars="2500" w:left="100"/>
    </w:pPr>
    <w:rPr>
      <w:lang w:val="x-none" w:eastAsia="x-none"/>
    </w:rPr>
  </w:style>
  <w:style w:type="character" w:customStyle="1" w:styleId="af4">
    <w:name w:val="日期 字符"/>
    <w:link w:val="af3"/>
    <w:uiPriority w:val="99"/>
    <w:semiHidden/>
    <w:rsid w:val="006A0A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1175</Words>
  <Characters>6700</Characters>
  <Application>Microsoft Office Word</Application>
  <DocSecurity>0</DocSecurity>
  <Lines>55</Lines>
  <Paragraphs>15</Paragraphs>
  <ScaleCrop>false</ScaleCrop>
  <Company>cupl</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2016-01-06T07:51:00Z</cp:lastPrinted>
  <dcterms:created xsi:type="dcterms:W3CDTF">2018-05-12T08:44:00Z</dcterms:created>
  <dcterms:modified xsi:type="dcterms:W3CDTF">2018-05-12T08:44:00Z</dcterms:modified>
</cp:coreProperties>
</file>