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69"/>
        <w:gridCol w:w="1771"/>
        <w:gridCol w:w="1489"/>
        <w:gridCol w:w="1701"/>
        <w:gridCol w:w="1559"/>
      </w:tblGrid>
      <w:tr w:rsidR="00063DBA" w:rsidRPr="008B1C3F">
        <w:trPr>
          <w:cantSplit/>
          <w:trHeight w:val="460"/>
        </w:trPr>
        <w:tc>
          <w:tcPr>
            <w:tcW w:w="8789" w:type="dxa"/>
            <w:gridSpan w:val="5"/>
            <w:tcBorders>
              <w:top w:val="single" w:sz="4" w:space="0" w:color="auto"/>
              <w:bottom w:val="single" w:sz="4" w:space="0" w:color="auto"/>
            </w:tcBorders>
            <w:vAlign w:val="center"/>
          </w:tcPr>
          <w:p w:rsidR="00063DBA" w:rsidRPr="008B1C3F" w:rsidRDefault="00063DBA" w:rsidP="00D354AB">
            <w:pPr>
              <w:widowControl/>
              <w:jc w:val="center"/>
              <w:rPr>
                <w:rFonts w:ascii="Times New Roman" w:hAnsi="Times New Roman"/>
                <w:sz w:val="24"/>
                <w:szCs w:val="24"/>
              </w:rPr>
            </w:pPr>
            <w:r w:rsidRPr="008B1C3F">
              <w:rPr>
                <w:rFonts w:ascii="Times New Roman" w:eastAsia="黑体" w:hAnsi="Times New Roman"/>
                <w:sz w:val="24"/>
                <w:szCs w:val="24"/>
              </w:rPr>
              <w:t>中</w:t>
            </w:r>
            <w:bookmarkStart w:id="0" w:name="_GoBack"/>
            <w:bookmarkEnd w:id="0"/>
            <w:r w:rsidRPr="008B1C3F">
              <w:rPr>
                <w:rFonts w:ascii="Times New Roman" w:eastAsia="黑体" w:hAnsi="Times New Roman"/>
                <w:sz w:val="24"/>
                <w:szCs w:val="24"/>
              </w:rPr>
              <w:t>外政治制度专业攻读硕士学位研究生培养方案</w:t>
            </w:r>
          </w:p>
        </w:tc>
      </w:tr>
      <w:tr w:rsidR="00063DBA" w:rsidRPr="008B1C3F">
        <w:trPr>
          <w:trHeight w:val="962"/>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hAnsi="Times New Roman"/>
                <w:sz w:val="24"/>
                <w:szCs w:val="24"/>
              </w:rPr>
            </w:pPr>
            <w:r w:rsidRPr="008B1C3F">
              <w:rPr>
                <w:rFonts w:ascii="Times New Roman" w:eastAsia="黑体" w:hAnsi="Times New Roman"/>
                <w:sz w:val="24"/>
                <w:szCs w:val="24"/>
              </w:rPr>
              <w:t>一、学科、专业简介</w:t>
            </w:r>
          </w:p>
        </w:tc>
        <w:tc>
          <w:tcPr>
            <w:tcW w:w="6520" w:type="dxa"/>
            <w:gridSpan w:val="4"/>
            <w:tcBorders>
              <w:top w:val="single" w:sz="4" w:space="0" w:color="auto"/>
              <w:left w:val="single" w:sz="4" w:space="0" w:color="auto"/>
              <w:bottom w:val="single" w:sz="4" w:space="0" w:color="auto"/>
            </w:tcBorders>
            <w:vAlign w:val="center"/>
          </w:tcPr>
          <w:p w:rsidR="00CF4C70" w:rsidRPr="008B1C3F" w:rsidRDefault="00CF4C70" w:rsidP="00D354AB">
            <w:pPr>
              <w:ind w:firstLineChars="200" w:firstLine="512"/>
              <w:rPr>
                <w:rFonts w:ascii="Times New Roman" w:eastAsia="仿宋" w:hAnsi="Times New Roman"/>
                <w:spacing w:val="8"/>
                <w:sz w:val="24"/>
                <w:szCs w:val="24"/>
              </w:rPr>
            </w:pPr>
            <w:r w:rsidRPr="008B1C3F">
              <w:rPr>
                <w:rFonts w:ascii="Times New Roman" w:eastAsia="仿宋" w:hAnsi="Times New Roman" w:hint="eastAsia"/>
                <w:spacing w:val="8"/>
                <w:sz w:val="24"/>
                <w:szCs w:val="24"/>
              </w:rPr>
              <w:t>中国政法大学政治学系的前身是</w:t>
            </w:r>
            <w:r w:rsidRPr="008B1C3F">
              <w:rPr>
                <w:rFonts w:ascii="Times New Roman" w:eastAsia="仿宋" w:hAnsi="Times New Roman"/>
                <w:spacing w:val="8"/>
                <w:sz w:val="24"/>
                <w:szCs w:val="24"/>
              </w:rPr>
              <w:t>1985</w:t>
            </w:r>
            <w:r w:rsidR="00833955">
              <w:rPr>
                <w:rFonts w:ascii="Times New Roman" w:eastAsia="仿宋" w:hAnsi="Times New Roman" w:hint="eastAsia"/>
                <w:spacing w:val="8"/>
                <w:sz w:val="24"/>
                <w:szCs w:val="24"/>
              </w:rPr>
              <w:t>年组建的政治系，杜汝辑</w:t>
            </w:r>
            <w:r w:rsidRPr="008B1C3F">
              <w:rPr>
                <w:rFonts w:ascii="Times New Roman" w:eastAsia="仿宋" w:hAnsi="Times New Roman" w:hint="eastAsia"/>
                <w:spacing w:val="8"/>
                <w:sz w:val="24"/>
                <w:szCs w:val="24"/>
              </w:rPr>
              <w:t>、徐理明等前辈宿儒曾先后任教于此。经过</w:t>
            </w:r>
            <w:r w:rsidRPr="008B1C3F">
              <w:rPr>
                <w:rFonts w:ascii="Times New Roman" w:eastAsia="仿宋" w:hAnsi="Times New Roman"/>
                <w:spacing w:val="8"/>
                <w:sz w:val="24"/>
                <w:szCs w:val="24"/>
              </w:rPr>
              <w:t>30</w:t>
            </w:r>
            <w:r w:rsidRPr="008B1C3F">
              <w:rPr>
                <w:rFonts w:ascii="Times New Roman" w:eastAsia="仿宋" w:hAnsi="Times New Roman" w:hint="eastAsia"/>
                <w:spacing w:val="8"/>
                <w:sz w:val="24"/>
                <w:szCs w:val="24"/>
              </w:rPr>
              <w:t>多年的发展，政治学系形成了完备的学科体系，教学科研水平位居国家前列，并孜孜以求进入世界一流。</w:t>
            </w:r>
          </w:p>
          <w:p w:rsidR="00CF4C70" w:rsidRPr="008B1C3F" w:rsidRDefault="00CF4C70" w:rsidP="00D354AB">
            <w:pPr>
              <w:ind w:firstLineChars="200" w:firstLine="512"/>
              <w:rPr>
                <w:rFonts w:ascii="Times New Roman" w:eastAsia="仿宋" w:hAnsi="Times New Roman"/>
                <w:spacing w:val="8"/>
                <w:sz w:val="24"/>
                <w:szCs w:val="24"/>
              </w:rPr>
            </w:pPr>
            <w:r w:rsidRPr="008B1C3F">
              <w:rPr>
                <w:rFonts w:ascii="Times New Roman" w:eastAsia="仿宋" w:hAnsi="Times New Roman" w:hint="eastAsia"/>
                <w:spacing w:val="8"/>
                <w:sz w:val="24"/>
                <w:szCs w:val="24"/>
              </w:rPr>
              <w:t>政治学系目前拥有政治学博士后流动站，政治学一级学科博士学位授予权，政治学理论、比较政治制度、纪检监察等</w:t>
            </w:r>
            <w:r w:rsidRPr="008B1C3F">
              <w:rPr>
                <w:rFonts w:ascii="Times New Roman" w:eastAsia="仿宋" w:hAnsi="Times New Roman"/>
                <w:spacing w:val="8"/>
                <w:sz w:val="24"/>
                <w:szCs w:val="24"/>
              </w:rPr>
              <w:t>3</w:t>
            </w:r>
            <w:r w:rsidR="00AB64B7">
              <w:rPr>
                <w:rFonts w:ascii="Times New Roman" w:eastAsia="仿宋" w:hAnsi="Times New Roman" w:hint="eastAsia"/>
                <w:spacing w:val="8"/>
                <w:sz w:val="24"/>
                <w:szCs w:val="24"/>
              </w:rPr>
              <w:t>个硕士专业</w:t>
            </w:r>
            <w:r w:rsidRPr="008B1C3F">
              <w:rPr>
                <w:rFonts w:ascii="Times New Roman" w:eastAsia="仿宋" w:hAnsi="Times New Roman" w:hint="eastAsia"/>
                <w:spacing w:val="8"/>
                <w:sz w:val="24"/>
                <w:szCs w:val="24"/>
              </w:rPr>
              <w:t>。政治学系在西方政治思想、中国政治思想、政治文化、当代中国政府与政治方面有突出的研究特长。政治学和行政学专业是国家级特色专业，“西方政治思想史”课程是国家精品课程和国家精品资源共享课程，“政治学基础课程”教学团队、“政治思想史”教学团队为北京市优秀教学团队。</w:t>
            </w:r>
          </w:p>
          <w:p w:rsidR="00CF4C70" w:rsidRPr="008B1C3F" w:rsidRDefault="00CF4C70" w:rsidP="00D354AB">
            <w:pPr>
              <w:ind w:firstLineChars="200" w:firstLine="512"/>
              <w:rPr>
                <w:rFonts w:ascii="Times New Roman" w:eastAsia="仿宋" w:hAnsi="Times New Roman" w:hint="eastAsia"/>
                <w:spacing w:val="8"/>
                <w:sz w:val="24"/>
                <w:szCs w:val="24"/>
              </w:rPr>
            </w:pPr>
            <w:r w:rsidRPr="008B1C3F">
              <w:rPr>
                <w:rFonts w:ascii="Times New Roman" w:eastAsia="仿宋" w:hAnsi="Times New Roman" w:hint="eastAsia"/>
                <w:spacing w:val="8"/>
                <w:sz w:val="24"/>
                <w:szCs w:val="24"/>
              </w:rPr>
              <w:t>政治学系汇集了多位国内著名学者，在西方政治思想研究方面</w:t>
            </w:r>
            <w:r w:rsidR="00923627">
              <w:rPr>
                <w:rFonts w:ascii="Times New Roman" w:eastAsia="仿宋" w:hAnsi="Times New Roman" w:hint="eastAsia"/>
                <w:spacing w:val="8"/>
                <w:sz w:val="24"/>
                <w:szCs w:val="24"/>
              </w:rPr>
              <w:t>有张桂林、丛日云、庞金友等，在中国政治思想研究方面有杨阳、林存光等，在政治制度方面有</w:t>
            </w:r>
            <w:r w:rsidRPr="008B1C3F">
              <w:rPr>
                <w:rFonts w:ascii="Times New Roman" w:eastAsia="仿宋" w:hAnsi="Times New Roman" w:hint="eastAsia"/>
                <w:spacing w:val="8"/>
                <w:sz w:val="24"/>
                <w:szCs w:val="24"/>
              </w:rPr>
              <w:t>屈超立、田为民等，在当代中国政府与政治方面</w:t>
            </w:r>
            <w:r w:rsidR="00923627">
              <w:rPr>
                <w:rFonts w:ascii="Times New Roman" w:eastAsia="仿宋" w:hAnsi="Times New Roman" w:hint="eastAsia"/>
                <w:spacing w:val="8"/>
                <w:sz w:val="24"/>
                <w:szCs w:val="24"/>
              </w:rPr>
              <w:t>有</w:t>
            </w:r>
            <w:r w:rsidRPr="008B1C3F">
              <w:rPr>
                <w:rFonts w:ascii="Times New Roman" w:eastAsia="仿宋" w:hAnsi="Times New Roman" w:hint="eastAsia"/>
                <w:spacing w:val="8"/>
                <w:sz w:val="24"/>
                <w:szCs w:val="24"/>
              </w:rPr>
              <w:t>常保国，在政治文化和量化研究方面</w:t>
            </w:r>
            <w:r w:rsidR="00923627">
              <w:rPr>
                <w:rFonts w:ascii="Times New Roman" w:eastAsia="仿宋" w:hAnsi="Times New Roman" w:hint="eastAsia"/>
                <w:spacing w:val="8"/>
                <w:sz w:val="24"/>
                <w:szCs w:val="24"/>
              </w:rPr>
              <w:t>有</w:t>
            </w:r>
            <w:r w:rsidRPr="008B1C3F">
              <w:rPr>
                <w:rFonts w:ascii="Times New Roman" w:eastAsia="仿宋" w:hAnsi="Times New Roman" w:hint="eastAsia"/>
                <w:spacing w:val="8"/>
                <w:sz w:val="24"/>
                <w:szCs w:val="24"/>
              </w:rPr>
              <w:t>卢春龙等。在全部</w:t>
            </w:r>
            <w:r w:rsidRPr="008B1C3F">
              <w:rPr>
                <w:rFonts w:ascii="Times New Roman" w:eastAsia="仿宋" w:hAnsi="Times New Roman"/>
                <w:spacing w:val="8"/>
                <w:sz w:val="24"/>
                <w:szCs w:val="24"/>
              </w:rPr>
              <w:t>21</w:t>
            </w:r>
            <w:r w:rsidRPr="008B1C3F">
              <w:rPr>
                <w:rFonts w:ascii="Times New Roman" w:eastAsia="仿宋" w:hAnsi="Times New Roman" w:hint="eastAsia"/>
                <w:spacing w:val="8"/>
                <w:sz w:val="24"/>
                <w:szCs w:val="24"/>
              </w:rPr>
              <w:t>位专职教师中，博士生导师</w:t>
            </w:r>
            <w:r w:rsidRPr="008B1C3F">
              <w:rPr>
                <w:rFonts w:ascii="Times New Roman" w:eastAsia="仿宋" w:hAnsi="Times New Roman"/>
                <w:spacing w:val="8"/>
                <w:sz w:val="24"/>
                <w:szCs w:val="24"/>
              </w:rPr>
              <w:t>8</w:t>
            </w:r>
            <w:r w:rsidRPr="008B1C3F">
              <w:rPr>
                <w:rFonts w:ascii="Times New Roman" w:eastAsia="仿宋" w:hAnsi="Times New Roman" w:hint="eastAsia"/>
                <w:spacing w:val="8"/>
                <w:sz w:val="24"/>
                <w:szCs w:val="24"/>
              </w:rPr>
              <w:t>人，教授</w:t>
            </w:r>
            <w:r w:rsidRPr="008B1C3F">
              <w:rPr>
                <w:rFonts w:ascii="Times New Roman" w:eastAsia="仿宋" w:hAnsi="Times New Roman"/>
                <w:spacing w:val="8"/>
                <w:sz w:val="24"/>
                <w:szCs w:val="24"/>
              </w:rPr>
              <w:t>9</w:t>
            </w:r>
            <w:r w:rsidRPr="008B1C3F">
              <w:rPr>
                <w:rFonts w:ascii="Times New Roman" w:eastAsia="仿宋" w:hAnsi="Times New Roman" w:hint="eastAsia"/>
                <w:spacing w:val="8"/>
                <w:sz w:val="24"/>
                <w:szCs w:val="24"/>
              </w:rPr>
              <w:t>人，副教授</w:t>
            </w:r>
            <w:r w:rsidRPr="008B1C3F">
              <w:rPr>
                <w:rFonts w:ascii="Times New Roman" w:eastAsia="仿宋" w:hAnsi="Times New Roman"/>
                <w:spacing w:val="8"/>
                <w:sz w:val="24"/>
                <w:szCs w:val="24"/>
              </w:rPr>
              <w:t>9</w:t>
            </w:r>
            <w:r w:rsidRPr="008B1C3F">
              <w:rPr>
                <w:rFonts w:ascii="Times New Roman" w:eastAsia="仿宋" w:hAnsi="Times New Roman" w:hint="eastAsia"/>
                <w:spacing w:val="8"/>
                <w:sz w:val="24"/>
                <w:szCs w:val="24"/>
              </w:rPr>
              <w:t>人，</w:t>
            </w:r>
            <w:r w:rsidRPr="008B1C3F">
              <w:rPr>
                <w:rFonts w:ascii="Times New Roman" w:eastAsia="仿宋" w:hAnsi="Times New Roman"/>
                <w:spacing w:val="8"/>
                <w:sz w:val="24"/>
                <w:szCs w:val="24"/>
              </w:rPr>
              <w:t>12</w:t>
            </w:r>
            <w:r w:rsidRPr="008B1C3F">
              <w:rPr>
                <w:rFonts w:ascii="Times New Roman" w:eastAsia="仿宋" w:hAnsi="Times New Roman" w:hint="eastAsia"/>
                <w:spacing w:val="8"/>
                <w:sz w:val="24"/>
                <w:szCs w:val="24"/>
              </w:rPr>
              <w:t>位教师具有海外教育背景。教师中</w:t>
            </w:r>
            <w:r w:rsidR="00833955">
              <w:rPr>
                <w:rFonts w:ascii="Times New Roman" w:eastAsia="仿宋" w:hAnsi="Times New Roman" w:hint="eastAsia"/>
                <w:spacing w:val="8"/>
                <w:sz w:val="24"/>
                <w:szCs w:val="24"/>
              </w:rPr>
              <w:t>多人</w:t>
            </w:r>
            <w:r w:rsidRPr="008B1C3F">
              <w:rPr>
                <w:rFonts w:ascii="Times New Roman" w:eastAsia="仿宋" w:hAnsi="Times New Roman" w:hint="eastAsia"/>
                <w:spacing w:val="8"/>
                <w:sz w:val="24"/>
                <w:szCs w:val="24"/>
              </w:rPr>
              <w:t>担任中国政治学会副会长、教育部政治学科教</w:t>
            </w:r>
            <w:proofErr w:type="gramStart"/>
            <w:r w:rsidRPr="008B1C3F">
              <w:rPr>
                <w:rFonts w:ascii="Times New Roman" w:eastAsia="仿宋" w:hAnsi="Times New Roman" w:hint="eastAsia"/>
                <w:spacing w:val="8"/>
                <w:sz w:val="24"/>
                <w:szCs w:val="24"/>
              </w:rPr>
              <w:t>学指导</w:t>
            </w:r>
            <w:proofErr w:type="gramEnd"/>
            <w:r w:rsidRPr="008B1C3F">
              <w:rPr>
                <w:rFonts w:ascii="Times New Roman" w:eastAsia="仿宋" w:hAnsi="Times New Roman" w:hint="eastAsia"/>
                <w:spacing w:val="8"/>
                <w:sz w:val="24"/>
                <w:szCs w:val="24"/>
              </w:rPr>
              <w:t>委员会副主任委员各</w:t>
            </w:r>
            <w:r w:rsidR="00833955">
              <w:rPr>
                <w:rFonts w:ascii="Times New Roman" w:eastAsia="仿宋" w:hAnsi="Times New Roman" w:hint="eastAsia"/>
                <w:spacing w:val="8"/>
                <w:sz w:val="24"/>
                <w:szCs w:val="24"/>
              </w:rPr>
              <w:t>、</w:t>
            </w:r>
            <w:r w:rsidRPr="008B1C3F">
              <w:rPr>
                <w:rFonts w:ascii="Times New Roman" w:eastAsia="仿宋" w:hAnsi="Times New Roman" w:hint="eastAsia"/>
                <w:spacing w:val="8"/>
                <w:sz w:val="24"/>
                <w:szCs w:val="24"/>
              </w:rPr>
              <w:t>国家社科基金政治学科评审专家</w:t>
            </w:r>
            <w:r w:rsidR="00833955">
              <w:rPr>
                <w:rFonts w:ascii="Times New Roman" w:eastAsia="仿宋" w:hAnsi="Times New Roman" w:hint="eastAsia"/>
                <w:spacing w:val="8"/>
                <w:sz w:val="24"/>
                <w:szCs w:val="24"/>
              </w:rPr>
              <w:t>、</w:t>
            </w:r>
            <w:r w:rsidRPr="008B1C3F">
              <w:rPr>
                <w:rFonts w:ascii="Times New Roman" w:eastAsia="仿宋" w:hAnsi="Times New Roman" w:hint="eastAsia"/>
                <w:spacing w:val="8"/>
                <w:sz w:val="24"/>
                <w:szCs w:val="24"/>
              </w:rPr>
              <w:t>中国政治学会理事</w:t>
            </w:r>
            <w:r w:rsidR="00833955">
              <w:rPr>
                <w:rFonts w:ascii="Times New Roman" w:eastAsia="仿宋" w:hAnsi="Times New Roman" w:hint="eastAsia"/>
                <w:spacing w:val="8"/>
                <w:sz w:val="24"/>
                <w:szCs w:val="24"/>
              </w:rPr>
              <w:t>、</w:t>
            </w:r>
            <w:r w:rsidRPr="008B1C3F">
              <w:rPr>
                <w:rFonts w:ascii="Times New Roman" w:eastAsia="仿宋" w:hAnsi="Times New Roman" w:hint="eastAsia"/>
                <w:spacing w:val="8"/>
                <w:sz w:val="24"/>
                <w:szCs w:val="24"/>
              </w:rPr>
              <w:t>常务理事</w:t>
            </w:r>
            <w:r w:rsidR="00833955">
              <w:rPr>
                <w:rFonts w:ascii="Times New Roman" w:eastAsia="仿宋" w:hAnsi="Times New Roman" w:hint="eastAsia"/>
                <w:spacing w:val="8"/>
                <w:sz w:val="24"/>
                <w:szCs w:val="24"/>
              </w:rPr>
              <w:t>、</w:t>
            </w:r>
            <w:r w:rsidRPr="008B1C3F">
              <w:rPr>
                <w:rFonts w:ascii="Times New Roman" w:eastAsia="仿宋" w:hAnsi="Times New Roman" w:hint="eastAsia"/>
                <w:spacing w:val="8"/>
                <w:sz w:val="24"/>
                <w:szCs w:val="24"/>
              </w:rPr>
              <w:t>北京市政治学行政学会副会长</w:t>
            </w:r>
            <w:r w:rsidR="00833955">
              <w:rPr>
                <w:rFonts w:ascii="Times New Roman" w:eastAsia="仿宋" w:hAnsi="Times New Roman" w:hint="eastAsia"/>
                <w:spacing w:val="8"/>
                <w:sz w:val="24"/>
                <w:szCs w:val="24"/>
              </w:rPr>
              <w:t>、</w:t>
            </w:r>
            <w:r w:rsidRPr="008B1C3F">
              <w:rPr>
                <w:rFonts w:ascii="Times New Roman" w:eastAsia="仿宋" w:hAnsi="Times New Roman" w:hint="eastAsia"/>
                <w:spacing w:val="8"/>
                <w:sz w:val="24"/>
                <w:szCs w:val="24"/>
              </w:rPr>
              <w:t>常务理事，</w:t>
            </w:r>
            <w:r w:rsidR="00833955">
              <w:rPr>
                <w:rFonts w:ascii="Times New Roman" w:eastAsia="仿宋" w:hAnsi="Times New Roman" w:hint="eastAsia"/>
                <w:spacing w:val="8"/>
                <w:sz w:val="24"/>
                <w:szCs w:val="24"/>
              </w:rPr>
              <w:t>多人</w:t>
            </w:r>
            <w:r w:rsidRPr="008B1C3F">
              <w:rPr>
                <w:rFonts w:ascii="Times New Roman" w:eastAsia="仿宋" w:hAnsi="Times New Roman" w:hint="eastAsia"/>
                <w:spacing w:val="8"/>
                <w:sz w:val="24"/>
                <w:szCs w:val="24"/>
              </w:rPr>
              <w:t>入选教育部“新世纪人才支持计划”，北京市教学名师。</w:t>
            </w:r>
          </w:p>
          <w:p w:rsidR="00063DBA" w:rsidRPr="008B1C3F" w:rsidRDefault="00CF4C70" w:rsidP="00D354AB">
            <w:pPr>
              <w:ind w:firstLineChars="200" w:firstLine="512"/>
              <w:rPr>
                <w:rFonts w:ascii="Times New Roman" w:hAnsi="Times New Roman"/>
                <w:sz w:val="24"/>
                <w:szCs w:val="24"/>
              </w:rPr>
            </w:pPr>
            <w:r w:rsidRPr="008B1C3F">
              <w:rPr>
                <w:rFonts w:ascii="Times New Roman" w:eastAsia="仿宋" w:hAnsi="Times New Roman" w:hint="eastAsia"/>
                <w:spacing w:val="8"/>
                <w:sz w:val="24"/>
                <w:szCs w:val="24"/>
              </w:rPr>
              <w:t>在日新月异的政治发展中，政治学系以深厚丰富的专业知识，严谨规范的研究方法，致力于知识的探索和社会的服务。</w:t>
            </w:r>
          </w:p>
        </w:tc>
      </w:tr>
      <w:tr w:rsidR="00063DBA" w:rsidRPr="008B1C3F">
        <w:trPr>
          <w:trHeight w:val="702"/>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eastAsia="黑体" w:hAnsi="Times New Roman"/>
                <w:sz w:val="24"/>
                <w:szCs w:val="24"/>
              </w:rPr>
            </w:pPr>
            <w:r w:rsidRPr="008B1C3F">
              <w:rPr>
                <w:rFonts w:ascii="Times New Roman" w:eastAsia="黑体" w:hAnsi="Times New Roman"/>
                <w:sz w:val="24"/>
                <w:szCs w:val="24"/>
              </w:rPr>
              <w:t>二、培养目标</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本专业旨在培养政治制度专业的研究、教学和应用方面的专业人才。具体要求：</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（一）要求学生具有良好的道德修养，熟练掌握政治制度的基本理论与方法，具有扎实的知识基础，宽广的学术视野，较强的分析问题和解决问题的能力；</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（二）能够流利阅读一般外文专业文献，并基本具备运用外语进行交流的能力；</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（三）掌握学术研究的基本方法和规范，有能力从事本专业创新性的学术研究；</w:t>
            </w:r>
          </w:p>
          <w:p w:rsidR="00A9603B" w:rsidRPr="008B1C3F" w:rsidRDefault="00063DBA" w:rsidP="00D354AB">
            <w:pPr>
              <w:ind w:firstLineChars="200" w:firstLine="512"/>
              <w:rPr>
                <w:rFonts w:ascii="Times New Roman" w:eastAsia="仿宋_GB2312" w:hAnsi="Times New Roman"/>
                <w:sz w:val="24"/>
                <w:szCs w:val="24"/>
              </w:rPr>
            </w:pPr>
            <w:r w:rsidRPr="008B1C3F">
              <w:rPr>
                <w:rFonts w:ascii="Times New Roman" w:eastAsia="仿宋" w:hAnsi="Times New Roman"/>
                <w:spacing w:val="8"/>
                <w:sz w:val="24"/>
                <w:szCs w:val="24"/>
              </w:rPr>
              <w:t>（四）能够运用政治制度理论和方法，分析、研究和解决现实政治问题</w:t>
            </w:r>
            <w:r w:rsidR="00CF4C70" w:rsidRPr="008B1C3F">
              <w:rPr>
                <w:rFonts w:ascii="Times New Roman" w:eastAsia="仿宋" w:hAnsi="Times New Roman" w:hint="eastAsia"/>
                <w:spacing w:val="8"/>
                <w:sz w:val="24"/>
                <w:szCs w:val="24"/>
              </w:rPr>
              <w:t>。</w:t>
            </w:r>
          </w:p>
        </w:tc>
      </w:tr>
      <w:tr w:rsidR="00063DBA" w:rsidRPr="008B1C3F">
        <w:trPr>
          <w:trHeight w:val="1035"/>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jc w:val="left"/>
              <w:rPr>
                <w:rFonts w:ascii="Times New Roman" w:eastAsia="黑体" w:hAnsi="Times New Roman"/>
                <w:sz w:val="24"/>
                <w:szCs w:val="24"/>
              </w:rPr>
            </w:pPr>
            <w:r w:rsidRPr="008B1C3F">
              <w:rPr>
                <w:rFonts w:ascii="Times New Roman" w:eastAsia="黑体" w:hAnsi="Times New Roman"/>
                <w:sz w:val="24"/>
                <w:szCs w:val="24"/>
              </w:rPr>
              <w:t>三、研究方向</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仿宋"/>
                <w:b/>
                <w:bCs/>
                <w:spacing w:val="8"/>
                <w:sz w:val="24"/>
                <w:szCs w:val="24"/>
              </w:rPr>
            </w:pPr>
            <w:r w:rsidRPr="008B1C3F">
              <w:rPr>
                <w:rFonts w:ascii="Times New Roman" w:eastAsia="仿宋" w:hAnsi="仿宋"/>
                <w:spacing w:val="8"/>
                <w:sz w:val="24"/>
                <w:szCs w:val="24"/>
              </w:rPr>
              <w:t>（一）中国政治制度史。</w:t>
            </w:r>
            <w:r w:rsidR="0097359B">
              <w:rPr>
                <w:rFonts w:ascii="Times New Roman" w:eastAsia="仿宋" w:hAnsi="仿宋" w:hint="eastAsia"/>
                <w:spacing w:val="8"/>
                <w:sz w:val="24"/>
                <w:szCs w:val="24"/>
              </w:rPr>
              <w:t>研究中国先秦至晚清</w:t>
            </w:r>
            <w:r w:rsidR="0034442A" w:rsidRPr="008B1C3F">
              <w:rPr>
                <w:rFonts w:ascii="Times New Roman" w:eastAsia="仿宋" w:hAnsi="仿宋" w:hint="eastAsia"/>
                <w:spacing w:val="8"/>
                <w:sz w:val="24"/>
                <w:szCs w:val="24"/>
              </w:rPr>
              <w:t>时期以皇权为中心的古代政治制度的</w:t>
            </w:r>
            <w:r w:rsidR="0097359B">
              <w:rPr>
                <w:rFonts w:ascii="Times New Roman" w:eastAsia="仿宋" w:hAnsi="仿宋" w:hint="eastAsia"/>
                <w:spacing w:val="8"/>
                <w:sz w:val="24"/>
                <w:szCs w:val="24"/>
              </w:rPr>
              <w:t>内容与</w:t>
            </w:r>
            <w:r w:rsidR="0034442A" w:rsidRPr="008B1C3F">
              <w:rPr>
                <w:rFonts w:ascii="Times New Roman" w:eastAsia="仿宋" w:hAnsi="仿宋" w:hint="eastAsia"/>
                <w:spacing w:val="8"/>
                <w:sz w:val="24"/>
                <w:szCs w:val="24"/>
              </w:rPr>
              <w:t>历史演变、官僚体系及其运行机制。</w:t>
            </w:r>
          </w:p>
          <w:p w:rsidR="00063DBA" w:rsidRPr="008B1C3F" w:rsidRDefault="00063DBA" w:rsidP="00D354AB">
            <w:pPr>
              <w:ind w:firstLineChars="200" w:firstLine="512"/>
              <w:rPr>
                <w:rFonts w:ascii="Times New Roman" w:eastAsia="仿宋" w:hAnsi="仿宋"/>
                <w:spacing w:val="8"/>
                <w:sz w:val="24"/>
                <w:szCs w:val="24"/>
              </w:rPr>
            </w:pPr>
            <w:r w:rsidRPr="008B1C3F">
              <w:rPr>
                <w:rFonts w:ascii="Times New Roman" w:eastAsia="仿宋" w:hAnsi="仿宋"/>
                <w:spacing w:val="8"/>
                <w:sz w:val="24"/>
                <w:szCs w:val="24"/>
              </w:rPr>
              <w:t>（</w:t>
            </w:r>
            <w:r w:rsidRPr="008B1C3F">
              <w:rPr>
                <w:rFonts w:ascii="Times New Roman" w:eastAsia="仿宋" w:hAnsi="仿宋" w:hint="eastAsia"/>
                <w:spacing w:val="8"/>
                <w:sz w:val="24"/>
                <w:szCs w:val="24"/>
              </w:rPr>
              <w:t>二</w:t>
            </w:r>
            <w:r w:rsidRPr="008B1C3F">
              <w:rPr>
                <w:rFonts w:ascii="Times New Roman" w:eastAsia="仿宋" w:hAnsi="仿宋"/>
                <w:spacing w:val="8"/>
                <w:sz w:val="24"/>
                <w:szCs w:val="24"/>
              </w:rPr>
              <w:t>）</w:t>
            </w:r>
            <w:r w:rsidRPr="008B1C3F">
              <w:rPr>
                <w:rFonts w:ascii="Times New Roman" w:eastAsia="仿宋" w:hAnsi="仿宋" w:hint="eastAsia"/>
                <w:spacing w:val="8"/>
                <w:sz w:val="24"/>
                <w:szCs w:val="24"/>
              </w:rPr>
              <w:t>外国政治制度</w:t>
            </w:r>
            <w:r w:rsidR="00C969C0" w:rsidRPr="008B1C3F">
              <w:rPr>
                <w:rFonts w:ascii="Times New Roman" w:eastAsia="仿宋" w:hAnsi="仿宋" w:hint="eastAsia"/>
                <w:spacing w:val="8"/>
                <w:sz w:val="24"/>
                <w:szCs w:val="24"/>
              </w:rPr>
              <w:t>。</w:t>
            </w:r>
            <w:r w:rsidR="0034442A" w:rsidRPr="008B1C3F">
              <w:rPr>
                <w:rFonts w:ascii="Times New Roman" w:eastAsia="仿宋" w:hAnsi="仿宋" w:hint="eastAsia"/>
                <w:spacing w:val="8"/>
                <w:sz w:val="24"/>
                <w:szCs w:val="24"/>
              </w:rPr>
              <w:t>研究国外代表性国家的政治体制及其运行模式，其中政党与选举、议会制度与利益集团、行政体系及其文官队伍、中央与地方关系为研究重点。</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仿宋" w:hint="eastAsia"/>
                <w:spacing w:val="8"/>
                <w:sz w:val="24"/>
                <w:szCs w:val="24"/>
              </w:rPr>
              <w:lastRenderedPageBreak/>
              <w:t>（三）</w:t>
            </w:r>
            <w:r w:rsidRPr="008B1C3F">
              <w:rPr>
                <w:rFonts w:ascii="Times New Roman" w:eastAsia="仿宋" w:hAnsi="仿宋"/>
                <w:spacing w:val="8"/>
                <w:sz w:val="24"/>
                <w:szCs w:val="24"/>
              </w:rPr>
              <w:t>比较政治制度。以西方发达国家政治制度的发展与变迁为研究内容，侧重中西政治制度的比较研究。</w:t>
            </w:r>
          </w:p>
        </w:tc>
      </w:tr>
      <w:tr w:rsidR="00063DBA" w:rsidRPr="008B1C3F">
        <w:trPr>
          <w:trHeight w:val="778"/>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eastAsia="黑体" w:hAnsi="Times New Roman"/>
                <w:sz w:val="24"/>
                <w:szCs w:val="24"/>
              </w:rPr>
            </w:pPr>
            <w:r w:rsidRPr="008B1C3F">
              <w:rPr>
                <w:rFonts w:ascii="Times New Roman" w:eastAsia="黑体" w:hAnsi="Times New Roman"/>
                <w:sz w:val="24"/>
                <w:szCs w:val="24"/>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063DBA" w:rsidRPr="008B1C3F" w:rsidRDefault="00063DBA" w:rsidP="00D354AB">
            <w:pPr>
              <w:jc w:val="center"/>
              <w:rPr>
                <w:rFonts w:ascii="Times New Roman" w:eastAsia="仿宋" w:hAnsi="Times New Roman"/>
                <w:b/>
                <w:sz w:val="24"/>
                <w:szCs w:val="24"/>
              </w:rPr>
            </w:pPr>
            <w:r w:rsidRPr="008B1C3F">
              <w:rPr>
                <w:rFonts w:ascii="Times New Roman" w:eastAsia="仿宋" w:hAnsi="Times New Roman"/>
                <w:b/>
                <w:sz w:val="24"/>
                <w:szCs w:val="24"/>
              </w:rPr>
              <w:t>学制</w:t>
            </w:r>
          </w:p>
        </w:tc>
        <w:tc>
          <w:tcPr>
            <w:tcW w:w="1489" w:type="dxa"/>
            <w:tcBorders>
              <w:top w:val="single" w:sz="4" w:space="0" w:color="auto"/>
              <w:left w:val="single" w:sz="4" w:space="0" w:color="auto"/>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三年</w:t>
            </w:r>
          </w:p>
        </w:tc>
        <w:tc>
          <w:tcPr>
            <w:tcW w:w="1701" w:type="dxa"/>
            <w:tcBorders>
              <w:top w:val="single" w:sz="4" w:space="0" w:color="auto"/>
              <w:left w:val="single" w:sz="4" w:space="0" w:color="auto"/>
              <w:bottom w:val="single" w:sz="4" w:space="0" w:color="auto"/>
            </w:tcBorders>
            <w:vAlign w:val="center"/>
          </w:tcPr>
          <w:p w:rsidR="00063DBA" w:rsidRPr="008B1C3F" w:rsidRDefault="00063DBA" w:rsidP="00D354AB">
            <w:pPr>
              <w:jc w:val="center"/>
              <w:rPr>
                <w:rFonts w:ascii="Times New Roman" w:eastAsia="仿宋" w:hAnsi="Times New Roman"/>
                <w:b/>
                <w:sz w:val="24"/>
                <w:szCs w:val="24"/>
              </w:rPr>
            </w:pPr>
            <w:r w:rsidRPr="008B1C3F">
              <w:rPr>
                <w:rFonts w:ascii="Times New Roman" w:eastAsia="仿宋" w:hAnsi="Times New Roman"/>
                <w:b/>
                <w:sz w:val="24"/>
                <w:szCs w:val="24"/>
              </w:rPr>
              <w:t>学习年限</w:t>
            </w:r>
          </w:p>
        </w:tc>
        <w:tc>
          <w:tcPr>
            <w:tcW w:w="1559" w:type="dxa"/>
            <w:tcBorders>
              <w:top w:val="single" w:sz="4" w:space="0" w:color="auto"/>
              <w:left w:val="single" w:sz="4" w:space="0" w:color="auto"/>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二至四年</w:t>
            </w:r>
          </w:p>
        </w:tc>
      </w:tr>
      <w:tr w:rsidR="00063DBA" w:rsidRPr="008B1C3F">
        <w:trPr>
          <w:trHeight w:val="846"/>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jc w:val="left"/>
              <w:rPr>
                <w:rFonts w:ascii="Times New Roman" w:eastAsia="黑体" w:hAnsi="Times New Roman"/>
                <w:sz w:val="24"/>
                <w:szCs w:val="24"/>
              </w:rPr>
            </w:pPr>
            <w:r w:rsidRPr="008B1C3F">
              <w:rPr>
                <w:rFonts w:ascii="Times New Roman" w:eastAsia="黑体" w:hAnsi="Times New Roman"/>
                <w:sz w:val="24"/>
                <w:szCs w:val="24"/>
              </w:rPr>
              <w:t>五、课程设置、教学计划及学分要求</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硕士研究生课程设置和教学进度按三年基准学制安排。所修学分不少于</w:t>
            </w:r>
            <w:r w:rsidRPr="008B1C3F">
              <w:rPr>
                <w:rFonts w:ascii="Times New Roman" w:eastAsia="仿宋" w:hAnsi="Times New Roman"/>
                <w:sz w:val="24"/>
                <w:szCs w:val="24"/>
              </w:rPr>
              <w:t>37</w:t>
            </w:r>
            <w:r w:rsidRPr="008B1C3F">
              <w:rPr>
                <w:rFonts w:ascii="Times New Roman" w:eastAsia="仿宋" w:hAnsi="仿宋"/>
                <w:sz w:val="24"/>
                <w:szCs w:val="24"/>
              </w:rPr>
              <w:t>学分。跨学科和以同等学力考取的研究生所修学分不少于</w:t>
            </w:r>
            <w:r w:rsidRPr="008B1C3F">
              <w:rPr>
                <w:rFonts w:ascii="Times New Roman" w:eastAsia="仿宋" w:hAnsi="Times New Roman"/>
                <w:sz w:val="24"/>
                <w:szCs w:val="24"/>
              </w:rPr>
              <w:t>41</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1</w:t>
            </w:r>
            <w:r w:rsidRPr="008B1C3F">
              <w:rPr>
                <w:rFonts w:ascii="Times New Roman" w:eastAsia="仿宋" w:hAnsi="仿宋"/>
                <w:sz w:val="24"/>
                <w:szCs w:val="24"/>
              </w:rPr>
              <w:t>、必修课程（计</w:t>
            </w:r>
            <w:r w:rsidRPr="008B1C3F">
              <w:rPr>
                <w:rFonts w:ascii="Times New Roman" w:eastAsia="仿宋" w:hAnsi="Times New Roman"/>
                <w:sz w:val="24"/>
                <w:szCs w:val="24"/>
              </w:rPr>
              <w:t>21</w:t>
            </w:r>
            <w:r w:rsidRPr="008B1C3F">
              <w:rPr>
                <w:rFonts w:ascii="Times New Roman" w:eastAsia="仿宋" w:hAnsi="仿宋"/>
                <w:sz w:val="24"/>
                <w:szCs w:val="24"/>
              </w:rPr>
              <w:t>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1</w:t>
            </w:r>
            <w:r w:rsidRPr="008B1C3F">
              <w:rPr>
                <w:rFonts w:ascii="Times New Roman" w:eastAsia="仿宋" w:hAnsi="仿宋"/>
                <w:sz w:val="24"/>
                <w:szCs w:val="24"/>
              </w:rPr>
              <w:t>）学位公共课：</w:t>
            </w:r>
            <w:r w:rsidRPr="008B1C3F">
              <w:rPr>
                <w:rFonts w:ascii="Times New Roman" w:eastAsia="仿宋" w:hAnsi="Times New Roman"/>
                <w:sz w:val="24"/>
                <w:szCs w:val="24"/>
              </w:rPr>
              <w:t>4</w:t>
            </w:r>
            <w:r w:rsidRPr="008B1C3F">
              <w:rPr>
                <w:rFonts w:ascii="Times New Roman" w:eastAsia="仿宋" w:hAnsi="仿宋"/>
                <w:sz w:val="24"/>
                <w:szCs w:val="24"/>
              </w:rPr>
              <w:t>门，计</w:t>
            </w:r>
            <w:r w:rsidRPr="008B1C3F">
              <w:rPr>
                <w:rFonts w:ascii="Times New Roman" w:eastAsia="仿宋" w:hAnsi="Times New Roman"/>
                <w:sz w:val="24"/>
                <w:szCs w:val="24"/>
              </w:rPr>
              <w:t>9</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2</w:t>
            </w:r>
            <w:r w:rsidRPr="008B1C3F">
              <w:rPr>
                <w:rFonts w:ascii="Times New Roman" w:eastAsia="仿宋" w:hAnsi="仿宋"/>
                <w:sz w:val="24"/>
                <w:szCs w:val="24"/>
              </w:rPr>
              <w:t>）学位基础课：</w:t>
            </w:r>
            <w:r w:rsidRPr="008B1C3F">
              <w:rPr>
                <w:rFonts w:ascii="Times New Roman" w:eastAsia="仿宋" w:hAnsi="Times New Roman"/>
                <w:sz w:val="24"/>
                <w:szCs w:val="24"/>
              </w:rPr>
              <w:t>1</w:t>
            </w:r>
            <w:r w:rsidRPr="008B1C3F">
              <w:rPr>
                <w:rFonts w:ascii="Times New Roman" w:eastAsia="仿宋" w:hAnsi="仿宋"/>
                <w:sz w:val="24"/>
                <w:szCs w:val="24"/>
              </w:rPr>
              <w:t>门，计</w:t>
            </w:r>
            <w:r w:rsidRPr="008B1C3F">
              <w:rPr>
                <w:rFonts w:ascii="Times New Roman" w:eastAsia="仿宋" w:hAnsi="Times New Roman"/>
                <w:sz w:val="24"/>
                <w:szCs w:val="24"/>
              </w:rPr>
              <w:t>3</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3</w:t>
            </w:r>
            <w:r w:rsidRPr="008B1C3F">
              <w:rPr>
                <w:rFonts w:ascii="Times New Roman" w:eastAsia="仿宋" w:hAnsi="仿宋"/>
                <w:sz w:val="24"/>
                <w:szCs w:val="24"/>
              </w:rPr>
              <w:t>）学位专业课：</w:t>
            </w:r>
            <w:r w:rsidRPr="008B1C3F">
              <w:rPr>
                <w:rFonts w:ascii="Times New Roman" w:eastAsia="仿宋" w:hAnsi="Times New Roman"/>
                <w:sz w:val="24"/>
                <w:szCs w:val="24"/>
              </w:rPr>
              <w:t>3</w:t>
            </w:r>
            <w:r w:rsidRPr="008B1C3F">
              <w:rPr>
                <w:rFonts w:ascii="Times New Roman" w:eastAsia="仿宋" w:hAnsi="仿宋"/>
                <w:sz w:val="24"/>
                <w:szCs w:val="24"/>
              </w:rPr>
              <w:t>门，计</w:t>
            </w:r>
            <w:r w:rsidRPr="008B1C3F">
              <w:rPr>
                <w:rFonts w:ascii="Times New Roman" w:eastAsia="仿宋" w:hAnsi="Times New Roman"/>
                <w:sz w:val="24"/>
                <w:szCs w:val="24"/>
              </w:rPr>
              <w:t>9</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2</w:t>
            </w:r>
            <w:r w:rsidRPr="008B1C3F">
              <w:rPr>
                <w:rFonts w:ascii="Times New Roman" w:eastAsia="仿宋" w:hAnsi="仿宋"/>
                <w:sz w:val="24"/>
                <w:szCs w:val="24"/>
              </w:rPr>
              <w:t>、选修课程（计</w:t>
            </w:r>
            <w:r w:rsidRPr="008B1C3F">
              <w:rPr>
                <w:rFonts w:ascii="Times New Roman" w:eastAsia="仿宋" w:hAnsi="Times New Roman"/>
                <w:sz w:val="24"/>
                <w:szCs w:val="24"/>
              </w:rPr>
              <w:t>10</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1</w:t>
            </w:r>
            <w:r w:rsidRPr="008B1C3F">
              <w:rPr>
                <w:rFonts w:ascii="Times New Roman" w:eastAsia="仿宋" w:hAnsi="仿宋"/>
                <w:sz w:val="24"/>
                <w:szCs w:val="24"/>
              </w:rPr>
              <w:t>）专业限选课：</w:t>
            </w:r>
            <w:r w:rsidRPr="008B1C3F">
              <w:rPr>
                <w:rFonts w:ascii="Times New Roman" w:eastAsia="仿宋" w:hAnsi="Times New Roman"/>
                <w:sz w:val="24"/>
                <w:szCs w:val="24"/>
              </w:rPr>
              <w:t>1</w:t>
            </w:r>
            <w:r w:rsidRPr="008B1C3F">
              <w:rPr>
                <w:rFonts w:ascii="Times New Roman" w:eastAsia="仿宋" w:hAnsi="仿宋"/>
                <w:sz w:val="24"/>
                <w:szCs w:val="24"/>
              </w:rPr>
              <w:t>门，计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2</w:t>
            </w:r>
            <w:r w:rsidRPr="008B1C3F">
              <w:rPr>
                <w:rFonts w:ascii="Times New Roman" w:eastAsia="仿宋" w:hAnsi="仿宋"/>
                <w:sz w:val="24"/>
                <w:szCs w:val="24"/>
              </w:rPr>
              <w:t>）专业任选课：</w:t>
            </w:r>
            <w:r w:rsidRPr="008B1C3F">
              <w:rPr>
                <w:rFonts w:ascii="Times New Roman" w:eastAsia="仿宋" w:hAnsi="Times New Roman"/>
                <w:sz w:val="24"/>
                <w:szCs w:val="24"/>
              </w:rPr>
              <w:t>4</w:t>
            </w:r>
            <w:r w:rsidRPr="008B1C3F">
              <w:rPr>
                <w:rFonts w:ascii="Times New Roman" w:eastAsia="仿宋" w:hAnsi="仿宋"/>
                <w:sz w:val="24"/>
                <w:szCs w:val="24"/>
              </w:rPr>
              <w:t>门，计</w:t>
            </w:r>
            <w:r w:rsidRPr="008B1C3F">
              <w:rPr>
                <w:rFonts w:ascii="Times New Roman" w:eastAsia="仿宋" w:hAnsi="Times New Roman"/>
                <w:sz w:val="24"/>
                <w:szCs w:val="24"/>
              </w:rPr>
              <w:t>8</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其中，本专业选修课不低于</w:t>
            </w:r>
            <w:r w:rsidRPr="008B1C3F">
              <w:rPr>
                <w:rFonts w:ascii="Times New Roman" w:eastAsia="仿宋" w:hAnsi="Times New Roman"/>
                <w:sz w:val="24"/>
                <w:szCs w:val="24"/>
              </w:rPr>
              <w:t>6</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3</w:t>
            </w:r>
            <w:r w:rsidRPr="008B1C3F">
              <w:rPr>
                <w:rFonts w:ascii="Times New Roman" w:eastAsia="仿宋" w:hAnsi="仿宋"/>
                <w:sz w:val="24"/>
                <w:szCs w:val="24"/>
              </w:rPr>
              <w:t>、补修课程（计</w:t>
            </w:r>
            <w:r w:rsidRPr="008B1C3F">
              <w:rPr>
                <w:rFonts w:ascii="Times New Roman" w:eastAsia="仿宋" w:hAnsi="Times New Roman"/>
                <w:sz w:val="24"/>
                <w:szCs w:val="24"/>
              </w:rPr>
              <w:t>4</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跨学科和以同等学力考取的研究生补修</w:t>
            </w:r>
            <w:r w:rsidRPr="008B1C3F">
              <w:rPr>
                <w:rFonts w:ascii="Times New Roman" w:eastAsia="仿宋" w:hAnsi="Times New Roman"/>
                <w:sz w:val="24"/>
                <w:szCs w:val="24"/>
              </w:rPr>
              <w:t>2</w:t>
            </w:r>
            <w:r w:rsidRPr="008B1C3F">
              <w:rPr>
                <w:rFonts w:ascii="Times New Roman" w:eastAsia="仿宋" w:hAnsi="仿宋"/>
                <w:sz w:val="24"/>
                <w:szCs w:val="24"/>
              </w:rPr>
              <w:t>门课程，每门计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4</w:t>
            </w:r>
            <w:r w:rsidRPr="008B1C3F">
              <w:rPr>
                <w:rFonts w:ascii="Times New Roman" w:eastAsia="仿宋" w:hAnsi="仿宋"/>
                <w:sz w:val="24"/>
                <w:szCs w:val="24"/>
              </w:rPr>
              <w:t>、其它培养环节（计</w:t>
            </w:r>
            <w:r w:rsidRPr="008B1C3F">
              <w:rPr>
                <w:rFonts w:ascii="Times New Roman" w:eastAsia="仿宋" w:hAnsi="Times New Roman"/>
                <w:sz w:val="24"/>
                <w:szCs w:val="24"/>
              </w:rPr>
              <w:t>6</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1</w:t>
            </w:r>
            <w:r w:rsidRPr="008B1C3F">
              <w:rPr>
                <w:rFonts w:ascii="Times New Roman" w:eastAsia="仿宋" w:hAnsi="仿宋"/>
                <w:sz w:val="24"/>
                <w:szCs w:val="24"/>
              </w:rPr>
              <w:t>）文献阅读与综述：计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硕士研究生第</w:t>
            </w:r>
            <w:r w:rsidRPr="008B1C3F">
              <w:rPr>
                <w:rFonts w:ascii="Times New Roman" w:eastAsia="仿宋" w:hAnsi="Times New Roman"/>
                <w:sz w:val="24"/>
                <w:szCs w:val="24"/>
              </w:rPr>
              <w:t>1</w:t>
            </w:r>
            <w:r w:rsidRPr="008B1C3F">
              <w:rPr>
                <w:rFonts w:ascii="Times New Roman" w:eastAsia="仿宋" w:hAnsi="仿宋" w:hint="eastAsia"/>
                <w:sz w:val="24"/>
                <w:szCs w:val="24"/>
              </w:rPr>
              <w:t>-</w:t>
            </w:r>
            <w:r w:rsidRPr="008B1C3F">
              <w:rPr>
                <w:rFonts w:ascii="Times New Roman" w:eastAsia="仿宋" w:hAnsi="Times New Roman"/>
                <w:sz w:val="24"/>
                <w:szCs w:val="24"/>
              </w:rPr>
              <w:t>4</w:t>
            </w:r>
            <w:r w:rsidRPr="008B1C3F">
              <w:rPr>
                <w:rFonts w:ascii="Times New Roman" w:eastAsia="仿宋" w:hAnsi="仿宋"/>
                <w:sz w:val="24"/>
                <w:szCs w:val="24"/>
              </w:rPr>
              <w:t>学期</w:t>
            </w:r>
            <w:r w:rsidRPr="008B1C3F">
              <w:rPr>
                <w:rFonts w:ascii="Times New Roman" w:eastAsia="仿宋" w:hAnsi="仿宋" w:hint="eastAsia"/>
                <w:sz w:val="24"/>
                <w:szCs w:val="24"/>
              </w:rPr>
              <w:t>内</w:t>
            </w:r>
            <w:r w:rsidRPr="008B1C3F">
              <w:rPr>
                <w:rFonts w:ascii="Times New Roman" w:eastAsia="仿宋" w:hAnsi="仿宋"/>
                <w:sz w:val="24"/>
                <w:szCs w:val="24"/>
              </w:rPr>
              <w:t>，每学期</w:t>
            </w:r>
            <w:r w:rsidRPr="008B1C3F">
              <w:rPr>
                <w:rFonts w:ascii="Times New Roman" w:eastAsia="仿宋" w:hAnsi="仿宋" w:hint="eastAsia"/>
                <w:sz w:val="24"/>
                <w:szCs w:val="24"/>
              </w:rPr>
              <w:t>提交</w:t>
            </w:r>
            <w:r w:rsidRPr="008B1C3F">
              <w:rPr>
                <w:rFonts w:ascii="Times New Roman" w:eastAsia="仿宋" w:hAnsi="仿宋" w:hint="eastAsia"/>
                <w:sz w:val="24"/>
                <w:szCs w:val="24"/>
              </w:rPr>
              <w:t>1</w:t>
            </w:r>
            <w:r w:rsidRPr="008B1C3F">
              <w:rPr>
                <w:rFonts w:ascii="Times New Roman" w:eastAsia="仿宋" w:hAnsi="仿宋" w:hint="eastAsia"/>
                <w:sz w:val="24"/>
                <w:szCs w:val="24"/>
              </w:rPr>
              <w:t>篇读书报告或本专业文献综述，每篇不少于</w:t>
            </w:r>
            <w:r w:rsidRPr="008B1C3F">
              <w:rPr>
                <w:rFonts w:ascii="Times New Roman" w:eastAsia="仿宋" w:hAnsi="仿宋" w:hint="eastAsia"/>
                <w:sz w:val="24"/>
                <w:szCs w:val="24"/>
              </w:rPr>
              <w:t>5000</w:t>
            </w:r>
            <w:r w:rsidRPr="008B1C3F">
              <w:rPr>
                <w:rFonts w:ascii="Times New Roman" w:eastAsia="仿宋" w:hAnsi="仿宋" w:hint="eastAsia"/>
                <w:sz w:val="24"/>
                <w:szCs w:val="24"/>
              </w:rPr>
              <w:t>字，由导师评定成绩。</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2</w:t>
            </w:r>
            <w:r w:rsidRPr="008B1C3F">
              <w:rPr>
                <w:rFonts w:ascii="Times New Roman" w:eastAsia="仿宋" w:hAnsi="仿宋"/>
                <w:sz w:val="24"/>
                <w:szCs w:val="24"/>
              </w:rPr>
              <w:t>）科研环节：计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rPr>
                <w:rFonts w:ascii="Times New Roman" w:eastAsia="仿宋" w:hAnsi="Times New Roman"/>
                <w:sz w:val="24"/>
                <w:szCs w:val="24"/>
              </w:rPr>
            </w:pPr>
            <w:r w:rsidRPr="008B1C3F">
              <w:rPr>
                <w:rFonts w:ascii="Times New Roman" w:eastAsia="仿宋" w:hAnsi="仿宋"/>
                <w:sz w:val="24"/>
                <w:szCs w:val="24"/>
              </w:rPr>
              <w:t xml:space="preserve">　　硕士研究生第</w:t>
            </w:r>
            <w:r w:rsidRPr="008B1C3F">
              <w:rPr>
                <w:rFonts w:ascii="Times New Roman" w:eastAsia="仿宋" w:hAnsi="Times New Roman"/>
                <w:sz w:val="24"/>
                <w:szCs w:val="24"/>
              </w:rPr>
              <w:t>1</w:t>
            </w:r>
            <w:r w:rsidRPr="008B1C3F">
              <w:rPr>
                <w:rFonts w:ascii="Times New Roman" w:eastAsia="仿宋" w:hAnsi="仿宋" w:hint="eastAsia"/>
                <w:sz w:val="24"/>
                <w:szCs w:val="24"/>
              </w:rPr>
              <w:t>-</w:t>
            </w:r>
            <w:r w:rsidRPr="008B1C3F">
              <w:rPr>
                <w:rFonts w:ascii="Times New Roman" w:eastAsia="仿宋" w:hAnsi="Times New Roman"/>
                <w:sz w:val="24"/>
                <w:szCs w:val="24"/>
              </w:rPr>
              <w:t>4</w:t>
            </w:r>
            <w:r w:rsidRPr="008B1C3F">
              <w:rPr>
                <w:rFonts w:ascii="Times New Roman" w:eastAsia="仿宋" w:hAnsi="仿宋"/>
                <w:sz w:val="24"/>
                <w:szCs w:val="24"/>
              </w:rPr>
              <w:t>学期，每学期应提交学期论文</w:t>
            </w:r>
            <w:r w:rsidRPr="008B1C3F">
              <w:rPr>
                <w:rFonts w:ascii="Times New Roman" w:eastAsia="仿宋" w:hAnsi="Times New Roman"/>
                <w:sz w:val="24"/>
                <w:szCs w:val="24"/>
              </w:rPr>
              <w:t>1</w:t>
            </w:r>
            <w:r w:rsidRPr="008B1C3F">
              <w:rPr>
                <w:rFonts w:ascii="Times New Roman" w:eastAsia="仿宋" w:hAnsi="仿宋"/>
                <w:sz w:val="24"/>
                <w:szCs w:val="24"/>
              </w:rPr>
              <w:t>篇，每篇不少于</w:t>
            </w:r>
            <w:r w:rsidRPr="008B1C3F">
              <w:rPr>
                <w:rFonts w:ascii="Times New Roman" w:eastAsia="仿宋" w:hAnsi="Times New Roman" w:hint="eastAsia"/>
                <w:sz w:val="24"/>
                <w:szCs w:val="24"/>
              </w:rPr>
              <w:t>5</w:t>
            </w:r>
            <w:r w:rsidRPr="008B1C3F">
              <w:rPr>
                <w:rFonts w:ascii="Times New Roman" w:eastAsia="仿宋" w:hAnsi="Times New Roman"/>
                <w:sz w:val="24"/>
                <w:szCs w:val="24"/>
              </w:rPr>
              <w:t>000</w:t>
            </w:r>
            <w:r w:rsidRPr="008B1C3F">
              <w:rPr>
                <w:rFonts w:ascii="Times New Roman" w:eastAsia="仿宋" w:hAnsi="仿宋"/>
                <w:sz w:val="24"/>
                <w:szCs w:val="24"/>
              </w:rPr>
              <w:t>字</w:t>
            </w:r>
            <w:r w:rsidRPr="008B1C3F">
              <w:rPr>
                <w:rFonts w:ascii="Times New Roman" w:eastAsia="仿宋" w:hAnsi="仿宋" w:hint="eastAsia"/>
                <w:sz w:val="24"/>
                <w:szCs w:val="24"/>
              </w:rPr>
              <w:t>，由导师</w:t>
            </w:r>
            <w:r w:rsidRPr="008B1C3F">
              <w:rPr>
                <w:rFonts w:ascii="Times New Roman" w:eastAsia="仿宋" w:hAnsi="仿宋"/>
                <w:sz w:val="24"/>
                <w:szCs w:val="24"/>
              </w:rPr>
              <w:t>评定</w:t>
            </w:r>
            <w:r w:rsidRPr="008B1C3F">
              <w:rPr>
                <w:rFonts w:ascii="Times New Roman" w:eastAsia="仿宋" w:hAnsi="仿宋" w:hint="eastAsia"/>
                <w:sz w:val="24"/>
                <w:szCs w:val="24"/>
              </w:rPr>
              <w:t>成绩</w:t>
            </w:r>
            <w:r w:rsidRPr="008B1C3F">
              <w:rPr>
                <w:rFonts w:ascii="Times New Roman" w:eastAsia="仿宋" w:hAnsi="仿宋"/>
                <w:sz w:val="24"/>
                <w:szCs w:val="24"/>
              </w:rPr>
              <w:t>。</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3</w:t>
            </w:r>
            <w:r w:rsidRPr="008B1C3F">
              <w:rPr>
                <w:rFonts w:ascii="Times New Roman" w:eastAsia="仿宋" w:hAnsi="仿宋"/>
                <w:sz w:val="24"/>
                <w:szCs w:val="24"/>
              </w:rPr>
              <w:t>）课题研究：计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ind w:firstLineChars="150" w:firstLine="360"/>
              <w:rPr>
                <w:rFonts w:ascii="Times New Roman" w:eastAsia="仿宋" w:hAnsi="Times New Roman"/>
                <w:sz w:val="24"/>
                <w:szCs w:val="24"/>
              </w:rPr>
            </w:pPr>
            <w:r w:rsidRPr="008B1C3F">
              <w:rPr>
                <w:rFonts w:ascii="Times New Roman" w:eastAsia="仿宋" w:hAnsi="仿宋"/>
                <w:sz w:val="24"/>
                <w:szCs w:val="24"/>
              </w:rPr>
              <w:t>硕士研究生</w:t>
            </w:r>
            <w:r w:rsidRPr="008B1C3F">
              <w:rPr>
                <w:rFonts w:ascii="Times New Roman" w:eastAsia="仿宋" w:hAnsi="仿宋" w:hint="eastAsia"/>
                <w:sz w:val="24"/>
                <w:szCs w:val="24"/>
              </w:rPr>
              <w:t>应</w:t>
            </w:r>
            <w:r w:rsidRPr="008B1C3F">
              <w:rPr>
                <w:rFonts w:ascii="Times New Roman" w:eastAsia="仿宋" w:hAnsi="仿宋"/>
                <w:sz w:val="24"/>
                <w:szCs w:val="24"/>
              </w:rPr>
              <w:t>参加导师的、学校的或实践部门的科研项目以及学院自设的科研项目</w:t>
            </w:r>
            <w:r w:rsidRPr="008B1C3F">
              <w:rPr>
                <w:rFonts w:ascii="Times New Roman" w:eastAsia="仿宋" w:hAnsi="仿宋" w:hint="eastAsia"/>
                <w:sz w:val="24"/>
                <w:szCs w:val="24"/>
              </w:rPr>
              <w:t>研究，</w:t>
            </w:r>
            <w:r w:rsidRPr="008B1C3F">
              <w:rPr>
                <w:rFonts w:ascii="Times New Roman" w:eastAsia="仿宋" w:hAnsi="仿宋"/>
                <w:sz w:val="24"/>
                <w:szCs w:val="24"/>
              </w:rPr>
              <w:t>并提交相应的科研成果</w:t>
            </w:r>
            <w:r w:rsidRPr="008B1C3F">
              <w:rPr>
                <w:rFonts w:ascii="Times New Roman" w:eastAsia="仿宋" w:hAnsi="仿宋" w:hint="eastAsia"/>
                <w:sz w:val="24"/>
                <w:szCs w:val="24"/>
              </w:rPr>
              <w:t>。第</w:t>
            </w:r>
            <w:r w:rsidRPr="008B1C3F">
              <w:rPr>
                <w:rFonts w:ascii="Times New Roman" w:eastAsia="仿宋" w:hAnsi="仿宋" w:hint="eastAsia"/>
                <w:sz w:val="24"/>
                <w:szCs w:val="24"/>
              </w:rPr>
              <w:t>1-4</w:t>
            </w:r>
            <w:r w:rsidRPr="008B1C3F">
              <w:rPr>
                <w:rFonts w:ascii="Times New Roman" w:eastAsia="仿宋" w:hAnsi="仿宋" w:hint="eastAsia"/>
                <w:sz w:val="24"/>
                <w:szCs w:val="24"/>
              </w:rPr>
              <w:t>学期内主持或</w:t>
            </w:r>
            <w:r w:rsidRPr="008B1C3F">
              <w:rPr>
                <w:rFonts w:ascii="Times New Roman" w:eastAsia="仿宋" w:hAnsi="仿宋"/>
                <w:sz w:val="24"/>
                <w:szCs w:val="24"/>
              </w:rPr>
              <w:t>参与的</w:t>
            </w:r>
            <w:r w:rsidRPr="008B1C3F">
              <w:rPr>
                <w:rFonts w:ascii="Times New Roman" w:eastAsia="仿宋" w:hAnsi="仿宋" w:hint="eastAsia"/>
                <w:sz w:val="24"/>
                <w:szCs w:val="24"/>
              </w:rPr>
              <w:t>科研</w:t>
            </w:r>
            <w:r w:rsidRPr="008B1C3F">
              <w:rPr>
                <w:rFonts w:ascii="Times New Roman" w:eastAsia="仿宋" w:hAnsi="仿宋"/>
                <w:sz w:val="24"/>
                <w:szCs w:val="24"/>
              </w:rPr>
              <w:t>项目不少于</w:t>
            </w:r>
            <w:r w:rsidRPr="008B1C3F">
              <w:rPr>
                <w:rFonts w:ascii="Times New Roman" w:eastAsia="仿宋" w:hAnsi="Times New Roman"/>
                <w:sz w:val="24"/>
                <w:szCs w:val="24"/>
              </w:rPr>
              <w:t>2</w:t>
            </w:r>
            <w:r w:rsidRPr="008B1C3F">
              <w:rPr>
                <w:rFonts w:ascii="Times New Roman" w:eastAsia="仿宋" w:hAnsi="仿宋"/>
                <w:sz w:val="24"/>
                <w:szCs w:val="24"/>
              </w:rPr>
              <w:t>项</w:t>
            </w:r>
            <w:r w:rsidRPr="008B1C3F">
              <w:rPr>
                <w:rFonts w:ascii="Times New Roman" w:eastAsia="仿宋" w:hAnsi="仿宋" w:hint="eastAsia"/>
                <w:sz w:val="24"/>
                <w:szCs w:val="24"/>
              </w:rPr>
              <w:t>，导师以此</w:t>
            </w:r>
            <w:r w:rsidRPr="008B1C3F">
              <w:rPr>
                <w:rFonts w:ascii="Times New Roman" w:eastAsia="仿宋" w:hAnsi="仿宋"/>
                <w:sz w:val="24"/>
                <w:szCs w:val="24"/>
              </w:rPr>
              <w:t>作为考核依据</w:t>
            </w:r>
            <w:r w:rsidRPr="008B1C3F">
              <w:rPr>
                <w:rFonts w:ascii="Times New Roman" w:eastAsia="仿宋" w:hAnsi="仿宋" w:hint="eastAsia"/>
                <w:sz w:val="24"/>
                <w:szCs w:val="24"/>
              </w:rPr>
              <w:t>并评定成绩</w:t>
            </w:r>
            <w:r w:rsidRPr="008B1C3F">
              <w:rPr>
                <w:rFonts w:ascii="Times New Roman" w:eastAsia="仿宋" w:hAnsi="仿宋"/>
                <w:sz w:val="24"/>
                <w:szCs w:val="24"/>
              </w:rPr>
              <w:t>。</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w:t>
            </w:r>
            <w:r w:rsidRPr="008B1C3F">
              <w:rPr>
                <w:rFonts w:ascii="Times New Roman" w:eastAsia="仿宋" w:hAnsi="Times New Roman"/>
                <w:sz w:val="24"/>
                <w:szCs w:val="24"/>
              </w:rPr>
              <w:t>4</w:t>
            </w:r>
            <w:r w:rsidRPr="008B1C3F">
              <w:rPr>
                <w:rFonts w:ascii="Times New Roman" w:eastAsia="仿宋" w:hAnsi="仿宋"/>
                <w:sz w:val="24"/>
                <w:szCs w:val="24"/>
              </w:rPr>
              <w:t>）社会实践：计</w:t>
            </w:r>
            <w:r w:rsidRPr="008B1C3F">
              <w:rPr>
                <w:rFonts w:ascii="Times New Roman" w:eastAsia="仿宋" w:hAnsi="Times New Roman"/>
                <w:sz w:val="24"/>
                <w:szCs w:val="24"/>
              </w:rPr>
              <w:t>2</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研究生应参加为期</w:t>
            </w:r>
            <w:r w:rsidRPr="008B1C3F">
              <w:rPr>
                <w:rFonts w:ascii="Times New Roman" w:eastAsia="仿宋" w:hAnsi="Times New Roman"/>
                <w:sz w:val="24"/>
                <w:szCs w:val="24"/>
              </w:rPr>
              <w:t>3—6</w:t>
            </w:r>
            <w:r w:rsidRPr="008B1C3F">
              <w:rPr>
                <w:rFonts w:ascii="Times New Roman" w:eastAsia="仿宋" w:hAnsi="仿宋"/>
                <w:sz w:val="24"/>
                <w:szCs w:val="24"/>
              </w:rPr>
              <w:t>个月的社会实践。社会实践可以通过专业实习、挂职锻炼、产学研基地联合培养、社会调查、短期出国</w:t>
            </w:r>
            <w:r w:rsidRPr="008B1C3F">
              <w:rPr>
                <w:rFonts w:ascii="Times New Roman" w:eastAsia="仿宋" w:hAnsi="仿宋" w:hint="eastAsia"/>
                <w:sz w:val="24"/>
                <w:szCs w:val="24"/>
              </w:rPr>
              <w:t>交流</w:t>
            </w:r>
            <w:r w:rsidRPr="008B1C3F">
              <w:rPr>
                <w:rFonts w:ascii="Times New Roman" w:eastAsia="仿宋" w:hAnsi="仿宋"/>
                <w:sz w:val="24"/>
                <w:szCs w:val="24"/>
              </w:rPr>
              <w:t>等方式进行。本环节通过提交实践单位鉴定意见、实践总结报告、出国</w:t>
            </w:r>
            <w:r w:rsidRPr="008B1C3F">
              <w:rPr>
                <w:rFonts w:ascii="Times New Roman" w:eastAsia="仿宋" w:hAnsi="仿宋" w:hint="eastAsia"/>
                <w:sz w:val="24"/>
                <w:szCs w:val="24"/>
              </w:rPr>
              <w:t>交流</w:t>
            </w:r>
            <w:r w:rsidRPr="008B1C3F">
              <w:rPr>
                <w:rFonts w:ascii="Times New Roman" w:eastAsia="仿宋" w:hAnsi="仿宋"/>
                <w:sz w:val="24"/>
                <w:szCs w:val="24"/>
              </w:rPr>
              <w:t>总结等方式考核。</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仿宋"/>
                <w:sz w:val="24"/>
                <w:szCs w:val="24"/>
              </w:rPr>
              <w:t>上述</w:t>
            </w:r>
            <w:r w:rsidRPr="008B1C3F">
              <w:rPr>
                <w:rFonts w:ascii="Times New Roman" w:eastAsia="仿宋" w:hAnsi="Times New Roman"/>
                <w:sz w:val="24"/>
                <w:szCs w:val="24"/>
              </w:rPr>
              <w:t>4</w:t>
            </w:r>
            <w:r w:rsidRPr="008B1C3F">
              <w:rPr>
                <w:rFonts w:ascii="Times New Roman" w:eastAsia="仿宋" w:hAnsi="仿宋"/>
                <w:sz w:val="24"/>
                <w:szCs w:val="24"/>
              </w:rPr>
              <w:t>个培养环节由导师考核，研究生所修学分不低于</w:t>
            </w:r>
            <w:r w:rsidRPr="008B1C3F">
              <w:rPr>
                <w:rFonts w:ascii="Times New Roman" w:eastAsia="仿宋" w:hAnsi="Times New Roman"/>
                <w:sz w:val="24"/>
                <w:szCs w:val="24"/>
              </w:rPr>
              <w:t>6</w:t>
            </w:r>
            <w:r w:rsidRPr="008B1C3F">
              <w:rPr>
                <w:rFonts w:ascii="Times New Roman" w:eastAsia="仿宋" w:hAnsi="仿宋"/>
                <w:sz w:val="24"/>
                <w:szCs w:val="24"/>
              </w:rPr>
              <w:t>学分。</w:t>
            </w:r>
          </w:p>
          <w:p w:rsidR="00063DBA" w:rsidRPr="008B1C3F" w:rsidRDefault="00063DBA" w:rsidP="00D354AB">
            <w:pPr>
              <w:ind w:firstLineChars="200" w:firstLine="480"/>
              <w:rPr>
                <w:rFonts w:ascii="Times New Roman" w:eastAsia="仿宋_GB2312" w:hAnsi="Times New Roman"/>
                <w:sz w:val="24"/>
                <w:szCs w:val="24"/>
              </w:rPr>
            </w:pPr>
            <w:r w:rsidRPr="008B1C3F">
              <w:rPr>
                <w:rFonts w:ascii="Times New Roman" w:eastAsia="仿宋" w:hAnsi="仿宋"/>
                <w:sz w:val="24"/>
                <w:szCs w:val="24"/>
              </w:rPr>
              <w:t>具体课程设置和教学计划见附表。。</w:t>
            </w:r>
          </w:p>
        </w:tc>
      </w:tr>
      <w:tr w:rsidR="00063DBA" w:rsidRPr="008B1C3F">
        <w:trPr>
          <w:trHeight w:val="672"/>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eastAsia="黑体" w:hAnsi="Times New Roman"/>
                <w:sz w:val="24"/>
                <w:szCs w:val="24"/>
              </w:rPr>
            </w:pPr>
            <w:r w:rsidRPr="008B1C3F">
              <w:rPr>
                <w:rFonts w:ascii="Times New Roman" w:eastAsia="黑体" w:hAnsi="Times New Roman"/>
                <w:sz w:val="24"/>
                <w:szCs w:val="24"/>
              </w:rPr>
              <w:t>六、培养方式</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（一）采取硕士生导师负责制与硕士生指导小组集体培养相结合的制度。指导小组由本专业全体硕士生导师组成。</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（二）采用课题研究与课程学习为主，论文为辅的方</w:t>
            </w:r>
            <w:r w:rsidRPr="008B1C3F">
              <w:rPr>
                <w:rFonts w:ascii="Times New Roman" w:eastAsia="仿宋" w:hAnsi="Times New Roman"/>
                <w:spacing w:val="8"/>
                <w:sz w:val="24"/>
                <w:szCs w:val="24"/>
              </w:rPr>
              <w:lastRenderedPageBreak/>
              <w:t>式，鼓励研究生积极参加校内外学术活动，参与读书活动和学术讨论，了解学科前沿，熟悉学术规范，</w:t>
            </w:r>
            <w:r w:rsidR="00645411" w:rsidRPr="008B1C3F">
              <w:rPr>
                <w:rFonts w:ascii="Times New Roman" w:eastAsia="仿宋" w:hAnsi="Times New Roman"/>
                <w:spacing w:val="8"/>
                <w:sz w:val="24"/>
                <w:szCs w:val="24"/>
              </w:rPr>
              <w:t>增强学术实践能力</w:t>
            </w:r>
            <w:r w:rsidR="00645411" w:rsidRPr="008B1C3F">
              <w:rPr>
                <w:rFonts w:ascii="Times New Roman" w:eastAsia="仿宋" w:hAnsi="Times New Roman" w:hint="eastAsia"/>
                <w:spacing w:val="8"/>
                <w:sz w:val="24"/>
                <w:szCs w:val="24"/>
              </w:rPr>
              <w:t>，</w:t>
            </w:r>
            <w:r w:rsidRPr="008B1C3F">
              <w:rPr>
                <w:rFonts w:ascii="Times New Roman" w:eastAsia="仿宋" w:hAnsi="Times New Roman"/>
                <w:spacing w:val="8"/>
                <w:sz w:val="24"/>
                <w:szCs w:val="24"/>
              </w:rPr>
              <w:t>初步掌握学术研究的基本方法，在导师的指导下完成所有的课程学习和培养计划中的全部内容。</w:t>
            </w:r>
          </w:p>
          <w:p w:rsidR="00063DBA" w:rsidRPr="008B1C3F" w:rsidRDefault="00063DBA" w:rsidP="00D354AB">
            <w:pPr>
              <w:ind w:firstLineChars="200" w:firstLine="512"/>
              <w:rPr>
                <w:rFonts w:ascii="Times New Roman" w:eastAsia="仿宋_GB2312" w:hAnsi="Times New Roman"/>
                <w:sz w:val="24"/>
                <w:szCs w:val="24"/>
              </w:rPr>
            </w:pPr>
            <w:r w:rsidRPr="008B1C3F">
              <w:rPr>
                <w:rFonts w:ascii="Times New Roman" w:eastAsia="仿宋" w:hAnsi="Times New Roman"/>
                <w:spacing w:val="8"/>
                <w:sz w:val="24"/>
                <w:szCs w:val="24"/>
              </w:rPr>
              <w:t>（三）研究生入学后一个月内，在导师指导下制定研究生个人培养计划，涉及学分、选课、读书报告等基本内容以及其他必要的个性化安排。</w:t>
            </w:r>
          </w:p>
        </w:tc>
      </w:tr>
      <w:tr w:rsidR="00063DBA" w:rsidRPr="008B1C3F">
        <w:trPr>
          <w:trHeight w:val="620"/>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eastAsia="黑体" w:hAnsi="Times New Roman"/>
                <w:sz w:val="24"/>
                <w:szCs w:val="24"/>
              </w:rPr>
            </w:pPr>
            <w:r w:rsidRPr="008B1C3F">
              <w:rPr>
                <w:rFonts w:ascii="Times New Roman" w:eastAsia="黑体" w:hAnsi="Times New Roman"/>
                <w:sz w:val="24"/>
                <w:szCs w:val="24"/>
              </w:rPr>
              <w:lastRenderedPageBreak/>
              <w:t>七、质量标准</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hint="eastAsia"/>
                <w:spacing w:val="8"/>
                <w:sz w:val="24"/>
                <w:szCs w:val="24"/>
              </w:rPr>
            </w:pPr>
            <w:r w:rsidRPr="008B1C3F">
              <w:rPr>
                <w:rFonts w:ascii="Times New Roman" w:eastAsia="仿宋" w:hAnsi="Times New Roman" w:hint="eastAsia"/>
                <w:spacing w:val="8"/>
                <w:sz w:val="24"/>
                <w:szCs w:val="24"/>
              </w:rPr>
              <w:t>硕士研究生在完成课程学习和其他培养环节规定的要求后，要达到以下方面的素质与能力：</w:t>
            </w:r>
          </w:p>
          <w:p w:rsidR="00063DBA" w:rsidRPr="008B1C3F" w:rsidRDefault="00063DBA" w:rsidP="00D354AB">
            <w:pPr>
              <w:ind w:firstLineChars="200" w:firstLine="512"/>
              <w:rPr>
                <w:rFonts w:ascii="Times New Roman" w:eastAsia="仿宋" w:hAnsi="Times New Roman" w:hint="eastAsia"/>
                <w:spacing w:val="8"/>
                <w:sz w:val="24"/>
                <w:szCs w:val="24"/>
              </w:rPr>
            </w:pPr>
            <w:r w:rsidRPr="008B1C3F">
              <w:rPr>
                <w:rFonts w:ascii="Times New Roman" w:eastAsia="仿宋" w:hAnsi="Times New Roman" w:hint="eastAsia"/>
                <w:spacing w:val="8"/>
                <w:sz w:val="24"/>
                <w:szCs w:val="24"/>
              </w:rPr>
              <w:t>（一）专业知识。通过课堂学习与拓展阅读，系统阅读本专业的基本文献，了解学术前沿与热点问题，形成比较完整的专业知识体系。</w:t>
            </w:r>
          </w:p>
          <w:p w:rsidR="00063DBA" w:rsidRPr="008B1C3F" w:rsidRDefault="00063DBA" w:rsidP="00D354AB">
            <w:pPr>
              <w:rPr>
                <w:rFonts w:ascii="Times New Roman" w:eastAsia="仿宋" w:hAnsi="Times New Roman" w:hint="eastAsia"/>
                <w:spacing w:val="8"/>
                <w:sz w:val="24"/>
                <w:szCs w:val="24"/>
              </w:rPr>
            </w:pPr>
            <w:r w:rsidRPr="008B1C3F">
              <w:rPr>
                <w:rFonts w:ascii="Times New Roman" w:eastAsia="仿宋" w:hAnsi="Times New Roman" w:hint="eastAsia"/>
                <w:spacing w:val="8"/>
                <w:sz w:val="24"/>
                <w:szCs w:val="24"/>
              </w:rPr>
              <w:t xml:space="preserve">　　（二）学术研究与创新能力。了解社会科学方法论，熟练掌握本专业研究方法，具有问题意识和一定学术创新能力。</w:t>
            </w:r>
          </w:p>
          <w:p w:rsidR="00063DBA" w:rsidRPr="008B1C3F" w:rsidRDefault="00063DBA" w:rsidP="00D354AB">
            <w:pPr>
              <w:rPr>
                <w:rFonts w:ascii="Times New Roman" w:eastAsia="仿宋" w:hAnsi="Times New Roman" w:hint="eastAsia"/>
                <w:spacing w:val="8"/>
                <w:sz w:val="24"/>
                <w:szCs w:val="24"/>
              </w:rPr>
            </w:pPr>
            <w:r w:rsidRPr="008B1C3F">
              <w:rPr>
                <w:rFonts w:ascii="Times New Roman" w:eastAsia="仿宋" w:hAnsi="Times New Roman" w:hint="eastAsia"/>
                <w:spacing w:val="8"/>
                <w:sz w:val="24"/>
                <w:szCs w:val="24"/>
              </w:rPr>
              <w:t xml:space="preserve">　　（三）学术论文写作。选题具有较大的学术价值或现实意义，符合学术规范，具有一定的创新性。</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hint="eastAsia"/>
                <w:spacing w:val="8"/>
                <w:sz w:val="24"/>
                <w:szCs w:val="24"/>
              </w:rPr>
              <w:t>（四）外语阅读与交流能力。熟练阅读本专业外文文献资料，能够进行基本的学术交流。鼓励学习第二外语。</w:t>
            </w:r>
          </w:p>
        </w:tc>
      </w:tr>
      <w:tr w:rsidR="00063DBA" w:rsidRPr="008B1C3F">
        <w:trPr>
          <w:trHeight w:val="984"/>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rPr>
                <w:rFonts w:ascii="Times New Roman" w:eastAsia="黑体" w:hAnsi="Times New Roman"/>
                <w:sz w:val="24"/>
                <w:szCs w:val="24"/>
              </w:rPr>
            </w:pPr>
            <w:r w:rsidRPr="008B1C3F">
              <w:rPr>
                <w:rFonts w:ascii="Times New Roman" w:eastAsia="黑体" w:hAnsi="Times New Roman"/>
                <w:sz w:val="24"/>
                <w:szCs w:val="24"/>
              </w:rPr>
              <w:t>八、考核方式</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（一）所有学位</w:t>
            </w:r>
            <w:proofErr w:type="gramStart"/>
            <w:r w:rsidRPr="008B1C3F">
              <w:rPr>
                <w:rFonts w:ascii="Times New Roman" w:eastAsia="仿宋" w:hAnsi="Times New Roman"/>
                <w:spacing w:val="8"/>
                <w:sz w:val="24"/>
                <w:szCs w:val="24"/>
              </w:rPr>
              <w:t>课必须</w:t>
            </w:r>
            <w:proofErr w:type="gramEnd"/>
            <w:r w:rsidRPr="008B1C3F">
              <w:rPr>
                <w:rFonts w:ascii="Times New Roman" w:eastAsia="仿宋" w:hAnsi="Times New Roman"/>
                <w:spacing w:val="8"/>
                <w:sz w:val="24"/>
                <w:szCs w:val="24"/>
              </w:rPr>
              <w:t>考试，可采取笔试、口试、论文写作等多种形式。笔试必须有试卷，口试必须有记录。</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（二）学位课成绩必须达到</w:t>
            </w:r>
            <w:r w:rsidRPr="008B1C3F">
              <w:rPr>
                <w:rFonts w:ascii="Times New Roman" w:eastAsia="仿宋" w:hAnsi="Times New Roman"/>
                <w:spacing w:val="8"/>
                <w:sz w:val="24"/>
                <w:szCs w:val="24"/>
              </w:rPr>
              <w:t>70</w:t>
            </w:r>
            <w:r w:rsidRPr="008B1C3F">
              <w:rPr>
                <w:rFonts w:ascii="Times New Roman" w:eastAsia="仿宋" w:hAnsi="Times New Roman"/>
                <w:spacing w:val="8"/>
                <w:sz w:val="24"/>
                <w:szCs w:val="24"/>
              </w:rPr>
              <w:t>分以上；选修课成绩必须在及格以上，否则不记学分。</w:t>
            </w:r>
          </w:p>
        </w:tc>
      </w:tr>
      <w:tr w:rsidR="00063DBA" w:rsidRPr="008B1C3F">
        <w:trPr>
          <w:trHeight w:val="842"/>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jc w:val="left"/>
              <w:rPr>
                <w:rFonts w:ascii="Times New Roman" w:eastAsia="黑体" w:hAnsi="Times New Roman"/>
                <w:sz w:val="24"/>
                <w:szCs w:val="24"/>
              </w:rPr>
            </w:pPr>
            <w:r w:rsidRPr="008B1C3F">
              <w:rPr>
                <w:rFonts w:ascii="Times New Roman" w:eastAsia="黑体" w:hAnsi="Times New Roman"/>
                <w:sz w:val="24"/>
                <w:szCs w:val="24"/>
              </w:rPr>
              <w:t>九、学位论文选题与撰写</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（一）在课程学分修满之后，硕士生应在导师的指导下，自主选择本学科中有理论价值和应用价值的本学科前沿课题作为自己的研究题目，注重创新性和先进性，力求有所突破和创新。</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（二）学位论文应有开题报告、进展检查等过程，并有明确的时间安排。开题报告定于第二学年</w:t>
            </w:r>
            <w:r w:rsidR="007C2952">
              <w:rPr>
                <w:rFonts w:ascii="Times New Roman" w:eastAsia="仿宋" w:hAnsi="Times New Roman"/>
                <w:spacing w:val="8"/>
                <w:sz w:val="24"/>
                <w:szCs w:val="24"/>
              </w:rPr>
              <w:t>的第二学期</w:t>
            </w:r>
            <w:r w:rsidRPr="008B1C3F">
              <w:rPr>
                <w:rFonts w:ascii="Times New Roman" w:eastAsia="仿宋" w:hAnsi="Times New Roman"/>
                <w:spacing w:val="8"/>
                <w:sz w:val="24"/>
                <w:szCs w:val="24"/>
              </w:rPr>
              <w:t>进行，经导师指导小组审议、通过后可进入论文写作阶段。</w:t>
            </w:r>
            <w:r w:rsidR="007C2952">
              <w:rPr>
                <w:rFonts w:ascii="Times New Roman" w:eastAsia="仿宋" w:hAnsi="Times New Roman"/>
                <w:spacing w:val="8"/>
                <w:sz w:val="24"/>
                <w:szCs w:val="24"/>
              </w:rPr>
              <w:t>未通过者</w:t>
            </w:r>
            <w:r w:rsidR="007C2952">
              <w:rPr>
                <w:rFonts w:ascii="Times New Roman" w:eastAsia="仿宋" w:hAnsi="Times New Roman" w:hint="eastAsia"/>
                <w:spacing w:val="8"/>
                <w:sz w:val="24"/>
                <w:szCs w:val="24"/>
              </w:rPr>
              <w:t>，</w:t>
            </w:r>
            <w:r w:rsidR="007C2952">
              <w:rPr>
                <w:rFonts w:ascii="Times New Roman" w:eastAsia="仿宋" w:hAnsi="Times New Roman"/>
                <w:spacing w:val="8"/>
                <w:sz w:val="24"/>
                <w:szCs w:val="24"/>
              </w:rPr>
              <w:t>根据导师指导小组安排</w:t>
            </w:r>
            <w:r w:rsidR="007C2952">
              <w:rPr>
                <w:rFonts w:ascii="Times New Roman" w:eastAsia="仿宋" w:hAnsi="Times New Roman" w:hint="eastAsia"/>
                <w:spacing w:val="8"/>
                <w:sz w:val="24"/>
                <w:szCs w:val="24"/>
              </w:rPr>
              <w:t>进行第二次开题。</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（三）研究生的学位论文是研究生科研能力、基础理论水平及专门知识掌握程度的综合反映，同时也是创新能力的主要体现。</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（四）学位论文应由研究生本人独立完成，严禁抄袭与剽窃。</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（五）论文形式上应完全符合国内学术界通行的学术规范，字数应在</w:t>
            </w:r>
            <w:r w:rsidRPr="008B1C3F">
              <w:rPr>
                <w:rFonts w:ascii="Times New Roman" w:eastAsia="仿宋" w:hAnsi="Times New Roman"/>
                <w:spacing w:val="8"/>
                <w:sz w:val="24"/>
                <w:szCs w:val="24"/>
              </w:rPr>
              <w:t>3</w:t>
            </w:r>
            <w:r w:rsidRPr="008B1C3F">
              <w:rPr>
                <w:rFonts w:ascii="Times New Roman" w:eastAsia="仿宋" w:hAnsi="Times New Roman"/>
                <w:spacing w:val="8"/>
                <w:sz w:val="24"/>
                <w:szCs w:val="24"/>
              </w:rPr>
              <w:t>万字左右。</w:t>
            </w:r>
          </w:p>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（六）学位论文水平应达到国家学位条例对硕士论文的其他要求。</w:t>
            </w:r>
          </w:p>
        </w:tc>
      </w:tr>
      <w:tr w:rsidR="00063DBA" w:rsidRPr="008B1C3F">
        <w:trPr>
          <w:trHeight w:val="1207"/>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jc w:val="left"/>
              <w:rPr>
                <w:rFonts w:ascii="Times New Roman" w:eastAsia="黑体" w:hAnsi="Times New Roman"/>
                <w:sz w:val="24"/>
                <w:szCs w:val="24"/>
              </w:rPr>
            </w:pPr>
            <w:r w:rsidRPr="008B1C3F">
              <w:rPr>
                <w:rFonts w:ascii="Times New Roman" w:eastAsia="黑体" w:hAnsi="Times New Roman"/>
                <w:sz w:val="24"/>
                <w:szCs w:val="24"/>
              </w:rPr>
              <w:t>十、学位论文答辩与学位授予</w:t>
            </w:r>
          </w:p>
        </w:tc>
        <w:tc>
          <w:tcPr>
            <w:tcW w:w="6520" w:type="dxa"/>
            <w:gridSpan w:val="4"/>
            <w:tcBorders>
              <w:top w:val="single" w:sz="4" w:space="0" w:color="auto"/>
              <w:left w:val="single" w:sz="4" w:space="0" w:color="auto"/>
              <w:bottom w:val="single" w:sz="4" w:space="0" w:color="auto"/>
            </w:tcBorders>
            <w:vAlign w:val="center"/>
          </w:tcPr>
          <w:p w:rsidR="00063DBA" w:rsidRPr="008B1C3F" w:rsidRDefault="00063DBA" w:rsidP="00D354AB">
            <w:pPr>
              <w:ind w:firstLineChars="200" w:firstLine="512"/>
              <w:rPr>
                <w:rFonts w:ascii="Times New Roman" w:eastAsia="仿宋" w:hAnsi="Times New Roman"/>
                <w:spacing w:val="8"/>
                <w:sz w:val="24"/>
                <w:szCs w:val="24"/>
              </w:rPr>
            </w:pPr>
            <w:r w:rsidRPr="008B1C3F">
              <w:rPr>
                <w:rFonts w:ascii="Times New Roman" w:eastAsia="仿宋" w:hAnsi="Times New Roman"/>
                <w:spacing w:val="8"/>
                <w:sz w:val="24"/>
                <w:szCs w:val="24"/>
              </w:rPr>
              <w:t>保证研究生的学位论文质量，进一步完善答辩制度。</w:t>
            </w:r>
          </w:p>
          <w:p w:rsidR="00063DBA" w:rsidRPr="008B1C3F" w:rsidRDefault="00063DBA" w:rsidP="00D354AB">
            <w:pPr>
              <w:ind w:leftChars="57" w:left="120" w:firstLineChars="100" w:firstLine="256"/>
              <w:rPr>
                <w:rFonts w:ascii="Times New Roman" w:eastAsia="仿宋" w:hAnsi="Times New Roman"/>
                <w:spacing w:val="8"/>
                <w:sz w:val="24"/>
                <w:szCs w:val="24"/>
              </w:rPr>
            </w:pPr>
            <w:r w:rsidRPr="008B1C3F">
              <w:rPr>
                <w:rFonts w:ascii="Times New Roman" w:eastAsia="仿宋" w:hAnsi="Times New Roman"/>
                <w:spacing w:val="8"/>
                <w:sz w:val="24"/>
                <w:szCs w:val="24"/>
              </w:rPr>
              <w:t>（一）申请学位必须符合国家学位条例规定的法定条件；</w:t>
            </w:r>
          </w:p>
          <w:p w:rsidR="00063DBA" w:rsidRPr="008B1C3F" w:rsidRDefault="00063DBA" w:rsidP="00D354AB">
            <w:pPr>
              <w:ind w:leftChars="57" w:left="120" w:firstLineChars="100" w:firstLine="256"/>
              <w:rPr>
                <w:rFonts w:ascii="Times New Roman" w:eastAsia="仿宋" w:hAnsi="Times New Roman"/>
                <w:spacing w:val="8"/>
                <w:sz w:val="24"/>
                <w:szCs w:val="24"/>
              </w:rPr>
            </w:pPr>
            <w:r w:rsidRPr="008B1C3F">
              <w:rPr>
                <w:rFonts w:ascii="Times New Roman" w:eastAsia="仿宋" w:hAnsi="Times New Roman"/>
                <w:spacing w:val="8"/>
                <w:sz w:val="24"/>
                <w:szCs w:val="24"/>
              </w:rPr>
              <w:t>（二）学位申请材料必须齐全，内容详实；</w:t>
            </w:r>
          </w:p>
          <w:p w:rsidR="00063DBA" w:rsidRPr="008B1C3F" w:rsidRDefault="00063DBA" w:rsidP="00D354AB">
            <w:pPr>
              <w:ind w:firstLineChars="150" w:firstLine="384"/>
              <w:rPr>
                <w:rFonts w:ascii="Times New Roman" w:eastAsia="仿宋" w:hAnsi="Times New Roman"/>
                <w:spacing w:val="8"/>
                <w:sz w:val="24"/>
                <w:szCs w:val="24"/>
              </w:rPr>
            </w:pPr>
            <w:r w:rsidRPr="008B1C3F">
              <w:rPr>
                <w:rFonts w:ascii="Times New Roman" w:eastAsia="仿宋" w:hAnsi="Times New Roman"/>
                <w:spacing w:val="8"/>
                <w:sz w:val="24"/>
                <w:szCs w:val="24"/>
              </w:rPr>
              <w:lastRenderedPageBreak/>
              <w:t>（三）答辩委员会组成人员符合法定条件；</w:t>
            </w:r>
          </w:p>
          <w:p w:rsidR="00CE6A46" w:rsidRPr="008B1C3F" w:rsidRDefault="00063DBA" w:rsidP="00D354AB">
            <w:pPr>
              <w:ind w:firstLineChars="150" w:firstLine="384"/>
              <w:rPr>
                <w:rFonts w:ascii="Times New Roman" w:eastAsia="仿宋" w:hAnsi="Times New Roman"/>
                <w:spacing w:val="8"/>
                <w:sz w:val="24"/>
                <w:szCs w:val="24"/>
              </w:rPr>
            </w:pPr>
            <w:r w:rsidRPr="008B1C3F">
              <w:rPr>
                <w:rFonts w:ascii="Times New Roman" w:eastAsia="仿宋" w:hAnsi="Times New Roman"/>
                <w:spacing w:val="8"/>
                <w:sz w:val="24"/>
                <w:szCs w:val="24"/>
              </w:rPr>
              <w:t>（四）学位论文的答辩及学位授予全过程，均应按有关规定严肃、认真、公正地进行。</w:t>
            </w:r>
          </w:p>
        </w:tc>
      </w:tr>
      <w:tr w:rsidR="00063DBA" w:rsidRPr="008B1C3F">
        <w:trPr>
          <w:trHeight w:val="1207"/>
        </w:trPr>
        <w:tc>
          <w:tcPr>
            <w:tcW w:w="2269" w:type="dxa"/>
            <w:tcBorders>
              <w:top w:val="single" w:sz="4" w:space="0" w:color="auto"/>
              <w:bottom w:val="single" w:sz="4" w:space="0" w:color="auto"/>
              <w:right w:val="single" w:sz="4" w:space="0" w:color="auto"/>
            </w:tcBorders>
            <w:vAlign w:val="center"/>
          </w:tcPr>
          <w:p w:rsidR="00063DBA" w:rsidRPr="008B1C3F" w:rsidRDefault="00063DBA" w:rsidP="00D354AB">
            <w:pPr>
              <w:jc w:val="left"/>
              <w:rPr>
                <w:rFonts w:ascii="Times New Roman" w:eastAsia="黑体" w:hAnsi="Times New Roman"/>
                <w:sz w:val="24"/>
                <w:szCs w:val="24"/>
              </w:rPr>
            </w:pPr>
            <w:r w:rsidRPr="008B1C3F">
              <w:rPr>
                <w:rFonts w:ascii="Times New Roman" w:eastAsia="黑体" w:hAnsi="Times New Roman"/>
                <w:sz w:val="24"/>
                <w:szCs w:val="24"/>
              </w:rPr>
              <w:lastRenderedPageBreak/>
              <w:t>十一、参考文献</w:t>
            </w:r>
          </w:p>
        </w:tc>
        <w:tc>
          <w:tcPr>
            <w:tcW w:w="6520" w:type="dxa"/>
            <w:gridSpan w:val="4"/>
            <w:tcBorders>
              <w:top w:val="single" w:sz="4" w:space="0" w:color="auto"/>
              <w:left w:val="single" w:sz="4" w:space="0" w:color="auto"/>
              <w:bottom w:val="single" w:sz="4" w:space="0" w:color="auto"/>
            </w:tcBorders>
            <w:vAlign w:val="center"/>
          </w:tcPr>
          <w:p w:rsidR="0034442A" w:rsidRPr="008B1C3F" w:rsidRDefault="0034442A" w:rsidP="00D354AB">
            <w:pPr>
              <w:widowControl/>
              <w:tabs>
                <w:tab w:val="left" w:pos="540"/>
              </w:tabs>
              <w:ind w:firstLineChars="200" w:firstLine="482"/>
              <w:rPr>
                <w:rFonts w:ascii="Times New Roman" w:eastAsia="仿宋" w:hAnsi="Times New Roman" w:hint="eastAsia"/>
                <w:b/>
                <w:sz w:val="24"/>
                <w:szCs w:val="24"/>
              </w:rPr>
            </w:pPr>
            <w:r w:rsidRPr="008B1C3F">
              <w:rPr>
                <w:rFonts w:ascii="Times New Roman" w:eastAsia="仿宋" w:hAnsi="Times New Roman" w:hint="eastAsia"/>
                <w:b/>
                <w:sz w:val="24"/>
                <w:szCs w:val="24"/>
              </w:rPr>
              <w:t>（一）中文文献</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1</w:t>
            </w:r>
            <w:r w:rsidRPr="008B1C3F">
              <w:rPr>
                <w:rFonts w:ascii="Times New Roman" w:eastAsia="仿宋" w:hAnsi="仿宋"/>
                <w:sz w:val="24"/>
                <w:szCs w:val="24"/>
              </w:rPr>
              <w:t>、（法）托克维尔著，冯棠译：《旧制度与大革命》，商务印书馆</w:t>
            </w:r>
            <w:r w:rsidRPr="008B1C3F">
              <w:rPr>
                <w:rFonts w:ascii="Times New Roman" w:eastAsia="仿宋" w:hAnsi="Times New Roman"/>
                <w:sz w:val="24"/>
                <w:szCs w:val="24"/>
              </w:rPr>
              <w:t>1999</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2</w:t>
            </w:r>
            <w:r w:rsidRPr="008B1C3F">
              <w:rPr>
                <w:rFonts w:ascii="Times New Roman" w:eastAsia="仿宋" w:hAnsi="仿宋"/>
                <w:sz w:val="24"/>
                <w:szCs w:val="24"/>
              </w:rPr>
              <w:t>、</w:t>
            </w:r>
            <w:r w:rsidRPr="008B1C3F">
              <w:rPr>
                <w:rFonts w:ascii="Times New Roman" w:eastAsia="仿宋" w:hAnsi="Times New Roman"/>
                <w:sz w:val="24"/>
                <w:szCs w:val="24"/>
              </w:rPr>
              <w:t>(</w:t>
            </w:r>
            <w:r w:rsidRPr="008B1C3F">
              <w:rPr>
                <w:rFonts w:ascii="Times New Roman" w:eastAsia="仿宋" w:hAnsi="仿宋"/>
                <w:sz w:val="24"/>
                <w:szCs w:val="24"/>
              </w:rPr>
              <w:t>美</w:t>
            </w:r>
            <w:r w:rsidRPr="008B1C3F">
              <w:rPr>
                <w:rFonts w:ascii="Times New Roman" w:eastAsia="仿宋" w:hAnsi="Times New Roman"/>
                <w:sz w:val="24"/>
                <w:szCs w:val="24"/>
              </w:rPr>
              <w:t xml:space="preserve">) </w:t>
            </w:r>
            <w:r w:rsidRPr="008B1C3F">
              <w:rPr>
                <w:rFonts w:ascii="Times New Roman" w:eastAsia="仿宋" w:hAnsi="仿宋"/>
                <w:sz w:val="24"/>
                <w:szCs w:val="24"/>
              </w:rPr>
              <w:t>查尔斯</w:t>
            </w:r>
            <w:r w:rsidRPr="008B1C3F">
              <w:rPr>
                <w:rFonts w:ascii="Times New Roman" w:eastAsia="仿宋" w:hAnsi="Times New Roman"/>
                <w:sz w:val="24"/>
                <w:szCs w:val="24"/>
              </w:rPr>
              <w:t>·A·</w:t>
            </w:r>
            <w:r w:rsidRPr="008B1C3F">
              <w:rPr>
                <w:rFonts w:ascii="Times New Roman" w:eastAsia="仿宋" w:hAnsi="仿宋"/>
                <w:sz w:val="24"/>
                <w:szCs w:val="24"/>
              </w:rPr>
              <w:t>比尔德著，</w:t>
            </w:r>
            <w:proofErr w:type="gramStart"/>
            <w:r w:rsidRPr="008B1C3F">
              <w:rPr>
                <w:rFonts w:ascii="Times New Roman" w:eastAsia="仿宋" w:hAnsi="仿宋"/>
                <w:sz w:val="24"/>
                <w:szCs w:val="24"/>
              </w:rPr>
              <w:t>朱曾汶译</w:t>
            </w:r>
            <w:proofErr w:type="gramEnd"/>
            <w:r w:rsidRPr="008B1C3F">
              <w:rPr>
                <w:rFonts w:ascii="Times New Roman" w:eastAsia="仿宋" w:hAnsi="仿宋"/>
                <w:sz w:val="24"/>
                <w:szCs w:val="24"/>
              </w:rPr>
              <w:t>：《美国政府与政治》（上、下），商务印书馆</w:t>
            </w:r>
            <w:r w:rsidRPr="008B1C3F">
              <w:rPr>
                <w:rFonts w:ascii="Times New Roman" w:eastAsia="仿宋" w:hAnsi="Times New Roman"/>
                <w:sz w:val="24"/>
                <w:szCs w:val="24"/>
              </w:rPr>
              <w:t>1987</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3</w:t>
            </w:r>
            <w:r w:rsidRPr="008B1C3F">
              <w:rPr>
                <w:rFonts w:ascii="Times New Roman" w:eastAsia="仿宋" w:hAnsi="仿宋"/>
                <w:sz w:val="24"/>
                <w:szCs w:val="24"/>
              </w:rPr>
              <w:t>、（美）詹姆斯</w:t>
            </w:r>
            <w:r w:rsidRPr="008B1C3F">
              <w:rPr>
                <w:rFonts w:ascii="Times New Roman" w:eastAsia="仿宋" w:hAnsi="Times New Roman"/>
                <w:sz w:val="24"/>
                <w:szCs w:val="24"/>
              </w:rPr>
              <w:t>·</w:t>
            </w:r>
            <w:r w:rsidRPr="008B1C3F">
              <w:rPr>
                <w:rFonts w:ascii="Times New Roman" w:eastAsia="仿宋" w:hAnsi="仿宋"/>
                <w:sz w:val="24"/>
                <w:szCs w:val="24"/>
              </w:rPr>
              <w:t>麦格雷戈</w:t>
            </w:r>
            <w:r w:rsidRPr="008B1C3F">
              <w:rPr>
                <w:rFonts w:ascii="Times New Roman" w:eastAsia="仿宋" w:hAnsi="Times New Roman"/>
                <w:sz w:val="24"/>
                <w:szCs w:val="24"/>
              </w:rPr>
              <w:t>·</w:t>
            </w:r>
            <w:r w:rsidRPr="008B1C3F">
              <w:rPr>
                <w:rFonts w:ascii="Times New Roman" w:eastAsia="仿宋" w:hAnsi="仿宋"/>
                <w:sz w:val="24"/>
                <w:szCs w:val="24"/>
              </w:rPr>
              <w:t>伯恩斯著，吴爱民等译：《民治政府</w:t>
            </w:r>
            <w:r w:rsidRPr="008B1C3F">
              <w:rPr>
                <w:rFonts w:ascii="Times New Roman" w:eastAsia="仿宋" w:hAnsi="Times New Roman"/>
                <w:sz w:val="24"/>
                <w:szCs w:val="24"/>
              </w:rPr>
              <w:t>——</w:t>
            </w:r>
            <w:r w:rsidRPr="008B1C3F">
              <w:rPr>
                <w:rFonts w:ascii="Times New Roman" w:eastAsia="仿宋" w:hAnsi="仿宋"/>
                <w:sz w:val="24"/>
                <w:szCs w:val="24"/>
              </w:rPr>
              <w:t>美国政府与政治》（第二十版），中国人民大学出版社</w:t>
            </w:r>
            <w:r w:rsidRPr="008B1C3F">
              <w:rPr>
                <w:rFonts w:ascii="Times New Roman" w:eastAsia="仿宋" w:hAnsi="Times New Roman"/>
                <w:sz w:val="24"/>
                <w:szCs w:val="24"/>
              </w:rPr>
              <w:t>2007</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w:t>
            </w:r>
            <w:r w:rsidRPr="008B1C3F">
              <w:rPr>
                <w:rFonts w:ascii="Times New Roman" w:eastAsia="仿宋" w:hAnsi="仿宋"/>
                <w:sz w:val="24"/>
                <w:szCs w:val="24"/>
              </w:rPr>
              <w:t>、</w:t>
            </w:r>
            <w:r w:rsidRPr="008B1C3F">
              <w:rPr>
                <w:rFonts w:ascii="Times New Roman" w:eastAsia="仿宋" w:hAnsi="Times New Roman"/>
                <w:sz w:val="24"/>
                <w:szCs w:val="24"/>
              </w:rPr>
              <w:t>(</w:t>
            </w:r>
            <w:r w:rsidRPr="008B1C3F">
              <w:rPr>
                <w:rFonts w:ascii="Times New Roman" w:eastAsia="仿宋" w:hAnsi="仿宋"/>
                <w:sz w:val="24"/>
                <w:szCs w:val="24"/>
              </w:rPr>
              <w:t>美</w:t>
            </w:r>
            <w:r w:rsidRPr="008B1C3F">
              <w:rPr>
                <w:rFonts w:ascii="Times New Roman" w:eastAsia="仿宋" w:hAnsi="Times New Roman"/>
                <w:sz w:val="24"/>
                <w:szCs w:val="24"/>
              </w:rPr>
              <w:t>) C</w:t>
            </w:r>
            <w:r w:rsidRPr="008B1C3F">
              <w:rPr>
                <w:rFonts w:ascii="Times New Roman" w:eastAsia="仿宋" w:hAnsi="仿宋"/>
                <w:sz w:val="24"/>
                <w:szCs w:val="24"/>
              </w:rPr>
              <w:t>．</w:t>
            </w:r>
            <w:r w:rsidRPr="008B1C3F">
              <w:rPr>
                <w:rFonts w:ascii="Times New Roman" w:eastAsia="仿宋" w:hAnsi="Times New Roman"/>
                <w:sz w:val="24"/>
                <w:szCs w:val="24"/>
              </w:rPr>
              <w:t>H</w:t>
            </w:r>
            <w:r w:rsidRPr="008B1C3F">
              <w:rPr>
                <w:rFonts w:ascii="Times New Roman" w:eastAsia="仿宋" w:hAnsi="仿宋"/>
                <w:sz w:val="24"/>
                <w:szCs w:val="24"/>
              </w:rPr>
              <w:t>．麦基文著，翟小波译：《宪政古今》，贵州人民出版社</w:t>
            </w:r>
            <w:r w:rsidRPr="008B1C3F">
              <w:rPr>
                <w:rFonts w:ascii="Times New Roman" w:eastAsia="仿宋" w:hAnsi="Times New Roman"/>
                <w:sz w:val="24"/>
                <w:szCs w:val="24"/>
              </w:rPr>
              <w:t>2004</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w:t>
            </w:r>
            <w:r w:rsidRPr="008B1C3F">
              <w:rPr>
                <w:rFonts w:ascii="Times New Roman" w:eastAsia="仿宋" w:hAnsi="仿宋"/>
                <w:sz w:val="24"/>
                <w:szCs w:val="24"/>
              </w:rPr>
              <w:t>、</w:t>
            </w:r>
            <w:r w:rsidRPr="008B1C3F">
              <w:rPr>
                <w:rFonts w:ascii="Times New Roman" w:eastAsia="仿宋" w:hAnsi="Times New Roman"/>
                <w:sz w:val="24"/>
                <w:szCs w:val="24"/>
              </w:rPr>
              <w:t>(</w:t>
            </w:r>
            <w:r w:rsidRPr="008B1C3F">
              <w:rPr>
                <w:rFonts w:ascii="Times New Roman" w:eastAsia="仿宋" w:hAnsi="仿宋"/>
                <w:sz w:val="24"/>
                <w:szCs w:val="24"/>
              </w:rPr>
              <w:t>美</w:t>
            </w:r>
            <w:r w:rsidRPr="008B1C3F">
              <w:rPr>
                <w:rFonts w:ascii="Times New Roman" w:eastAsia="仿宋" w:hAnsi="Times New Roman"/>
                <w:sz w:val="24"/>
                <w:szCs w:val="24"/>
              </w:rPr>
              <w:t>)</w:t>
            </w:r>
            <w:r w:rsidRPr="008B1C3F">
              <w:rPr>
                <w:rFonts w:ascii="Times New Roman" w:eastAsia="仿宋" w:hAnsi="仿宋"/>
                <w:sz w:val="24"/>
                <w:szCs w:val="24"/>
              </w:rPr>
              <w:t>阿兰</w:t>
            </w:r>
            <w:r w:rsidRPr="008B1C3F">
              <w:rPr>
                <w:rFonts w:ascii="Times New Roman" w:eastAsia="仿宋" w:hAnsi="Times New Roman"/>
                <w:sz w:val="24"/>
                <w:szCs w:val="24"/>
              </w:rPr>
              <w:t>·S·</w:t>
            </w:r>
            <w:r w:rsidRPr="008B1C3F">
              <w:rPr>
                <w:rFonts w:ascii="Times New Roman" w:eastAsia="仿宋" w:hAnsi="仿宋"/>
                <w:sz w:val="24"/>
                <w:szCs w:val="24"/>
              </w:rPr>
              <w:t>罗森鲍姆编，郑戈等译：《宪政的哲学之维》，三联书店</w:t>
            </w:r>
            <w:r w:rsidRPr="008B1C3F">
              <w:rPr>
                <w:rFonts w:ascii="Times New Roman" w:eastAsia="仿宋" w:hAnsi="Times New Roman"/>
                <w:sz w:val="24"/>
                <w:szCs w:val="24"/>
              </w:rPr>
              <w:t>2001</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6</w:t>
            </w:r>
            <w:r w:rsidRPr="008B1C3F">
              <w:rPr>
                <w:rFonts w:ascii="Times New Roman" w:eastAsia="仿宋" w:hAnsi="仿宋"/>
                <w:sz w:val="24"/>
                <w:szCs w:val="24"/>
              </w:rPr>
              <w:t>、（美）阿伦</w:t>
            </w:r>
            <w:r w:rsidRPr="008B1C3F">
              <w:rPr>
                <w:rFonts w:ascii="Times New Roman" w:eastAsia="仿宋" w:hAnsi="Times New Roman"/>
                <w:sz w:val="24"/>
                <w:szCs w:val="24"/>
              </w:rPr>
              <w:t>·</w:t>
            </w:r>
            <w:r w:rsidRPr="008B1C3F">
              <w:rPr>
                <w:rFonts w:ascii="Times New Roman" w:eastAsia="仿宋" w:hAnsi="仿宋"/>
                <w:sz w:val="24"/>
                <w:szCs w:val="24"/>
              </w:rPr>
              <w:t>利普哈特著，阿崎译：《民主的模式：</w:t>
            </w:r>
            <w:r w:rsidRPr="008B1C3F">
              <w:rPr>
                <w:rFonts w:ascii="Times New Roman" w:eastAsia="仿宋" w:hAnsi="Times New Roman"/>
                <w:sz w:val="24"/>
                <w:szCs w:val="24"/>
              </w:rPr>
              <w:t>36</w:t>
            </w:r>
            <w:r w:rsidRPr="008B1C3F">
              <w:rPr>
                <w:rFonts w:ascii="Times New Roman" w:eastAsia="仿宋" w:hAnsi="仿宋"/>
                <w:sz w:val="24"/>
                <w:szCs w:val="24"/>
              </w:rPr>
              <w:t>个国家的政府形式和政府绩效》，北京大学出版社</w:t>
            </w:r>
            <w:r w:rsidRPr="008B1C3F">
              <w:rPr>
                <w:rFonts w:ascii="Times New Roman" w:eastAsia="仿宋" w:hAnsi="Times New Roman"/>
                <w:sz w:val="24"/>
                <w:szCs w:val="24"/>
              </w:rPr>
              <w:t>2006</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7</w:t>
            </w:r>
            <w:r w:rsidRPr="008B1C3F">
              <w:rPr>
                <w:rFonts w:ascii="Times New Roman" w:eastAsia="仿宋" w:hAnsi="仿宋"/>
                <w:sz w:val="24"/>
                <w:szCs w:val="24"/>
              </w:rPr>
              <w:t>、（美）戴维</w:t>
            </w:r>
            <w:r w:rsidRPr="008B1C3F">
              <w:rPr>
                <w:rFonts w:ascii="Times New Roman" w:eastAsia="仿宋" w:hAnsi="Times New Roman"/>
                <w:sz w:val="24"/>
                <w:szCs w:val="24"/>
              </w:rPr>
              <w:t>·</w:t>
            </w:r>
            <w:r w:rsidRPr="008B1C3F">
              <w:rPr>
                <w:rFonts w:ascii="Times New Roman" w:eastAsia="仿宋" w:hAnsi="仿宋"/>
                <w:sz w:val="24"/>
                <w:szCs w:val="24"/>
              </w:rPr>
              <w:t>赫尔德著，</w:t>
            </w:r>
            <w:proofErr w:type="gramStart"/>
            <w:r w:rsidRPr="008B1C3F">
              <w:rPr>
                <w:rFonts w:ascii="Times New Roman" w:eastAsia="仿宋" w:hAnsi="仿宋"/>
                <w:sz w:val="24"/>
                <w:szCs w:val="24"/>
              </w:rPr>
              <w:t>燕继荣</w:t>
            </w:r>
            <w:proofErr w:type="gramEnd"/>
            <w:r w:rsidRPr="008B1C3F">
              <w:rPr>
                <w:rFonts w:ascii="Times New Roman" w:eastAsia="仿宋" w:hAnsi="仿宋"/>
                <w:sz w:val="24"/>
                <w:szCs w:val="24"/>
              </w:rPr>
              <w:t>译：《民主的模式》，中央编译局出版社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8</w:t>
            </w:r>
            <w:r w:rsidRPr="008B1C3F">
              <w:rPr>
                <w:rFonts w:ascii="Times New Roman" w:eastAsia="仿宋" w:hAnsi="仿宋"/>
                <w:sz w:val="24"/>
                <w:szCs w:val="24"/>
              </w:rPr>
              <w:t>、（俄）鲁</w:t>
            </w:r>
            <w:r w:rsidRPr="008B1C3F">
              <w:rPr>
                <w:rFonts w:ascii="Times New Roman" w:eastAsia="仿宋" w:hAnsi="Times New Roman"/>
                <w:sz w:val="24"/>
                <w:szCs w:val="24"/>
              </w:rPr>
              <w:t>·</w:t>
            </w:r>
            <w:r w:rsidRPr="008B1C3F">
              <w:rPr>
                <w:rFonts w:ascii="Times New Roman" w:eastAsia="仿宋" w:hAnsi="仿宋"/>
                <w:sz w:val="24"/>
                <w:szCs w:val="24"/>
              </w:rPr>
              <w:t>格</w:t>
            </w:r>
            <w:r w:rsidRPr="008B1C3F">
              <w:rPr>
                <w:rFonts w:ascii="Times New Roman" w:eastAsia="仿宋" w:hAnsi="Times New Roman"/>
                <w:sz w:val="24"/>
                <w:szCs w:val="24"/>
              </w:rPr>
              <w:t>·</w:t>
            </w:r>
            <w:r w:rsidRPr="008B1C3F">
              <w:rPr>
                <w:rFonts w:ascii="Times New Roman" w:eastAsia="仿宋" w:hAnsi="仿宋"/>
                <w:sz w:val="24"/>
                <w:szCs w:val="24"/>
              </w:rPr>
              <w:t>皮霍亚著，</w:t>
            </w:r>
            <w:proofErr w:type="gramStart"/>
            <w:r w:rsidRPr="008B1C3F">
              <w:rPr>
                <w:rFonts w:ascii="Times New Roman" w:eastAsia="仿宋" w:hAnsi="仿宋"/>
                <w:sz w:val="24"/>
                <w:szCs w:val="24"/>
              </w:rPr>
              <w:t>徐锦栋等</w:t>
            </w:r>
            <w:proofErr w:type="gramEnd"/>
            <w:r w:rsidRPr="008B1C3F">
              <w:rPr>
                <w:rFonts w:ascii="Times New Roman" w:eastAsia="仿宋" w:hAnsi="仿宋"/>
                <w:sz w:val="24"/>
                <w:szCs w:val="24"/>
              </w:rPr>
              <w:t>译</w:t>
            </w:r>
            <w:r w:rsidRPr="008B1C3F">
              <w:rPr>
                <w:rFonts w:ascii="Times New Roman" w:eastAsia="仿宋" w:hAnsi="Times New Roman"/>
                <w:sz w:val="24"/>
                <w:szCs w:val="24"/>
              </w:rPr>
              <w:t>:</w:t>
            </w:r>
            <w:r w:rsidRPr="008B1C3F">
              <w:rPr>
                <w:rFonts w:ascii="Times New Roman" w:eastAsia="仿宋" w:hAnsi="仿宋"/>
                <w:sz w:val="24"/>
                <w:szCs w:val="24"/>
              </w:rPr>
              <w:t>《苏联政权史（</w:t>
            </w:r>
            <w:r w:rsidRPr="008B1C3F">
              <w:rPr>
                <w:rFonts w:ascii="Times New Roman" w:eastAsia="仿宋" w:hAnsi="Times New Roman"/>
                <w:sz w:val="24"/>
                <w:szCs w:val="24"/>
              </w:rPr>
              <w:t>1945-19910</w:t>
            </w:r>
            <w:r w:rsidRPr="008B1C3F">
              <w:rPr>
                <w:rFonts w:ascii="Times New Roman" w:eastAsia="仿宋" w:hAnsi="仿宋"/>
                <w:sz w:val="24"/>
                <w:szCs w:val="24"/>
              </w:rPr>
              <w:t>）》</w:t>
            </w:r>
            <w:r w:rsidRPr="008B1C3F">
              <w:rPr>
                <w:rFonts w:ascii="Times New Roman" w:eastAsia="仿宋" w:hAnsi="Times New Roman"/>
                <w:sz w:val="24"/>
                <w:szCs w:val="24"/>
              </w:rPr>
              <w:t>,</w:t>
            </w:r>
            <w:r w:rsidRPr="008B1C3F">
              <w:rPr>
                <w:rFonts w:ascii="Times New Roman" w:eastAsia="仿宋" w:hAnsi="仿宋"/>
                <w:sz w:val="24"/>
                <w:szCs w:val="24"/>
              </w:rPr>
              <w:t>东方出版社</w:t>
            </w:r>
            <w:r w:rsidRPr="008B1C3F">
              <w:rPr>
                <w:rFonts w:ascii="Times New Roman" w:eastAsia="仿宋" w:hAnsi="Times New Roman"/>
                <w:sz w:val="24"/>
                <w:szCs w:val="24"/>
              </w:rPr>
              <w:t>2006</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9</w:t>
            </w:r>
            <w:r w:rsidRPr="008B1C3F">
              <w:rPr>
                <w:rFonts w:ascii="Times New Roman" w:eastAsia="仿宋" w:hAnsi="仿宋"/>
                <w:sz w:val="24"/>
                <w:szCs w:val="24"/>
              </w:rPr>
              <w:t>、（俄）罗</w:t>
            </w:r>
            <w:r w:rsidRPr="008B1C3F">
              <w:rPr>
                <w:rFonts w:ascii="Times New Roman" w:eastAsia="仿宋" w:hAnsi="Times New Roman"/>
                <w:sz w:val="24"/>
                <w:szCs w:val="24"/>
              </w:rPr>
              <w:t>·</w:t>
            </w:r>
            <w:r w:rsidRPr="008B1C3F">
              <w:rPr>
                <w:rFonts w:ascii="Times New Roman" w:eastAsia="仿宋" w:hAnsi="仿宋"/>
                <w:sz w:val="24"/>
                <w:szCs w:val="24"/>
              </w:rPr>
              <w:t>梅德维杰夫著，和</w:t>
            </w:r>
            <w:proofErr w:type="gramStart"/>
            <w:r w:rsidRPr="008B1C3F">
              <w:rPr>
                <w:rFonts w:ascii="Times New Roman" w:eastAsia="仿宋" w:hAnsi="仿宋"/>
                <w:sz w:val="24"/>
                <w:szCs w:val="24"/>
              </w:rPr>
              <w:t>宏江</w:t>
            </w:r>
            <w:proofErr w:type="gramEnd"/>
            <w:r w:rsidRPr="008B1C3F">
              <w:rPr>
                <w:rFonts w:ascii="Times New Roman" w:eastAsia="仿宋" w:hAnsi="仿宋"/>
                <w:sz w:val="24"/>
                <w:szCs w:val="24"/>
              </w:rPr>
              <w:t>等译：《斯大林和斯大林主义》，中国社会科学出版社</w:t>
            </w:r>
            <w:r w:rsidRPr="008B1C3F">
              <w:rPr>
                <w:rFonts w:ascii="Times New Roman" w:eastAsia="仿宋" w:hAnsi="Times New Roman"/>
                <w:sz w:val="24"/>
                <w:szCs w:val="24"/>
              </w:rPr>
              <w:t>1989</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10</w:t>
            </w:r>
            <w:r w:rsidRPr="008B1C3F">
              <w:rPr>
                <w:rFonts w:ascii="Times New Roman" w:eastAsia="仿宋" w:hAnsi="仿宋"/>
                <w:sz w:val="24"/>
                <w:szCs w:val="24"/>
              </w:rPr>
              <w:t>、黄仁宇著：《万历十五年》，中华书局</w:t>
            </w:r>
            <w:r w:rsidRPr="008B1C3F">
              <w:rPr>
                <w:rFonts w:ascii="Times New Roman" w:eastAsia="仿宋" w:hAnsi="Times New Roman"/>
                <w:sz w:val="24"/>
                <w:szCs w:val="24"/>
              </w:rPr>
              <w:t>1982</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11</w:t>
            </w:r>
            <w:r w:rsidRPr="008B1C3F">
              <w:rPr>
                <w:rFonts w:ascii="Times New Roman" w:eastAsia="仿宋" w:hAnsi="仿宋"/>
                <w:kern w:val="0"/>
                <w:sz w:val="24"/>
                <w:szCs w:val="24"/>
              </w:rPr>
              <w:t>、</w:t>
            </w:r>
            <w:r w:rsidRPr="008B1C3F">
              <w:rPr>
                <w:rFonts w:ascii="Times New Roman" w:eastAsia="仿宋" w:hAnsi="仿宋"/>
                <w:sz w:val="24"/>
                <w:szCs w:val="24"/>
              </w:rPr>
              <w:t>白钢主编：《中国政治制度史》，中国社会科学出版社</w:t>
            </w:r>
            <w:r w:rsidRPr="008B1C3F">
              <w:rPr>
                <w:rFonts w:ascii="Times New Roman" w:eastAsia="仿宋" w:hAnsi="Times New Roman"/>
                <w:sz w:val="24"/>
                <w:szCs w:val="24"/>
              </w:rPr>
              <w:t>2007</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12</w:t>
            </w:r>
            <w:r w:rsidRPr="008B1C3F">
              <w:rPr>
                <w:rFonts w:ascii="Times New Roman" w:eastAsia="仿宋" w:hAnsi="仿宋"/>
                <w:sz w:val="24"/>
                <w:szCs w:val="24"/>
              </w:rPr>
              <w:t>、杨阳著：《中国政治制度史纲要》，中国政法大学出版社</w:t>
            </w:r>
            <w:r w:rsidRPr="008B1C3F">
              <w:rPr>
                <w:rFonts w:ascii="Times New Roman" w:eastAsia="仿宋" w:hAnsi="Times New Roman"/>
                <w:sz w:val="24"/>
                <w:szCs w:val="24"/>
              </w:rPr>
              <w:t>2001</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13</w:t>
            </w:r>
            <w:r w:rsidRPr="008B1C3F">
              <w:rPr>
                <w:rFonts w:ascii="Times New Roman" w:eastAsia="仿宋" w:hAnsi="仿宋"/>
                <w:sz w:val="24"/>
                <w:szCs w:val="24"/>
              </w:rPr>
              <w:t>、张鸣著：《中国政治制度史导论》，中国人民大学出版社</w:t>
            </w:r>
            <w:r w:rsidRPr="008B1C3F">
              <w:rPr>
                <w:rFonts w:ascii="Times New Roman" w:eastAsia="仿宋" w:hAnsi="Times New Roman"/>
                <w:sz w:val="24"/>
                <w:szCs w:val="24"/>
              </w:rPr>
              <w:t>2004</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14</w:t>
            </w:r>
            <w:r w:rsidRPr="008B1C3F">
              <w:rPr>
                <w:rFonts w:ascii="Times New Roman" w:eastAsia="仿宋" w:hAnsi="仿宋"/>
                <w:sz w:val="24"/>
                <w:szCs w:val="24"/>
              </w:rPr>
              <w:t>、钱穆著：《中国历代政治得失》，三联书店</w:t>
            </w:r>
            <w:r w:rsidRPr="008B1C3F">
              <w:rPr>
                <w:rFonts w:ascii="Times New Roman" w:eastAsia="仿宋" w:hAnsi="Times New Roman"/>
                <w:sz w:val="24"/>
                <w:szCs w:val="24"/>
              </w:rPr>
              <w:t>2001</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15</w:t>
            </w:r>
            <w:r w:rsidRPr="008B1C3F">
              <w:rPr>
                <w:rFonts w:ascii="Times New Roman" w:eastAsia="仿宋" w:hAnsi="仿宋"/>
                <w:sz w:val="24"/>
                <w:szCs w:val="24"/>
              </w:rPr>
              <w:t>、周良宵著：《皇帝与皇权》，上海古籍出版社</w:t>
            </w:r>
            <w:r w:rsidRPr="008B1C3F">
              <w:rPr>
                <w:rFonts w:ascii="Times New Roman" w:eastAsia="仿宋" w:hAnsi="Times New Roman"/>
                <w:sz w:val="24"/>
                <w:szCs w:val="24"/>
              </w:rPr>
              <w:t>1999</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16</w:t>
            </w:r>
            <w:r w:rsidRPr="008B1C3F">
              <w:rPr>
                <w:rFonts w:ascii="Times New Roman" w:eastAsia="仿宋" w:hAnsi="仿宋"/>
                <w:sz w:val="24"/>
                <w:szCs w:val="24"/>
              </w:rPr>
              <w:t>、吴宗国著：《中国古代官僚政治制度研究》，北京大学出版社</w:t>
            </w:r>
            <w:r w:rsidRPr="008B1C3F">
              <w:rPr>
                <w:rFonts w:ascii="Times New Roman" w:eastAsia="仿宋" w:hAnsi="Times New Roman"/>
                <w:sz w:val="24"/>
                <w:szCs w:val="24"/>
              </w:rPr>
              <w:t>2004</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17</w:t>
            </w:r>
            <w:r w:rsidRPr="008B1C3F">
              <w:rPr>
                <w:rFonts w:ascii="Times New Roman" w:eastAsia="仿宋" w:hAnsi="仿宋"/>
                <w:sz w:val="24"/>
                <w:szCs w:val="24"/>
              </w:rPr>
              <w:t>、阎步克著：《察举制度变迁史稿》，辽宁大学出版社</w:t>
            </w:r>
            <w:r w:rsidRPr="008B1C3F">
              <w:rPr>
                <w:rFonts w:ascii="Times New Roman" w:eastAsia="仿宋" w:hAnsi="Times New Roman"/>
                <w:sz w:val="24"/>
                <w:szCs w:val="24"/>
              </w:rPr>
              <w:t>1991</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18</w:t>
            </w:r>
            <w:r w:rsidRPr="008B1C3F">
              <w:rPr>
                <w:rFonts w:ascii="Times New Roman" w:eastAsia="仿宋" w:hAnsi="仿宋"/>
                <w:sz w:val="24"/>
                <w:szCs w:val="24"/>
              </w:rPr>
              <w:t>、陈寅恪著：《隋唐制度渊源略论稿》，中华书局</w:t>
            </w:r>
            <w:r w:rsidRPr="008B1C3F">
              <w:rPr>
                <w:rFonts w:ascii="Times New Roman" w:eastAsia="仿宋" w:hAnsi="Times New Roman"/>
                <w:sz w:val="24"/>
                <w:szCs w:val="24"/>
              </w:rPr>
              <w:t>1963</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19</w:t>
            </w:r>
            <w:r w:rsidRPr="008B1C3F">
              <w:rPr>
                <w:rFonts w:ascii="Times New Roman" w:eastAsia="仿宋" w:hAnsi="仿宋"/>
                <w:sz w:val="24"/>
                <w:szCs w:val="24"/>
              </w:rPr>
              <w:t>、瞿同祖著：《清代地方政府》，法律出版社</w:t>
            </w:r>
            <w:r w:rsidRPr="008B1C3F">
              <w:rPr>
                <w:rFonts w:ascii="Times New Roman" w:eastAsia="仿宋" w:hAnsi="Times New Roman"/>
                <w:sz w:val="24"/>
                <w:szCs w:val="24"/>
              </w:rPr>
              <w:t>2003</w:t>
            </w:r>
            <w:r w:rsidRPr="008B1C3F">
              <w:rPr>
                <w:rFonts w:ascii="Times New Roman" w:eastAsia="仿宋" w:hAnsi="仿宋"/>
                <w:sz w:val="24"/>
                <w:szCs w:val="24"/>
              </w:rPr>
              <w:t>年版。</w:t>
            </w:r>
          </w:p>
          <w:p w:rsidR="00063DBA" w:rsidRPr="008B1C3F" w:rsidRDefault="00063DBA" w:rsidP="00D354AB">
            <w:pPr>
              <w:ind w:firstLine="420"/>
              <w:jc w:val="left"/>
              <w:rPr>
                <w:rFonts w:ascii="Times New Roman" w:eastAsia="仿宋" w:hAnsi="Times New Roman"/>
                <w:sz w:val="24"/>
                <w:szCs w:val="24"/>
              </w:rPr>
            </w:pPr>
            <w:r w:rsidRPr="008B1C3F">
              <w:rPr>
                <w:rFonts w:ascii="Times New Roman" w:eastAsia="仿宋" w:hAnsi="Times New Roman"/>
                <w:sz w:val="24"/>
                <w:szCs w:val="24"/>
              </w:rPr>
              <w:t>20</w:t>
            </w:r>
            <w:r w:rsidRPr="008B1C3F">
              <w:rPr>
                <w:rFonts w:ascii="Times New Roman" w:eastAsia="仿宋" w:hAnsi="仿宋"/>
                <w:sz w:val="24"/>
                <w:szCs w:val="24"/>
              </w:rPr>
              <w:t>、周振鹤著：《中国地方行政制度史》，上海人民出版</w:t>
            </w:r>
            <w:r w:rsidRPr="008B1C3F">
              <w:rPr>
                <w:rFonts w:ascii="Times New Roman" w:eastAsia="仿宋" w:hAnsi="仿宋"/>
                <w:sz w:val="24"/>
                <w:szCs w:val="24"/>
              </w:rPr>
              <w:lastRenderedPageBreak/>
              <w:t>社</w:t>
            </w:r>
            <w:r w:rsidRPr="008B1C3F">
              <w:rPr>
                <w:rFonts w:ascii="Times New Roman" w:eastAsia="仿宋" w:hAnsi="Times New Roman"/>
                <w:sz w:val="24"/>
                <w:szCs w:val="24"/>
              </w:rPr>
              <w:t>2005</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448"/>
              <w:rPr>
                <w:rFonts w:ascii="Times New Roman" w:eastAsia="仿宋" w:hAnsi="Times New Roman"/>
                <w:kern w:val="0"/>
                <w:sz w:val="24"/>
                <w:szCs w:val="24"/>
              </w:rPr>
            </w:pPr>
            <w:r w:rsidRPr="008B1C3F">
              <w:rPr>
                <w:rFonts w:ascii="Times New Roman" w:eastAsia="仿宋" w:hAnsi="Times New Roman"/>
                <w:sz w:val="24"/>
                <w:szCs w:val="24"/>
              </w:rPr>
              <w:t>21</w:t>
            </w:r>
            <w:r w:rsidRPr="008B1C3F">
              <w:rPr>
                <w:rFonts w:ascii="Times New Roman" w:eastAsia="仿宋" w:hAnsi="仿宋"/>
                <w:sz w:val="24"/>
                <w:szCs w:val="24"/>
              </w:rPr>
              <w:t>、</w:t>
            </w:r>
            <w:r w:rsidRPr="008B1C3F">
              <w:rPr>
                <w:rFonts w:ascii="Times New Roman" w:eastAsia="仿宋" w:hAnsi="仿宋"/>
                <w:kern w:val="0"/>
                <w:sz w:val="24"/>
                <w:szCs w:val="24"/>
              </w:rPr>
              <w:t>刘建军著：《中国现代政治的成长》，天津人民出版</w:t>
            </w:r>
            <w:r w:rsidRPr="008B1C3F">
              <w:rPr>
                <w:rFonts w:ascii="Times New Roman" w:eastAsia="仿宋" w:hAnsi="Times New Roman"/>
                <w:kern w:val="0"/>
                <w:sz w:val="24"/>
                <w:szCs w:val="24"/>
              </w:rPr>
              <w:t>2003</w:t>
            </w:r>
            <w:r w:rsidRPr="008B1C3F">
              <w:rPr>
                <w:rFonts w:ascii="Times New Roman" w:eastAsia="仿宋" w:hAnsi="仿宋"/>
                <w:kern w:val="0"/>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22</w:t>
            </w:r>
            <w:r w:rsidRPr="008B1C3F">
              <w:rPr>
                <w:rFonts w:ascii="Times New Roman" w:eastAsia="仿宋" w:hAnsi="仿宋"/>
                <w:sz w:val="24"/>
                <w:szCs w:val="24"/>
              </w:rPr>
              <w:t>、李剑农著：《中国近百年政治史》，复旦大学出版社</w:t>
            </w:r>
            <w:r w:rsidRPr="008B1C3F">
              <w:rPr>
                <w:rFonts w:ascii="Times New Roman" w:eastAsia="仿宋" w:hAnsi="Times New Roman"/>
                <w:sz w:val="24"/>
                <w:szCs w:val="24"/>
              </w:rPr>
              <w:t>2002</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23</w:t>
            </w:r>
            <w:r w:rsidRPr="008B1C3F">
              <w:rPr>
                <w:rFonts w:ascii="Times New Roman" w:eastAsia="仿宋" w:hAnsi="仿宋"/>
                <w:sz w:val="24"/>
                <w:szCs w:val="24"/>
              </w:rPr>
              <w:t>、孔庆泰著：《国民党政府政治制度史》，安徽教育出版社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24</w:t>
            </w:r>
            <w:r w:rsidRPr="008B1C3F">
              <w:rPr>
                <w:rFonts w:ascii="Times New Roman" w:eastAsia="仿宋" w:hAnsi="仿宋"/>
                <w:sz w:val="24"/>
                <w:szCs w:val="24"/>
              </w:rPr>
              <w:t>、</w:t>
            </w:r>
            <w:proofErr w:type="gramStart"/>
            <w:r w:rsidRPr="008B1C3F">
              <w:rPr>
                <w:rFonts w:ascii="Times New Roman" w:eastAsia="仿宋" w:hAnsi="仿宋"/>
                <w:sz w:val="24"/>
                <w:szCs w:val="24"/>
              </w:rPr>
              <w:t>闾</w:t>
            </w:r>
            <w:proofErr w:type="gramEnd"/>
            <w:r w:rsidRPr="008B1C3F">
              <w:rPr>
                <w:rFonts w:ascii="Times New Roman" w:eastAsia="仿宋" w:hAnsi="仿宋"/>
                <w:sz w:val="24"/>
                <w:szCs w:val="24"/>
              </w:rPr>
              <w:t>小波著：《中国近现代政治发展史》，高等教育出版社</w:t>
            </w:r>
            <w:r w:rsidRPr="008B1C3F">
              <w:rPr>
                <w:rFonts w:ascii="Times New Roman" w:eastAsia="仿宋" w:hAnsi="Times New Roman"/>
                <w:sz w:val="24"/>
                <w:szCs w:val="24"/>
              </w:rPr>
              <w:t>2003</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25</w:t>
            </w:r>
            <w:r w:rsidRPr="008B1C3F">
              <w:rPr>
                <w:rFonts w:ascii="Times New Roman" w:eastAsia="仿宋" w:hAnsi="仿宋"/>
                <w:sz w:val="24"/>
                <w:szCs w:val="24"/>
              </w:rPr>
              <w:t>、胡春惠著：《民初的地方主义与联省自治》，中国社会科学出版社</w:t>
            </w:r>
            <w:r w:rsidRPr="008B1C3F">
              <w:rPr>
                <w:rFonts w:ascii="Times New Roman" w:eastAsia="仿宋" w:hAnsi="Times New Roman"/>
                <w:sz w:val="24"/>
                <w:szCs w:val="24"/>
              </w:rPr>
              <w:t>2001</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26</w:t>
            </w:r>
            <w:r w:rsidRPr="008B1C3F">
              <w:rPr>
                <w:rFonts w:ascii="Times New Roman" w:eastAsia="仿宋" w:hAnsi="仿宋"/>
                <w:sz w:val="24"/>
                <w:szCs w:val="24"/>
              </w:rPr>
              <w:t>、冉绵惠、李慧宇著：《民国时期保甲制度研究》，四川大学出版社</w:t>
            </w:r>
            <w:r w:rsidRPr="008B1C3F">
              <w:rPr>
                <w:rFonts w:ascii="Times New Roman" w:eastAsia="仿宋" w:hAnsi="Times New Roman"/>
                <w:sz w:val="24"/>
                <w:szCs w:val="24"/>
              </w:rPr>
              <w:t>2005</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27</w:t>
            </w:r>
            <w:r w:rsidRPr="008B1C3F">
              <w:rPr>
                <w:rFonts w:ascii="Times New Roman" w:eastAsia="仿宋" w:hAnsi="仿宋"/>
                <w:sz w:val="24"/>
                <w:szCs w:val="24"/>
              </w:rPr>
              <w:t>、张皓著：《派系斗争与国民党政府运转关系研究》，商务印书馆</w:t>
            </w:r>
            <w:r w:rsidRPr="008B1C3F">
              <w:rPr>
                <w:rFonts w:ascii="Times New Roman" w:eastAsia="仿宋" w:hAnsi="Times New Roman"/>
                <w:sz w:val="24"/>
                <w:szCs w:val="24"/>
              </w:rPr>
              <w:t>2006</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28</w:t>
            </w:r>
            <w:r w:rsidRPr="008B1C3F">
              <w:rPr>
                <w:rFonts w:ascii="Times New Roman" w:eastAsia="仿宋" w:hAnsi="仿宋"/>
                <w:sz w:val="24"/>
                <w:szCs w:val="24"/>
              </w:rPr>
              <w:t>、崔之清著：《国民党政治与社会结构之演变》（上、中、下），社会科学文献出版社</w:t>
            </w:r>
            <w:r w:rsidRPr="008B1C3F">
              <w:rPr>
                <w:rFonts w:ascii="Times New Roman" w:eastAsia="仿宋" w:hAnsi="Times New Roman"/>
                <w:sz w:val="24"/>
                <w:szCs w:val="24"/>
              </w:rPr>
              <w:t>2007</w:t>
            </w:r>
            <w:r w:rsidRPr="008B1C3F">
              <w:rPr>
                <w:rFonts w:ascii="Times New Roman" w:eastAsia="仿宋" w:hAnsi="仿宋"/>
                <w:sz w:val="24"/>
                <w:szCs w:val="24"/>
              </w:rPr>
              <w:t>年版。</w:t>
            </w:r>
          </w:p>
          <w:p w:rsidR="00063DBA" w:rsidRPr="008B1C3F" w:rsidRDefault="00063DBA" w:rsidP="00D354AB">
            <w:pPr>
              <w:widowControl/>
              <w:shd w:val="clear" w:color="auto" w:fill="FFFFFF"/>
              <w:ind w:firstLineChars="200" w:firstLine="480"/>
              <w:rPr>
                <w:rFonts w:ascii="Times New Roman" w:eastAsia="仿宋" w:hAnsi="Times New Roman"/>
                <w:sz w:val="24"/>
                <w:szCs w:val="24"/>
              </w:rPr>
            </w:pPr>
            <w:r w:rsidRPr="008B1C3F">
              <w:rPr>
                <w:rFonts w:ascii="Times New Roman" w:eastAsia="仿宋" w:hAnsi="Times New Roman"/>
                <w:sz w:val="24"/>
                <w:szCs w:val="24"/>
              </w:rPr>
              <w:t>29</w:t>
            </w:r>
            <w:r w:rsidRPr="008B1C3F">
              <w:rPr>
                <w:rFonts w:ascii="Times New Roman" w:eastAsia="仿宋" w:hAnsi="仿宋"/>
                <w:sz w:val="24"/>
                <w:szCs w:val="24"/>
              </w:rPr>
              <w:t>、王奇生著：《党员、党权与党争：</w:t>
            </w:r>
            <w:r w:rsidRPr="008B1C3F">
              <w:rPr>
                <w:rFonts w:ascii="Times New Roman" w:eastAsia="仿宋" w:hAnsi="Times New Roman"/>
                <w:sz w:val="24"/>
                <w:szCs w:val="24"/>
              </w:rPr>
              <w:t>1924-1949</w:t>
            </w:r>
            <w:r w:rsidRPr="008B1C3F">
              <w:rPr>
                <w:rFonts w:ascii="Times New Roman" w:eastAsia="仿宋" w:hAnsi="仿宋"/>
                <w:sz w:val="24"/>
                <w:szCs w:val="24"/>
              </w:rPr>
              <w:t>年中国国民党组织形态》，上海古籍出版社</w:t>
            </w:r>
            <w:r w:rsidRPr="008B1C3F">
              <w:rPr>
                <w:rFonts w:ascii="Times New Roman" w:eastAsia="仿宋" w:hAnsi="Times New Roman"/>
                <w:sz w:val="24"/>
                <w:szCs w:val="24"/>
              </w:rPr>
              <w:t>2003</w:t>
            </w:r>
            <w:r w:rsidRPr="008B1C3F">
              <w:rPr>
                <w:rFonts w:ascii="Times New Roman" w:eastAsia="仿宋" w:hAnsi="仿宋"/>
                <w:sz w:val="24"/>
                <w:szCs w:val="24"/>
              </w:rPr>
              <w:t>年版。</w:t>
            </w:r>
          </w:p>
          <w:p w:rsidR="00063DBA" w:rsidRPr="008B1C3F" w:rsidRDefault="00063DBA" w:rsidP="00D354AB">
            <w:pPr>
              <w:widowControl/>
              <w:shd w:val="clear" w:color="auto" w:fill="FFFFFF"/>
              <w:tabs>
                <w:tab w:val="left" w:pos="540"/>
              </w:tabs>
              <w:ind w:firstLine="364"/>
              <w:rPr>
                <w:rFonts w:ascii="Times New Roman" w:eastAsia="仿宋" w:hAnsi="Times New Roman"/>
                <w:kern w:val="0"/>
                <w:sz w:val="24"/>
                <w:szCs w:val="24"/>
              </w:rPr>
            </w:pPr>
            <w:r w:rsidRPr="008B1C3F">
              <w:rPr>
                <w:rFonts w:ascii="Times New Roman" w:eastAsia="仿宋" w:hAnsi="Times New Roman"/>
                <w:kern w:val="0"/>
                <w:sz w:val="24"/>
                <w:szCs w:val="24"/>
              </w:rPr>
              <w:t>30</w:t>
            </w:r>
            <w:r w:rsidRPr="008B1C3F">
              <w:rPr>
                <w:rFonts w:ascii="Times New Roman" w:eastAsia="仿宋" w:hAnsi="仿宋"/>
                <w:kern w:val="0"/>
                <w:sz w:val="24"/>
                <w:szCs w:val="24"/>
              </w:rPr>
              <w:t>、贺渊著：《三民主义与中国政治》，社会科学文献出版社</w:t>
            </w:r>
            <w:r w:rsidRPr="008B1C3F">
              <w:rPr>
                <w:rFonts w:ascii="Times New Roman" w:eastAsia="仿宋" w:hAnsi="Times New Roman"/>
                <w:kern w:val="0"/>
                <w:sz w:val="24"/>
                <w:szCs w:val="24"/>
              </w:rPr>
              <w:t>1998</w:t>
            </w:r>
            <w:r w:rsidRPr="008B1C3F">
              <w:rPr>
                <w:rFonts w:ascii="Times New Roman" w:eastAsia="仿宋" w:hAnsi="仿宋"/>
                <w:kern w:val="0"/>
                <w:sz w:val="24"/>
                <w:szCs w:val="24"/>
              </w:rPr>
              <w:t>年版。</w:t>
            </w:r>
          </w:p>
          <w:p w:rsidR="00063DBA" w:rsidRPr="008B1C3F" w:rsidRDefault="00063DBA" w:rsidP="00D354AB">
            <w:pPr>
              <w:widowControl/>
              <w:shd w:val="clear" w:color="auto" w:fill="FFFFFF"/>
              <w:tabs>
                <w:tab w:val="left" w:pos="540"/>
              </w:tabs>
              <w:ind w:firstLine="364"/>
              <w:rPr>
                <w:rFonts w:ascii="Times New Roman" w:eastAsia="仿宋" w:hAnsi="Times New Roman"/>
                <w:kern w:val="0"/>
                <w:sz w:val="24"/>
                <w:szCs w:val="24"/>
              </w:rPr>
            </w:pPr>
            <w:r w:rsidRPr="008B1C3F">
              <w:rPr>
                <w:rFonts w:ascii="Times New Roman" w:eastAsia="仿宋" w:hAnsi="Times New Roman"/>
                <w:kern w:val="0"/>
                <w:sz w:val="24"/>
                <w:szCs w:val="24"/>
              </w:rPr>
              <w:t>31</w:t>
            </w:r>
            <w:r w:rsidRPr="008B1C3F">
              <w:rPr>
                <w:rFonts w:ascii="Times New Roman" w:eastAsia="仿宋" w:hAnsi="仿宋"/>
                <w:kern w:val="0"/>
                <w:sz w:val="24"/>
                <w:szCs w:val="24"/>
              </w:rPr>
              <w:t>、</w:t>
            </w:r>
            <w:proofErr w:type="gramStart"/>
            <w:r w:rsidRPr="008B1C3F">
              <w:rPr>
                <w:rFonts w:ascii="Times New Roman" w:eastAsia="仿宋" w:hAnsi="仿宋"/>
                <w:kern w:val="0"/>
                <w:sz w:val="24"/>
                <w:szCs w:val="24"/>
              </w:rPr>
              <w:t>浦兴祖</w:t>
            </w:r>
            <w:proofErr w:type="gramEnd"/>
            <w:r w:rsidRPr="008B1C3F">
              <w:rPr>
                <w:rFonts w:ascii="Times New Roman" w:eastAsia="仿宋" w:hAnsi="仿宋"/>
                <w:kern w:val="0"/>
                <w:sz w:val="24"/>
                <w:szCs w:val="24"/>
              </w:rPr>
              <w:t>主编：《中华人民共和国政治制度》，上海人民出版社</w:t>
            </w:r>
            <w:r w:rsidRPr="008B1C3F">
              <w:rPr>
                <w:rFonts w:ascii="Times New Roman" w:eastAsia="仿宋" w:hAnsi="Times New Roman"/>
                <w:kern w:val="0"/>
                <w:sz w:val="24"/>
                <w:szCs w:val="24"/>
              </w:rPr>
              <w:t>2005</w:t>
            </w:r>
            <w:r w:rsidRPr="008B1C3F">
              <w:rPr>
                <w:rFonts w:ascii="Times New Roman" w:eastAsia="仿宋" w:hAnsi="仿宋"/>
                <w:kern w:val="0"/>
                <w:sz w:val="24"/>
                <w:szCs w:val="24"/>
              </w:rPr>
              <w:t>年版。</w:t>
            </w:r>
          </w:p>
          <w:p w:rsidR="00063DBA" w:rsidRPr="008B1C3F" w:rsidRDefault="00063DBA" w:rsidP="00D354AB">
            <w:pPr>
              <w:widowControl/>
              <w:tabs>
                <w:tab w:val="left" w:pos="540"/>
              </w:tabs>
              <w:ind w:firstLine="364"/>
              <w:rPr>
                <w:rFonts w:ascii="Times New Roman" w:eastAsia="仿宋" w:hAnsi="Times New Roman"/>
                <w:sz w:val="24"/>
                <w:szCs w:val="24"/>
              </w:rPr>
            </w:pPr>
            <w:r w:rsidRPr="008B1C3F">
              <w:rPr>
                <w:rFonts w:ascii="Times New Roman" w:eastAsia="仿宋" w:hAnsi="Times New Roman"/>
                <w:kern w:val="0"/>
                <w:sz w:val="24"/>
                <w:szCs w:val="24"/>
              </w:rPr>
              <w:t>32</w:t>
            </w:r>
            <w:r w:rsidRPr="008B1C3F">
              <w:rPr>
                <w:rFonts w:ascii="Times New Roman" w:eastAsia="仿宋" w:hAnsi="仿宋"/>
                <w:kern w:val="0"/>
                <w:sz w:val="24"/>
                <w:szCs w:val="24"/>
              </w:rPr>
              <w:t>、</w:t>
            </w:r>
            <w:r w:rsidRPr="008B1C3F">
              <w:rPr>
                <w:rFonts w:ascii="Times New Roman" w:eastAsia="仿宋" w:hAnsi="仿宋"/>
                <w:sz w:val="24"/>
                <w:szCs w:val="24"/>
              </w:rPr>
              <w:t>蔡定剑著：</w:t>
            </w:r>
            <w:r w:rsidRPr="008B1C3F">
              <w:rPr>
                <w:rFonts w:ascii="Times New Roman" w:eastAsia="仿宋" w:hAnsi="仿宋"/>
                <w:bCs/>
                <w:sz w:val="24"/>
                <w:szCs w:val="24"/>
              </w:rPr>
              <w:t>《中国人民代表大会制度》</w:t>
            </w:r>
            <w:r w:rsidRPr="008B1C3F">
              <w:rPr>
                <w:rFonts w:ascii="Times New Roman" w:eastAsia="仿宋" w:hAnsi="仿宋"/>
                <w:sz w:val="24"/>
                <w:szCs w:val="24"/>
              </w:rPr>
              <w:t>，法律出版社</w:t>
            </w:r>
            <w:r w:rsidRPr="008B1C3F">
              <w:rPr>
                <w:rFonts w:ascii="Times New Roman" w:eastAsia="仿宋" w:hAnsi="Times New Roman"/>
                <w:sz w:val="24"/>
                <w:szCs w:val="24"/>
              </w:rPr>
              <w:t>2003</w:t>
            </w:r>
            <w:r w:rsidRPr="008B1C3F">
              <w:rPr>
                <w:rFonts w:ascii="Times New Roman" w:eastAsia="仿宋" w:hAnsi="仿宋"/>
                <w:sz w:val="24"/>
                <w:szCs w:val="24"/>
              </w:rPr>
              <w:t>年版。</w:t>
            </w:r>
          </w:p>
          <w:p w:rsidR="00063DBA" w:rsidRPr="008B1C3F" w:rsidRDefault="00063DBA" w:rsidP="00D354AB">
            <w:pPr>
              <w:widowControl/>
              <w:shd w:val="clear" w:color="auto" w:fill="FFFFFF"/>
              <w:tabs>
                <w:tab w:val="left" w:pos="540"/>
              </w:tabs>
              <w:ind w:firstLine="364"/>
              <w:rPr>
                <w:rFonts w:ascii="Times New Roman" w:eastAsia="仿宋" w:hAnsi="Times New Roman"/>
                <w:kern w:val="0"/>
                <w:sz w:val="24"/>
                <w:szCs w:val="24"/>
              </w:rPr>
            </w:pPr>
            <w:r w:rsidRPr="008B1C3F">
              <w:rPr>
                <w:rFonts w:ascii="Times New Roman" w:eastAsia="仿宋" w:hAnsi="Times New Roman"/>
                <w:kern w:val="0"/>
                <w:sz w:val="24"/>
                <w:szCs w:val="24"/>
              </w:rPr>
              <w:t>33</w:t>
            </w:r>
            <w:r w:rsidRPr="008B1C3F">
              <w:rPr>
                <w:rFonts w:ascii="Times New Roman" w:eastAsia="仿宋" w:hAnsi="仿宋"/>
                <w:kern w:val="0"/>
                <w:sz w:val="24"/>
                <w:szCs w:val="24"/>
              </w:rPr>
              <w:t>、王邦佐著：《中国政党制度的社会生态分析》，上海人民出版社</w:t>
            </w:r>
            <w:r w:rsidRPr="008B1C3F">
              <w:rPr>
                <w:rFonts w:ascii="Times New Roman" w:eastAsia="仿宋" w:hAnsi="Times New Roman"/>
                <w:kern w:val="0"/>
                <w:sz w:val="24"/>
                <w:szCs w:val="24"/>
              </w:rPr>
              <w:t>2000</w:t>
            </w:r>
            <w:r w:rsidRPr="008B1C3F">
              <w:rPr>
                <w:rFonts w:ascii="Times New Roman" w:eastAsia="仿宋" w:hAnsi="仿宋"/>
                <w:kern w:val="0"/>
                <w:sz w:val="24"/>
                <w:szCs w:val="24"/>
              </w:rPr>
              <w:t>年版。</w:t>
            </w:r>
          </w:p>
          <w:p w:rsidR="00063DBA" w:rsidRPr="008B1C3F" w:rsidRDefault="00063DBA" w:rsidP="00D354AB">
            <w:pPr>
              <w:widowControl/>
              <w:shd w:val="clear" w:color="auto" w:fill="FFFFFF"/>
              <w:tabs>
                <w:tab w:val="left" w:pos="540"/>
              </w:tabs>
              <w:ind w:firstLine="364"/>
              <w:rPr>
                <w:rFonts w:ascii="Times New Roman" w:eastAsia="仿宋" w:hAnsi="Times New Roman"/>
                <w:kern w:val="0"/>
                <w:sz w:val="24"/>
                <w:szCs w:val="24"/>
              </w:rPr>
            </w:pPr>
            <w:r w:rsidRPr="008B1C3F">
              <w:rPr>
                <w:rFonts w:ascii="Times New Roman" w:eastAsia="仿宋" w:hAnsi="Times New Roman"/>
                <w:kern w:val="0"/>
                <w:sz w:val="24"/>
                <w:szCs w:val="24"/>
              </w:rPr>
              <w:t>34</w:t>
            </w:r>
            <w:r w:rsidRPr="008B1C3F">
              <w:rPr>
                <w:rFonts w:ascii="Times New Roman" w:eastAsia="仿宋" w:hAnsi="仿宋"/>
                <w:kern w:val="0"/>
                <w:sz w:val="24"/>
                <w:szCs w:val="24"/>
              </w:rPr>
              <w:t>、林尚立著：《当代中国政治形态研究》，天津人民出版社</w:t>
            </w:r>
            <w:r w:rsidRPr="008B1C3F">
              <w:rPr>
                <w:rFonts w:ascii="Times New Roman" w:eastAsia="仿宋" w:hAnsi="Times New Roman"/>
                <w:kern w:val="0"/>
                <w:sz w:val="24"/>
                <w:szCs w:val="24"/>
              </w:rPr>
              <w:t>2000</w:t>
            </w:r>
            <w:r w:rsidRPr="008B1C3F">
              <w:rPr>
                <w:rFonts w:ascii="Times New Roman" w:eastAsia="仿宋" w:hAnsi="仿宋"/>
                <w:kern w:val="0"/>
                <w:sz w:val="24"/>
                <w:szCs w:val="24"/>
              </w:rPr>
              <w:t>年版。</w:t>
            </w:r>
          </w:p>
          <w:p w:rsidR="00063DBA" w:rsidRPr="008B1C3F" w:rsidRDefault="00063DBA" w:rsidP="00D354AB">
            <w:pPr>
              <w:pStyle w:val="ae"/>
              <w:tabs>
                <w:tab w:val="left" w:pos="540"/>
              </w:tabs>
              <w:ind w:right="-153" w:firstLineChars="150" w:firstLine="360"/>
              <w:jc w:val="both"/>
              <w:rPr>
                <w:rFonts w:eastAsia="仿宋"/>
                <w:szCs w:val="24"/>
              </w:rPr>
            </w:pPr>
            <w:r w:rsidRPr="008B1C3F">
              <w:rPr>
                <w:rFonts w:eastAsia="仿宋"/>
                <w:szCs w:val="24"/>
              </w:rPr>
              <w:t>35</w:t>
            </w:r>
            <w:r w:rsidRPr="008B1C3F">
              <w:rPr>
                <w:rFonts w:eastAsia="仿宋" w:hAnsi="仿宋"/>
                <w:szCs w:val="24"/>
              </w:rPr>
              <w:t>、俞可平等著：《政府创新的理论与实践》，浙江人民出版社</w:t>
            </w:r>
            <w:r w:rsidRPr="008B1C3F">
              <w:rPr>
                <w:rFonts w:eastAsia="仿宋"/>
                <w:szCs w:val="24"/>
              </w:rPr>
              <w:t>2005</w:t>
            </w:r>
            <w:r w:rsidRPr="008B1C3F">
              <w:rPr>
                <w:rFonts w:eastAsia="仿宋" w:hAnsi="仿宋"/>
                <w:szCs w:val="24"/>
              </w:rPr>
              <w:t>年版。</w:t>
            </w:r>
          </w:p>
          <w:p w:rsidR="00063DBA" w:rsidRPr="008B1C3F" w:rsidRDefault="00063DBA" w:rsidP="00D354AB">
            <w:pPr>
              <w:pStyle w:val="ae"/>
              <w:tabs>
                <w:tab w:val="left" w:pos="540"/>
              </w:tabs>
              <w:ind w:right="-153" w:firstLineChars="150" w:firstLine="360"/>
              <w:jc w:val="both"/>
              <w:rPr>
                <w:rFonts w:eastAsia="仿宋"/>
                <w:szCs w:val="24"/>
              </w:rPr>
            </w:pPr>
            <w:r w:rsidRPr="008B1C3F">
              <w:rPr>
                <w:rFonts w:eastAsia="仿宋"/>
                <w:szCs w:val="24"/>
              </w:rPr>
              <w:t>36</w:t>
            </w:r>
            <w:r w:rsidRPr="008B1C3F">
              <w:rPr>
                <w:rFonts w:eastAsia="仿宋" w:hAnsi="仿宋"/>
                <w:szCs w:val="24"/>
              </w:rPr>
              <w:t>、胡鞍钢、王绍光、周建明主编：《第二次转型：国家制度建设》，清华大学出版社</w:t>
            </w:r>
            <w:r w:rsidRPr="008B1C3F">
              <w:rPr>
                <w:rFonts w:eastAsia="仿宋"/>
                <w:szCs w:val="24"/>
              </w:rPr>
              <w:t>2003</w:t>
            </w:r>
            <w:r w:rsidRPr="008B1C3F">
              <w:rPr>
                <w:rFonts w:eastAsia="仿宋" w:hAnsi="仿宋"/>
                <w:szCs w:val="24"/>
              </w:rPr>
              <w:t>年版。</w:t>
            </w:r>
          </w:p>
          <w:p w:rsidR="00063DBA" w:rsidRPr="008B1C3F" w:rsidRDefault="00063DBA" w:rsidP="00D354AB">
            <w:pPr>
              <w:tabs>
                <w:tab w:val="left" w:pos="540"/>
              </w:tabs>
              <w:ind w:firstLineChars="150" w:firstLine="360"/>
              <w:rPr>
                <w:rFonts w:ascii="Times New Roman" w:eastAsia="仿宋" w:hAnsi="Times New Roman"/>
                <w:sz w:val="24"/>
                <w:szCs w:val="24"/>
              </w:rPr>
            </w:pPr>
            <w:r w:rsidRPr="008B1C3F">
              <w:rPr>
                <w:rFonts w:ascii="Times New Roman" w:eastAsia="仿宋" w:hAnsi="Times New Roman"/>
                <w:sz w:val="24"/>
                <w:szCs w:val="24"/>
              </w:rPr>
              <w:t>37</w:t>
            </w:r>
            <w:r w:rsidRPr="008B1C3F">
              <w:rPr>
                <w:rFonts w:ascii="Times New Roman" w:eastAsia="仿宋" w:hAnsi="仿宋"/>
                <w:sz w:val="24"/>
                <w:szCs w:val="24"/>
              </w:rPr>
              <w:t>、史卫民著：《公选与直选</w:t>
            </w:r>
            <w:r w:rsidRPr="008B1C3F">
              <w:rPr>
                <w:rFonts w:ascii="Times New Roman" w:eastAsia="仿宋" w:hAnsi="Times New Roman"/>
                <w:sz w:val="24"/>
                <w:szCs w:val="24"/>
              </w:rPr>
              <w:t>——</w:t>
            </w:r>
            <w:r w:rsidRPr="008B1C3F">
              <w:rPr>
                <w:rFonts w:ascii="Times New Roman" w:eastAsia="仿宋" w:hAnsi="仿宋"/>
                <w:sz w:val="24"/>
                <w:szCs w:val="24"/>
              </w:rPr>
              <w:t>乡镇人大选举制度研究》，中国社会科学出版社</w:t>
            </w:r>
            <w:r w:rsidRPr="008B1C3F">
              <w:rPr>
                <w:rFonts w:ascii="Times New Roman" w:eastAsia="仿宋" w:hAnsi="Times New Roman"/>
                <w:sz w:val="24"/>
                <w:szCs w:val="24"/>
              </w:rPr>
              <w:t>2000</w:t>
            </w:r>
            <w:r w:rsidRPr="008B1C3F">
              <w:rPr>
                <w:rFonts w:ascii="Times New Roman" w:eastAsia="仿宋" w:hAnsi="仿宋"/>
                <w:sz w:val="24"/>
                <w:szCs w:val="24"/>
              </w:rPr>
              <w:t>年版。</w:t>
            </w:r>
          </w:p>
          <w:p w:rsidR="00063DBA" w:rsidRPr="008B1C3F" w:rsidRDefault="00063DBA" w:rsidP="00D354AB">
            <w:pPr>
              <w:pStyle w:val="ae"/>
              <w:tabs>
                <w:tab w:val="left" w:pos="540"/>
              </w:tabs>
              <w:ind w:leftChars="190" w:left="879" w:right="-153" w:hangingChars="200" w:hanging="480"/>
              <w:jc w:val="both"/>
              <w:rPr>
                <w:rFonts w:eastAsia="仿宋"/>
                <w:szCs w:val="24"/>
              </w:rPr>
            </w:pPr>
            <w:r w:rsidRPr="008B1C3F">
              <w:rPr>
                <w:rFonts w:eastAsia="仿宋"/>
                <w:szCs w:val="24"/>
              </w:rPr>
              <w:t>38</w:t>
            </w:r>
            <w:r w:rsidRPr="008B1C3F">
              <w:rPr>
                <w:rFonts w:eastAsia="仿宋" w:hAnsi="仿宋"/>
                <w:szCs w:val="24"/>
              </w:rPr>
              <w:t>、徐勇著：《中国农村村民自治》，华中师范大学出版社</w:t>
            </w:r>
            <w:r w:rsidRPr="008B1C3F">
              <w:rPr>
                <w:rFonts w:eastAsia="仿宋"/>
                <w:szCs w:val="24"/>
              </w:rPr>
              <w:t>1997</w:t>
            </w:r>
            <w:r w:rsidRPr="008B1C3F">
              <w:rPr>
                <w:rFonts w:eastAsia="仿宋" w:hAnsi="仿宋"/>
                <w:szCs w:val="24"/>
              </w:rPr>
              <w:t>年版。</w:t>
            </w:r>
          </w:p>
          <w:p w:rsidR="00063DBA" w:rsidRPr="008B1C3F" w:rsidRDefault="00063DBA" w:rsidP="00D354AB">
            <w:pPr>
              <w:pStyle w:val="ae"/>
              <w:tabs>
                <w:tab w:val="left" w:pos="540"/>
              </w:tabs>
              <w:ind w:leftChars="190" w:left="879" w:right="-153" w:hangingChars="200" w:hanging="480"/>
              <w:jc w:val="both"/>
              <w:rPr>
                <w:rFonts w:eastAsia="仿宋"/>
                <w:szCs w:val="24"/>
              </w:rPr>
            </w:pPr>
            <w:r w:rsidRPr="008B1C3F">
              <w:rPr>
                <w:rFonts w:eastAsia="仿宋"/>
                <w:szCs w:val="24"/>
              </w:rPr>
              <w:t>39</w:t>
            </w:r>
            <w:r w:rsidRPr="008B1C3F">
              <w:rPr>
                <w:rFonts w:eastAsia="仿宋" w:hAnsi="仿宋"/>
                <w:szCs w:val="24"/>
              </w:rPr>
              <w:t>、于建嵘著：《岳村政治》，商务印书馆</w:t>
            </w:r>
            <w:r w:rsidRPr="008B1C3F">
              <w:rPr>
                <w:rFonts w:eastAsia="仿宋"/>
                <w:szCs w:val="24"/>
              </w:rPr>
              <w:t>2001</w:t>
            </w:r>
            <w:r w:rsidRPr="008B1C3F">
              <w:rPr>
                <w:rFonts w:eastAsia="仿宋" w:hAnsi="仿宋"/>
                <w:szCs w:val="24"/>
              </w:rPr>
              <w:t>年版。</w:t>
            </w:r>
          </w:p>
          <w:p w:rsidR="00063DBA" w:rsidRPr="007C2952" w:rsidRDefault="00063DBA" w:rsidP="00D354AB">
            <w:pPr>
              <w:pStyle w:val="ae"/>
              <w:tabs>
                <w:tab w:val="left" w:pos="540"/>
              </w:tabs>
              <w:ind w:leftChars="190" w:left="639" w:right="-153" w:hangingChars="100" w:hanging="240"/>
              <w:jc w:val="both"/>
              <w:rPr>
                <w:rFonts w:eastAsia="仿宋" w:hAnsi="仿宋"/>
                <w:szCs w:val="24"/>
              </w:rPr>
            </w:pPr>
            <w:r w:rsidRPr="008B1C3F">
              <w:rPr>
                <w:rFonts w:eastAsia="仿宋"/>
                <w:szCs w:val="24"/>
              </w:rPr>
              <w:t>40</w:t>
            </w:r>
            <w:r w:rsidRPr="008B1C3F">
              <w:rPr>
                <w:rFonts w:eastAsia="仿宋" w:hAnsi="仿宋"/>
                <w:szCs w:val="24"/>
              </w:rPr>
              <w:t>、许崇德著：《中华人民共和国宪法史》，福建人民</w:t>
            </w:r>
            <w:r w:rsidR="007C2952">
              <w:rPr>
                <w:rFonts w:eastAsia="仿宋" w:hAnsi="仿宋"/>
                <w:szCs w:val="24"/>
              </w:rPr>
              <w:t>出</w:t>
            </w:r>
            <w:r w:rsidRPr="008B1C3F">
              <w:rPr>
                <w:rFonts w:eastAsia="仿宋" w:hAnsi="仿宋"/>
                <w:szCs w:val="24"/>
              </w:rPr>
              <w:t>版社</w:t>
            </w:r>
            <w:r w:rsidRPr="008B1C3F">
              <w:rPr>
                <w:rFonts w:eastAsia="仿宋"/>
                <w:szCs w:val="24"/>
              </w:rPr>
              <w:t>2003</w:t>
            </w:r>
            <w:r w:rsidRPr="008B1C3F">
              <w:rPr>
                <w:rFonts w:eastAsia="仿宋" w:hAnsi="仿宋"/>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41</w:t>
            </w:r>
            <w:r w:rsidRPr="008B1C3F">
              <w:rPr>
                <w:rFonts w:ascii="Times New Roman" w:eastAsia="仿宋" w:hAnsi="仿宋"/>
                <w:sz w:val="24"/>
                <w:szCs w:val="24"/>
              </w:rPr>
              <w:t>、马啸原著：《西方政治制度史》，高等教育出版社</w:t>
            </w:r>
            <w:r w:rsidRPr="008B1C3F">
              <w:rPr>
                <w:rFonts w:ascii="Times New Roman" w:eastAsia="仿宋" w:hAnsi="Times New Roman"/>
                <w:sz w:val="24"/>
                <w:szCs w:val="24"/>
              </w:rPr>
              <w:t>2000</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42</w:t>
            </w:r>
            <w:r w:rsidRPr="008B1C3F">
              <w:rPr>
                <w:rFonts w:ascii="Times New Roman" w:eastAsia="仿宋" w:hAnsi="仿宋"/>
                <w:sz w:val="24"/>
                <w:szCs w:val="24"/>
              </w:rPr>
              <w:t>、施治生、郭方著：《古代民主与共和制度》，中国社会科学出版社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lastRenderedPageBreak/>
              <w:t>43</w:t>
            </w:r>
            <w:r w:rsidRPr="008B1C3F">
              <w:rPr>
                <w:rFonts w:ascii="Times New Roman" w:eastAsia="仿宋" w:hAnsi="仿宋"/>
                <w:sz w:val="24"/>
                <w:szCs w:val="24"/>
              </w:rPr>
              <w:t>、徐祥民著：《政体学说史》，北京大学出版社</w:t>
            </w:r>
            <w:r w:rsidRPr="008B1C3F">
              <w:rPr>
                <w:rFonts w:ascii="Times New Roman" w:eastAsia="仿宋" w:hAnsi="Times New Roman"/>
                <w:sz w:val="24"/>
                <w:szCs w:val="24"/>
              </w:rPr>
              <w:t>2002</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44</w:t>
            </w:r>
            <w:r w:rsidRPr="008B1C3F">
              <w:rPr>
                <w:rFonts w:ascii="Times New Roman" w:eastAsia="仿宋" w:hAnsi="仿宋"/>
                <w:sz w:val="24"/>
                <w:szCs w:val="24"/>
              </w:rPr>
              <w:t>、</w:t>
            </w:r>
            <w:proofErr w:type="gramStart"/>
            <w:r w:rsidRPr="008B1C3F">
              <w:rPr>
                <w:rFonts w:ascii="Times New Roman" w:eastAsia="仿宋" w:hAnsi="仿宋"/>
                <w:sz w:val="24"/>
                <w:szCs w:val="24"/>
              </w:rPr>
              <w:t>蒋</w:t>
            </w:r>
            <w:proofErr w:type="gramEnd"/>
            <w:r w:rsidRPr="008B1C3F">
              <w:rPr>
                <w:rFonts w:ascii="Times New Roman" w:eastAsia="仿宋" w:hAnsi="仿宋"/>
                <w:sz w:val="24"/>
                <w:szCs w:val="24"/>
              </w:rPr>
              <w:t>劲松著：《议会之母》，中国民主法制出版社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45</w:t>
            </w:r>
            <w:r w:rsidRPr="008B1C3F">
              <w:rPr>
                <w:rFonts w:ascii="Times New Roman" w:eastAsia="仿宋" w:hAnsi="仿宋"/>
                <w:sz w:val="24"/>
                <w:szCs w:val="24"/>
              </w:rPr>
              <w:t>、阎照祥著：《英国政治制度史》，人民出版社</w:t>
            </w:r>
            <w:r w:rsidRPr="008B1C3F">
              <w:rPr>
                <w:rFonts w:ascii="Times New Roman" w:eastAsia="仿宋" w:hAnsi="Times New Roman"/>
                <w:sz w:val="24"/>
                <w:szCs w:val="24"/>
              </w:rPr>
              <w:t>1999</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46</w:t>
            </w:r>
            <w:r w:rsidRPr="008B1C3F">
              <w:rPr>
                <w:rFonts w:ascii="Times New Roman" w:eastAsia="仿宋" w:hAnsi="仿宋"/>
                <w:sz w:val="24"/>
                <w:szCs w:val="24"/>
              </w:rPr>
              <w:t>、田为民、张桂琳著：《外国政治制度理论与实践》，中国政法大学出版社</w:t>
            </w:r>
            <w:r w:rsidRPr="008B1C3F">
              <w:rPr>
                <w:rFonts w:ascii="Times New Roman" w:eastAsia="仿宋" w:hAnsi="Times New Roman"/>
                <w:sz w:val="24"/>
                <w:szCs w:val="24"/>
              </w:rPr>
              <w:t>1996</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47</w:t>
            </w:r>
            <w:r w:rsidRPr="008B1C3F">
              <w:rPr>
                <w:rFonts w:ascii="Times New Roman" w:eastAsia="仿宋" w:hAnsi="仿宋"/>
                <w:sz w:val="24"/>
                <w:szCs w:val="24"/>
              </w:rPr>
              <w:t>、郭华榕著：《法国政治制度史》，人民出版社</w:t>
            </w:r>
            <w:r w:rsidRPr="008B1C3F">
              <w:rPr>
                <w:rFonts w:ascii="Times New Roman" w:eastAsia="仿宋" w:hAnsi="Times New Roman"/>
                <w:sz w:val="24"/>
                <w:szCs w:val="24"/>
              </w:rPr>
              <w:t>2005</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48</w:t>
            </w:r>
            <w:r w:rsidRPr="008B1C3F">
              <w:rPr>
                <w:rFonts w:ascii="Times New Roman" w:eastAsia="仿宋" w:hAnsi="仿宋"/>
                <w:sz w:val="24"/>
                <w:szCs w:val="24"/>
              </w:rPr>
              <w:t>、洪波著：《法国政治制度变迁：从大革命到第五共和国》，中国社会科学出版社</w:t>
            </w:r>
            <w:r w:rsidRPr="008B1C3F">
              <w:rPr>
                <w:rFonts w:ascii="Times New Roman" w:eastAsia="仿宋" w:hAnsi="Times New Roman"/>
                <w:sz w:val="24"/>
                <w:szCs w:val="24"/>
              </w:rPr>
              <w:t>1993</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49</w:t>
            </w:r>
            <w:r w:rsidRPr="008B1C3F">
              <w:rPr>
                <w:rFonts w:ascii="Times New Roman" w:eastAsia="仿宋" w:hAnsi="仿宋"/>
                <w:sz w:val="24"/>
                <w:szCs w:val="24"/>
              </w:rPr>
              <w:t>、潘小娟著：《法国行政体制》，中国法制出版社</w:t>
            </w:r>
            <w:r w:rsidRPr="008B1C3F">
              <w:rPr>
                <w:rFonts w:ascii="Times New Roman" w:eastAsia="仿宋" w:hAnsi="Times New Roman"/>
                <w:sz w:val="24"/>
                <w:szCs w:val="24"/>
              </w:rPr>
              <w:t>1997</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50</w:t>
            </w:r>
            <w:r w:rsidRPr="008B1C3F">
              <w:rPr>
                <w:rFonts w:ascii="Times New Roman" w:eastAsia="仿宋" w:hAnsi="仿宋"/>
                <w:sz w:val="24"/>
                <w:szCs w:val="24"/>
              </w:rPr>
              <w:t>、王希著：《原则与妥协：美国宪法的精神与实践》，北京大学出版社</w:t>
            </w:r>
            <w:r w:rsidRPr="008B1C3F">
              <w:rPr>
                <w:rFonts w:ascii="Times New Roman" w:eastAsia="仿宋" w:hAnsi="Times New Roman"/>
                <w:sz w:val="24"/>
                <w:szCs w:val="24"/>
              </w:rPr>
              <w:t>2005</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51</w:t>
            </w:r>
            <w:r w:rsidRPr="008B1C3F">
              <w:rPr>
                <w:rFonts w:ascii="Times New Roman" w:eastAsia="仿宋" w:hAnsi="仿宋"/>
                <w:sz w:val="24"/>
                <w:szCs w:val="24"/>
              </w:rPr>
              <w:t>、孙哲著：《左右未来：美国国会的制度创新和决策行为》，复旦大学出版社</w:t>
            </w:r>
            <w:r w:rsidRPr="008B1C3F">
              <w:rPr>
                <w:rFonts w:ascii="Times New Roman" w:eastAsia="仿宋" w:hAnsi="Times New Roman"/>
                <w:sz w:val="24"/>
                <w:szCs w:val="24"/>
              </w:rPr>
              <w:t>2001</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52</w:t>
            </w:r>
            <w:r w:rsidRPr="008B1C3F">
              <w:rPr>
                <w:rFonts w:ascii="Times New Roman" w:eastAsia="仿宋" w:hAnsi="仿宋"/>
                <w:sz w:val="24"/>
                <w:szCs w:val="24"/>
              </w:rPr>
              <w:t>、张定河著：《美国政治制度的起源与演变》，中国社会科学出版社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53</w:t>
            </w:r>
            <w:r w:rsidRPr="008B1C3F">
              <w:rPr>
                <w:rFonts w:ascii="Times New Roman" w:eastAsia="仿宋" w:hAnsi="仿宋"/>
                <w:sz w:val="24"/>
                <w:szCs w:val="24"/>
              </w:rPr>
              <w:t>、林宏宇著：《白宫的德诱惑：美国总统选举政治研究（</w:t>
            </w:r>
            <w:r w:rsidRPr="008B1C3F">
              <w:rPr>
                <w:rFonts w:ascii="Times New Roman" w:eastAsia="仿宋" w:hAnsi="Times New Roman"/>
                <w:sz w:val="24"/>
                <w:szCs w:val="24"/>
              </w:rPr>
              <w:t>1952-2004</w:t>
            </w:r>
            <w:r w:rsidRPr="008B1C3F">
              <w:rPr>
                <w:rFonts w:ascii="Times New Roman" w:eastAsia="仿宋" w:hAnsi="仿宋"/>
                <w:sz w:val="24"/>
                <w:szCs w:val="24"/>
              </w:rPr>
              <w:t>）》，天津人民出版社</w:t>
            </w:r>
            <w:r w:rsidRPr="008B1C3F">
              <w:rPr>
                <w:rFonts w:ascii="Times New Roman" w:eastAsia="仿宋" w:hAnsi="Times New Roman"/>
                <w:sz w:val="24"/>
                <w:szCs w:val="24"/>
              </w:rPr>
              <w:t>2006</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54</w:t>
            </w:r>
            <w:r w:rsidRPr="008B1C3F">
              <w:rPr>
                <w:rFonts w:ascii="Times New Roman" w:eastAsia="仿宋" w:hAnsi="仿宋"/>
                <w:sz w:val="24"/>
                <w:szCs w:val="24"/>
              </w:rPr>
              <w:t>、程又</w:t>
            </w:r>
            <w:proofErr w:type="gramStart"/>
            <w:r w:rsidRPr="008B1C3F">
              <w:rPr>
                <w:rFonts w:ascii="Times New Roman" w:eastAsia="仿宋" w:hAnsi="仿宋"/>
                <w:sz w:val="24"/>
                <w:szCs w:val="24"/>
              </w:rPr>
              <w:t>中著</w:t>
            </w:r>
            <w:proofErr w:type="gramEnd"/>
            <w:r w:rsidRPr="008B1C3F">
              <w:rPr>
                <w:rFonts w:ascii="Times New Roman" w:eastAsia="仿宋" w:hAnsi="仿宋"/>
                <w:sz w:val="24"/>
                <w:szCs w:val="24"/>
              </w:rPr>
              <w:t>：《苏联模式的兴衰》，湖北人民出版社</w:t>
            </w:r>
            <w:r w:rsidRPr="008B1C3F">
              <w:rPr>
                <w:rFonts w:ascii="Times New Roman" w:eastAsia="仿宋" w:hAnsi="Times New Roman"/>
                <w:sz w:val="24"/>
                <w:szCs w:val="24"/>
              </w:rPr>
              <w:t>2000</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kern w:val="0"/>
                <w:sz w:val="24"/>
                <w:szCs w:val="24"/>
              </w:rPr>
            </w:pPr>
            <w:r w:rsidRPr="008B1C3F">
              <w:rPr>
                <w:rFonts w:ascii="Times New Roman" w:eastAsia="仿宋" w:hAnsi="Times New Roman"/>
                <w:kern w:val="0"/>
                <w:sz w:val="24"/>
                <w:szCs w:val="24"/>
              </w:rPr>
              <w:t>55</w:t>
            </w:r>
            <w:r w:rsidRPr="008B1C3F">
              <w:rPr>
                <w:rFonts w:ascii="Times New Roman" w:eastAsia="仿宋" w:hAnsi="仿宋"/>
                <w:kern w:val="0"/>
                <w:sz w:val="24"/>
                <w:szCs w:val="24"/>
              </w:rPr>
              <w:t>、王世杰、钱端升著：《比较宪法》，中国政法大学出版社</w:t>
            </w:r>
            <w:r w:rsidRPr="008B1C3F">
              <w:rPr>
                <w:rFonts w:ascii="Times New Roman" w:eastAsia="仿宋" w:hAnsi="Times New Roman"/>
                <w:kern w:val="0"/>
                <w:sz w:val="24"/>
                <w:szCs w:val="24"/>
              </w:rPr>
              <w:t>1997</w:t>
            </w:r>
            <w:r w:rsidRPr="008B1C3F">
              <w:rPr>
                <w:rFonts w:ascii="Times New Roman" w:eastAsia="仿宋" w:hAnsi="仿宋"/>
                <w:kern w:val="0"/>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56</w:t>
            </w:r>
            <w:r w:rsidRPr="008B1C3F">
              <w:rPr>
                <w:rFonts w:ascii="Times New Roman" w:eastAsia="仿宋" w:hAnsi="仿宋"/>
                <w:sz w:val="24"/>
                <w:szCs w:val="24"/>
              </w:rPr>
              <w:t>、马克垚著：《中西封建社会比较研究》，学林出版社</w:t>
            </w:r>
            <w:r w:rsidRPr="008B1C3F">
              <w:rPr>
                <w:rFonts w:ascii="Times New Roman" w:eastAsia="仿宋" w:hAnsi="Times New Roman"/>
                <w:sz w:val="24"/>
                <w:szCs w:val="24"/>
              </w:rPr>
              <w:t>1997</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Times New Roman"/>
                <w:kern w:val="0"/>
                <w:sz w:val="24"/>
                <w:szCs w:val="24"/>
              </w:rPr>
            </w:pPr>
            <w:r w:rsidRPr="008B1C3F">
              <w:rPr>
                <w:rFonts w:ascii="Times New Roman" w:eastAsia="仿宋" w:hAnsi="Times New Roman"/>
                <w:kern w:val="0"/>
                <w:sz w:val="24"/>
                <w:szCs w:val="24"/>
              </w:rPr>
              <w:t>57</w:t>
            </w:r>
            <w:r w:rsidRPr="008B1C3F">
              <w:rPr>
                <w:rFonts w:ascii="Times New Roman" w:eastAsia="仿宋" w:hAnsi="仿宋"/>
                <w:kern w:val="0"/>
                <w:sz w:val="24"/>
                <w:szCs w:val="24"/>
              </w:rPr>
              <w:t>、曹沛霖著：《比较政府体制》，复旦大学出版社</w:t>
            </w:r>
            <w:r w:rsidRPr="008B1C3F">
              <w:rPr>
                <w:rFonts w:ascii="Times New Roman" w:eastAsia="仿宋" w:hAnsi="Times New Roman"/>
                <w:kern w:val="0"/>
                <w:sz w:val="24"/>
                <w:szCs w:val="24"/>
              </w:rPr>
              <w:t>1993</w:t>
            </w:r>
            <w:r w:rsidRPr="008B1C3F">
              <w:rPr>
                <w:rFonts w:ascii="Times New Roman" w:eastAsia="仿宋" w:hAnsi="仿宋"/>
                <w:kern w:val="0"/>
                <w:sz w:val="24"/>
                <w:szCs w:val="24"/>
              </w:rPr>
              <w:t>年版。</w:t>
            </w:r>
          </w:p>
          <w:p w:rsidR="00063DBA" w:rsidRPr="008B1C3F" w:rsidRDefault="00063DBA" w:rsidP="00D354AB">
            <w:pPr>
              <w:pStyle w:val="ae"/>
              <w:tabs>
                <w:tab w:val="left" w:pos="540"/>
              </w:tabs>
              <w:ind w:right="-154" w:firstLineChars="200" w:firstLine="480"/>
              <w:jc w:val="both"/>
              <w:rPr>
                <w:rFonts w:eastAsia="仿宋"/>
                <w:szCs w:val="24"/>
              </w:rPr>
            </w:pPr>
            <w:r w:rsidRPr="008B1C3F">
              <w:rPr>
                <w:rFonts w:eastAsia="仿宋"/>
                <w:szCs w:val="24"/>
              </w:rPr>
              <w:t>58</w:t>
            </w:r>
            <w:r w:rsidRPr="008B1C3F">
              <w:rPr>
                <w:rFonts w:eastAsia="仿宋" w:hAnsi="仿宋"/>
                <w:szCs w:val="24"/>
              </w:rPr>
              <w:t>、李步云主编：《宪法比较研究》，法律出版社</w:t>
            </w:r>
            <w:r w:rsidRPr="008B1C3F">
              <w:rPr>
                <w:rFonts w:eastAsia="仿宋"/>
                <w:szCs w:val="24"/>
              </w:rPr>
              <w:t>1998</w:t>
            </w:r>
            <w:r w:rsidRPr="008B1C3F">
              <w:rPr>
                <w:rFonts w:eastAsia="仿宋" w:hAnsi="仿宋"/>
                <w:szCs w:val="24"/>
              </w:rPr>
              <w:t>年版。</w:t>
            </w:r>
          </w:p>
          <w:p w:rsidR="00063DBA" w:rsidRPr="008B1C3F" w:rsidRDefault="00063DBA" w:rsidP="00D354AB">
            <w:pPr>
              <w:tabs>
                <w:tab w:val="left" w:pos="540"/>
              </w:tabs>
              <w:ind w:firstLineChars="200" w:firstLine="480"/>
              <w:rPr>
                <w:rFonts w:ascii="Times New Roman" w:eastAsia="仿宋" w:hAnsi="Times New Roman"/>
                <w:sz w:val="24"/>
                <w:szCs w:val="24"/>
              </w:rPr>
            </w:pPr>
            <w:r w:rsidRPr="008B1C3F">
              <w:rPr>
                <w:rFonts w:ascii="Times New Roman" w:eastAsia="仿宋" w:hAnsi="Times New Roman"/>
                <w:sz w:val="24"/>
                <w:szCs w:val="24"/>
              </w:rPr>
              <w:t>59</w:t>
            </w:r>
            <w:r w:rsidRPr="008B1C3F">
              <w:rPr>
                <w:rFonts w:ascii="Times New Roman" w:eastAsia="仿宋" w:hAnsi="仿宋"/>
                <w:sz w:val="24"/>
                <w:szCs w:val="24"/>
              </w:rPr>
              <w:t>、胡伟著：《政府过程》，浙江人民出版社</w:t>
            </w:r>
            <w:r w:rsidRPr="008B1C3F">
              <w:rPr>
                <w:rFonts w:ascii="Times New Roman" w:eastAsia="仿宋" w:hAnsi="Times New Roman"/>
                <w:sz w:val="24"/>
                <w:szCs w:val="24"/>
              </w:rPr>
              <w:t>1998</w:t>
            </w:r>
            <w:r w:rsidRPr="008B1C3F">
              <w:rPr>
                <w:rFonts w:ascii="Times New Roman" w:eastAsia="仿宋" w:hAnsi="仿宋"/>
                <w:sz w:val="24"/>
                <w:szCs w:val="24"/>
              </w:rPr>
              <w:t>年版。</w:t>
            </w:r>
          </w:p>
          <w:p w:rsidR="00063DBA" w:rsidRPr="008B1C3F" w:rsidRDefault="00063DBA" w:rsidP="00D354AB">
            <w:pPr>
              <w:widowControl/>
              <w:tabs>
                <w:tab w:val="left" w:pos="540"/>
              </w:tabs>
              <w:ind w:firstLineChars="200" w:firstLine="480"/>
              <w:rPr>
                <w:rFonts w:ascii="Times New Roman" w:eastAsia="仿宋" w:hAnsi="仿宋" w:hint="eastAsia"/>
                <w:sz w:val="24"/>
                <w:szCs w:val="24"/>
              </w:rPr>
            </w:pPr>
            <w:r w:rsidRPr="008B1C3F">
              <w:rPr>
                <w:rFonts w:ascii="Times New Roman" w:eastAsia="仿宋" w:hAnsi="Times New Roman"/>
                <w:sz w:val="24"/>
                <w:szCs w:val="24"/>
              </w:rPr>
              <w:t>60</w:t>
            </w:r>
            <w:r w:rsidRPr="008B1C3F">
              <w:rPr>
                <w:rFonts w:ascii="Times New Roman" w:eastAsia="仿宋" w:hAnsi="仿宋"/>
                <w:sz w:val="24"/>
                <w:szCs w:val="24"/>
              </w:rPr>
              <w:t>、应克复著：《西方民主史》，中国社会科学出版社</w:t>
            </w:r>
            <w:r w:rsidRPr="008B1C3F">
              <w:rPr>
                <w:rFonts w:ascii="Times New Roman" w:eastAsia="仿宋" w:hAnsi="Times New Roman"/>
                <w:sz w:val="24"/>
                <w:szCs w:val="24"/>
              </w:rPr>
              <w:t>1997</w:t>
            </w:r>
            <w:r w:rsidRPr="008B1C3F">
              <w:rPr>
                <w:rFonts w:ascii="Times New Roman" w:eastAsia="仿宋" w:hAnsi="仿宋"/>
                <w:sz w:val="24"/>
                <w:szCs w:val="24"/>
              </w:rPr>
              <w:t>年版。</w:t>
            </w:r>
          </w:p>
          <w:p w:rsidR="0034442A" w:rsidRPr="008B1C3F" w:rsidRDefault="0034442A" w:rsidP="00D354AB">
            <w:pPr>
              <w:widowControl/>
              <w:tabs>
                <w:tab w:val="left" w:pos="540"/>
              </w:tabs>
              <w:ind w:firstLineChars="200" w:firstLine="482"/>
              <w:rPr>
                <w:rFonts w:ascii="Times New Roman" w:eastAsia="仿宋" w:hAnsi="Times New Roman"/>
                <w:b/>
                <w:sz w:val="24"/>
                <w:szCs w:val="24"/>
              </w:rPr>
            </w:pPr>
            <w:r w:rsidRPr="008B1C3F">
              <w:rPr>
                <w:rFonts w:ascii="Times New Roman" w:eastAsia="仿宋" w:hAnsi="仿宋" w:hint="eastAsia"/>
                <w:b/>
                <w:sz w:val="24"/>
                <w:szCs w:val="24"/>
              </w:rPr>
              <w:t>（二）外文文献</w:t>
            </w:r>
          </w:p>
          <w:p w:rsidR="00063DBA" w:rsidRPr="008B1C3F" w:rsidRDefault="00063DBA" w:rsidP="00D354AB">
            <w:pPr>
              <w:widowControl/>
              <w:ind w:firstLineChars="200" w:firstLine="480"/>
              <w:jc w:val="left"/>
              <w:rPr>
                <w:rFonts w:ascii="Times New Roman" w:eastAsia="仿宋" w:hAnsi="Times New Roman"/>
                <w:kern w:val="0"/>
                <w:sz w:val="24"/>
                <w:szCs w:val="24"/>
              </w:rPr>
            </w:pPr>
            <w:r w:rsidRPr="008B1C3F">
              <w:rPr>
                <w:rFonts w:ascii="Times New Roman" w:eastAsia="仿宋" w:hAnsi="Times New Roman"/>
                <w:kern w:val="0"/>
                <w:sz w:val="24"/>
                <w:szCs w:val="24"/>
              </w:rPr>
              <w:t>61</w:t>
            </w:r>
            <w:r w:rsidRPr="008B1C3F">
              <w:rPr>
                <w:rFonts w:ascii="Times New Roman" w:eastAsia="仿宋" w:hAnsi="Times New Roman"/>
                <w:kern w:val="0"/>
                <w:sz w:val="24"/>
                <w:szCs w:val="24"/>
              </w:rPr>
              <w:t>、</w:t>
            </w:r>
            <w:r w:rsidRPr="008B1C3F">
              <w:rPr>
                <w:rFonts w:ascii="Times New Roman" w:eastAsia="仿宋" w:hAnsi="Times New Roman"/>
                <w:kern w:val="0"/>
                <w:sz w:val="24"/>
                <w:szCs w:val="24"/>
              </w:rPr>
              <w:t xml:space="preserve">Dryzek, J. (eds.) (2006), </w:t>
            </w:r>
            <w:r w:rsidRPr="008B1C3F">
              <w:rPr>
                <w:rFonts w:ascii="Times New Roman" w:eastAsia="仿宋" w:hAnsi="Times New Roman"/>
                <w:i/>
                <w:kern w:val="0"/>
                <w:sz w:val="24"/>
                <w:szCs w:val="24"/>
              </w:rPr>
              <w:t xml:space="preserve">The Oxford Handbook of Political Theory, </w:t>
            </w:r>
            <w:r w:rsidRPr="008B1C3F">
              <w:rPr>
                <w:rFonts w:ascii="Times New Roman" w:eastAsia="仿宋" w:hAnsi="Times New Roman"/>
                <w:kern w:val="0"/>
                <w:sz w:val="24"/>
                <w:szCs w:val="24"/>
              </w:rPr>
              <w:t xml:space="preserve">Oxford: Oxford University Press. </w:t>
            </w:r>
          </w:p>
          <w:p w:rsidR="00063DBA" w:rsidRPr="008B1C3F" w:rsidRDefault="00063DBA" w:rsidP="00D354AB">
            <w:pPr>
              <w:autoSpaceDE w:val="0"/>
              <w:autoSpaceDN w:val="0"/>
              <w:adjustRightInd w:val="0"/>
              <w:ind w:firstLineChars="200" w:firstLine="480"/>
              <w:jc w:val="left"/>
              <w:rPr>
                <w:rFonts w:ascii="Times New Roman" w:eastAsia="仿宋" w:hAnsi="Times New Roman"/>
                <w:b/>
                <w:bCs/>
                <w:kern w:val="0"/>
                <w:sz w:val="24"/>
                <w:szCs w:val="24"/>
              </w:rPr>
            </w:pPr>
            <w:r w:rsidRPr="008B1C3F">
              <w:rPr>
                <w:rFonts w:ascii="Times New Roman" w:eastAsia="仿宋" w:hAnsi="Times New Roman"/>
                <w:kern w:val="0"/>
                <w:sz w:val="24"/>
                <w:szCs w:val="24"/>
              </w:rPr>
              <w:t>62</w:t>
            </w:r>
            <w:r w:rsidRPr="008B1C3F">
              <w:rPr>
                <w:rFonts w:ascii="Times New Roman" w:eastAsia="仿宋" w:hAnsi="Times New Roman"/>
                <w:kern w:val="0"/>
                <w:sz w:val="24"/>
                <w:szCs w:val="24"/>
              </w:rPr>
              <w:t>、</w:t>
            </w:r>
            <w:r w:rsidRPr="008B1C3F">
              <w:rPr>
                <w:rFonts w:ascii="Times New Roman" w:eastAsia="仿宋" w:hAnsi="Times New Roman"/>
                <w:kern w:val="0"/>
                <w:sz w:val="24"/>
                <w:szCs w:val="24"/>
              </w:rPr>
              <w:t xml:space="preserve">Leopold, D. (eds.) (2008), </w:t>
            </w:r>
            <w:r w:rsidRPr="008B1C3F">
              <w:rPr>
                <w:rFonts w:ascii="Times New Roman" w:eastAsia="仿宋" w:hAnsi="Times New Roman"/>
                <w:bCs/>
                <w:i/>
                <w:kern w:val="0"/>
                <w:sz w:val="24"/>
                <w:szCs w:val="24"/>
              </w:rPr>
              <w:t>Political Theory:</w:t>
            </w:r>
            <w:r w:rsidRPr="008B1C3F">
              <w:rPr>
                <w:rFonts w:ascii="Times New Roman" w:eastAsia="仿宋" w:hAnsi="Times New Roman"/>
                <w:b/>
                <w:bCs/>
                <w:i/>
                <w:kern w:val="0"/>
                <w:sz w:val="24"/>
                <w:szCs w:val="24"/>
              </w:rPr>
              <w:t xml:space="preserve"> </w:t>
            </w:r>
            <w:r w:rsidRPr="008B1C3F">
              <w:rPr>
                <w:rFonts w:ascii="Times New Roman" w:eastAsia="仿宋" w:hAnsi="Times New Roman"/>
                <w:i/>
                <w:kern w:val="0"/>
                <w:sz w:val="24"/>
                <w:szCs w:val="24"/>
              </w:rPr>
              <w:t>Methods and Approaches</w:t>
            </w:r>
            <w:r w:rsidRPr="008B1C3F">
              <w:rPr>
                <w:rFonts w:ascii="Times New Roman" w:eastAsia="仿宋" w:hAnsi="Times New Roman"/>
                <w:kern w:val="0"/>
                <w:sz w:val="24"/>
                <w:szCs w:val="24"/>
              </w:rPr>
              <w:t>, Oxford: Oxford University Press.</w:t>
            </w:r>
          </w:p>
          <w:p w:rsidR="00063DBA" w:rsidRPr="008B1C3F" w:rsidRDefault="00063DBA" w:rsidP="00D354AB">
            <w:pPr>
              <w:autoSpaceDE w:val="0"/>
              <w:autoSpaceDN w:val="0"/>
              <w:adjustRightInd w:val="0"/>
              <w:ind w:firstLineChars="200" w:firstLine="480"/>
              <w:jc w:val="left"/>
              <w:rPr>
                <w:rFonts w:ascii="Times New Roman" w:eastAsia="仿宋" w:hAnsi="Times New Roman"/>
                <w:sz w:val="24"/>
                <w:szCs w:val="24"/>
              </w:rPr>
            </w:pPr>
            <w:r w:rsidRPr="008B1C3F">
              <w:rPr>
                <w:rFonts w:ascii="Times New Roman" w:eastAsia="仿宋" w:hAnsi="Times New Roman"/>
                <w:kern w:val="0"/>
                <w:sz w:val="24"/>
                <w:szCs w:val="24"/>
              </w:rPr>
              <w:t>63</w:t>
            </w:r>
            <w:r w:rsidRPr="008B1C3F">
              <w:rPr>
                <w:rFonts w:ascii="Times New Roman" w:eastAsia="仿宋" w:hAnsi="Times New Roman"/>
                <w:kern w:val="0"/>
                <w:sz w:val="24"/>
                <w:szCs w:val="24"/>
              </w:rPr>
              <w:t>、</w:t>
            </w:r>
            <w:r w:rsidRPr="008B1C3F">
              <w:rPr>
                <w:rFonts w:ascii="Times New Roman" w:eastAsia="仿宋" w:hAnsi="Times New Roman"/>
                <w:kern w:val="0"/>
                <w:sz w:val="24"/>
                <w:szCs w:val="24"/>
              </w:rPr>
              <w:t xml:space="preserve">Goodin, R. (eds.) (2007), </w:t>
            </w:r>
            <w:r w:rsidRPr="008B1C3F">
              <w:rPr>
                <w:rFonts w:ascii="Times New Roman" w:eastAsia="仿宋" w:hAnsi="Times New Roman"/>
                <w:i/>
                <w:kern w:val="0"/>
                <w:sz w:val="24"/>
                <w:szCs w:val="24"/>
              </w:rPr>
              <w:t>A Companion to Contemporary Political Philosophy</w:t>
            </w:r>
            <w:r w:rsidRPr="008B1C3F">
              <w:rPr>
                <w:rFonts w:ascii="Times New Roman" w:eastAsia="仿宋" w:hAnsi="Times New Roman"/>
                <w:kern w:val="0"/>
                <w:sz w:val="24"/>
                <w:szCs w:val="24"/>
              </w:rPr>
              <w:t>, 2 Vols, Oxford: Blackwell Publishing.</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64</w:t>
            </w:r>
            <w:r w:rsidRPr="008B1C3F">
              <w:rPr>
                <w:rFonts w:ascii="Times New Roman" w:eastAsia="仿宋" w:hAnsi="Times New Roman"/>
                <w:sz w:val="24"/>
                <w:szCs w:val="24"/>
              </w:rPr>
              <w:t>、</w:t>
            </w:r>
            <w:r w:rsidRPr="008B1C3F">
              <w:rPr>
                <w:rFonts w:ascii="Times New Roman" w:eastAsia="仿宋" w:hAnsi="Times New Roman"/>
                <w:sz w:val="24"/>
                <w:szCs w:val="24"/>
              </w:rPr>
              <w:t xml:space="preserve">Rowe, C. </w:t>
            </w:r>
            <w:proofErr w:type="gramStart"/>
            <w:r w:rsidRPr="008B1C3F">
              <w:rPr>
                <w:rFonts w:ascii="Times New Roman" w:eastAsia="仿宋" w:hAnsi="Times New Roman"/>
                <w:sz w:val="24"/>
                <w:szCs w:val="24"/>
              </w:rPr>
              <w:t>and</w:t>
            </w:r>
            <w:proofErr w:type="gramEnd"/>
            <w:r w:rsidRPr="008B1C3F">
              <w:rPr>
                <w:rFonts w:ascii="Times New Roman" w:eastAsia="仿宋" w:hAnsi="Times New Roman"/>
                <w:sz w:val="24"/>
                <w:szCs w:val="24"/>
              </w:rPr>
              <w:t xml:space="preserve"> Schofield, M. (eds.) (2006), </w:t>
            </w:r>
            <w:r w:rsidRPr="008B1C3F">
              <w:rPr>
                <w:rFonts w:ascii="Times New Roman" w:eastAsia="仿宋" w:hAnsi="Times New Roman"/>
                <w:i/>
                <w:sz w:val="24"/>
                <w:szCs w:val="24"/>
              </w:rPr>
              <w:t xml:space="preserve">The </w:t>
            </w:r>
            <w:r w:rsidRPr="008B1C3F">
              <w:rPr>
                <w:rFonts w:ascii="Times New Roman" w:eastAsia="仿宋" w:hAnsi="Times New Roman"/>
                <w:i/>
                <w:sz w:val="24"/>
                <w:szCs w:val="24"/>
              </w:rPr>
              <w:lastRenderedPageBreak/>
              <w:t>Cambridge History of Greek and Roman Political Thought</w:t>
            </w:r>
            <w:r w:rsidRPr="008B1C3F">
              <w:rPr>
                <w:rFonts w:ascii="Times New Roman" w:eastAsia="仿宋" w:hAnsi="Times New Roman"/>
                <w:sz w:val="24"/>
                <w:szCs w:val="24"/>
              </w:rPr>
              <w:t>, Cambridge: Cambridge University Press.</w:t>
            </w:r>
          </w:p>
          <w:p w:rsidR="00063DBA" w:rsidRPr="008B1C3F" w:rsidRDefault="00063DBA" w:rsidP="00D354AB">
            <w:pPr>
              <w:pStyle w:val="ac"/>
              <w:snapToGrid/>
              <w:spacing w:line="240" w:lineRule="auto"/>
              <w:ind w:left="0" w:firstLineChars="200" w:firstLine="480"/>
              <w:jc w:val="both"/>
              <w:rPr>
                <w:rFonts w:ascii="Times New Roman" w:eastAsia="仿宋" w:hAnsi="Times New Roman"/>
                <w:kern w:val="2"/>
                <w:sz w:val="24"/>
                <w:szCs w:val="24"/>
              </w:rPr>
            </w:pPr>
            <w:r w:rsidRPr="008B1C3F">
              <w:rPr>
                <w:rFonts w:ascii="Times New Roman" w:eastAsia="仿宋" w:hAnsi="Times New Roman"/>
                <w:kern w:val="2"/>
                <w:sz w:val="24"/>
                <w:szCs w:val="24"/>
              </w:rPr>
              <w:t>65</w:t>
            </w:r>
            <w:r w:rsidRPr="008B1C3F">
              <w:rPr>
                <w:rFonts w:ascii="Times New Roman" w:eastAsia="仿宋" w:hAnsi="Times New Roman"/>
                <w:kern w:val="2"/>
                <w:sz w:val="24"/>
                <w:szCs w:val="24"/>
              </w:rPr>
              <w:t>、</w:t>
            </w:r>
            <w:r w:rsidRPr="008B1C3F">
              <w:rPr>
                <w:rFonts w:ascii="Times New Roman" w:eastAsia="仿宋" w:hAnsi="Times New Roman"/>
                <w:kern w:val="2"/>
                <w:sz w:val="24"/>
                <w:szCs w:val="24"/>
              </w:rPr>
              <w:t xml:space="preserve">Burns, J.H. (ed.) (2003), </w:t>
            </w:r>
            <w:r w:rsidRPr="008B1C3F">
              <w:rPr>
                <w:rFonts w:ascii="Times New Roman" w:eastAsia="仿宋" w:hAnsi="Times New Roman"/>
                <w:i/>
                <w:kern w:val="2"/>
                <w:sz w:val="24"/>
                <w:szCs w:val="24"/>
              </w:rPr>
              <w:t>The Cambridge History of Medieval Political Thought: c. 350-c. 1450</w:t>
            </w:r>
            <w:r w:rsidRPr="008B1C3F">
              <w:rPr>
                <w:rFonts w:ascii="Times New Roman" w:eastAsia="仿宋" w:hAnsi="Times New Roman"/>
                <w:kern w:val="2"/>
                <w:sz w:val="24"/>
                <w:szCs w:val="24"/>
              </w:rPr>
              <w:t>, Cambridge: Cambridge University Press.</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66</w:t>
            </w:r>
            <w:r w:rsidRPr="008B1C3F">
              <w:rPr>
                <w:rFonts w:ascii="Times New Roman" w:eastAsia="仿宋" w:hAnsi="Times New Roman"/>
                <w:sz w:val="24"/>
                <w:szCs w:val="24"/>
              </w:rPr>
              <w:t>、</w:t>
            </w:r>
            <w:r w:rsidRPr="008B1C3F">
              <w:rPr>
                <w:rFonts w:ascii="Times New Roman" w:eastAsia="仿宋" w:hAnsi="Times New Roman"/>
                <w:sz w:val="24"/>
                <w:szCs w:val="24"/>
              </w:rPr>
              <w:t xml:space="preserve">Burns, J.H. (ed.) (1991), </w:t>
            </w:r>
            <w:r w:rsidRPr="008B1C3F">
              <w:rPr>
                <w:rFonts w:ascii="Times New Roman" w:eastAsia="仿宋" w:hAnsi="Times New Roman"/>
                <w:i/>
                <w:sz w:val="24"/>
                <w:szCs w:val="24"/>
              </w:rPr>
              <w:t>The Cambridge History of Political Thought: 1450-1700</w:t>
            </w:r>
            <w:r w:rsidRPr="008B1C3F">
              <w:rPr>
                <w:rFonts w:ascii="Times New Roman" w:eastAsia="仿宋" w:hAnsi="Times New Roman"/>
                <w:sz w:val="24"/>
                <w:szCs w:val="24"/>
              </w:rPr>
              <w:t>, Cambridge: Cambridge University Press.</w:t>
            </w:r>
          </w:p>
          <w:p w:rsidR="00063DBA" w:rsidRPr="008B1C3F" w:rsidRDefault="00063DBA" w:rsidP="00D354AB">
            <w:pPr>
              <w:ind w:firstLineChars="200" w:firstLine="480"/>
              <w:rPr>
                <w:rFonts w:ascii="Times New Roman" w:eastAsia="仿宋" w:hAnsi="Times New Roman"/>
                <w:sz w:val="24"/>
                <w:szCs w:val="24"/>
              </w:rPr>
            </w:pPr>
            <w:r w:rsidRPr="008B1C3F">
              <w:rPr>
                <w:rFonts w:ascii="Times New Roman" w:eastAsia="仿宋" w:hAnsi="Times New Roman"/>
                <w:sz w:val="24"/>
                <w:szCs w:val="24"/>
              </w:rPr>
              <w:t>67</w:t>
            </w:r>
            <w:r w:rsidRPr="008B1C3F">
              <w:rPr>
                <w:rFonts w:ascii="Times New Roman" w:eastAsia="仿宋" w:hAnsi="Times New Roman"/>
                <w:sz w:val="24"/>
                <w:szCs w:val="24"/>
              </w:rPr>
              <w:t>、</w:t>
            </w:r>
            <w:r w:rsidRPr="008B1C3F">
              <w:rPr>
                <w:rFonts w:ascii="Times New Roman" w:eastAsia="仿宋" w:hAnsi="Times New Roman"/>
                <w:sz w:val="24"/>
                <w:szCs w:val="24"/>
              </w:rPr>
              <w:t xml:space="preserve">Goldie, M. (eds.) (2008), </w:t>
            </w:r>
            <w:r w:rsidRPr="008B1C3F">
              <w:rPr>
                <w:rFonts w:ascii="Times New Roman" w:eastAsia="仿宋" w:hAnsi="Times New Roman"/>
                <w:i/>
                <w:sz w:val="24"/>
                <w:szCs w:val="24"/>
              </w:rPr>
              <w:t>The Cambridge History of 18th Century Political Thought</w:t>
            </w:r>
            <w:r w:rsidRPr="008B1C3F">
              <w:rPr>
                <w:rFonts w:ascii="Times New Roman" w:eastAsia="仿宋" w:hAnsi="Times New Roman"/>
                <w:sz w:val="24"/>
                <w:szCs w:val="24"/>
              </w:rPr>
              <w:t>, Cambridge: Cambridge University Press.</w:t>
            </w:r>
          </w:p>
          <w:p w:rsidR="00063DBA" w:rsidRPr="008B1C3F" w:rsidRDefault="00063DBA" w:rsidP="00D354AB">
            <w:pPr>
              <w:pStyle w:val="ac"/>
              <w:snapToGrid/>
              <w:spacing w:line="240" w:lineRule="auto"/>
              <w:ind w:left="0" w:firstLineChars="200" w:firstLine="480"/>
              <w:jc w:val="both"/>
              <w:rPr>
                <w:rFonts w:ascii="Times New Roman" w:eastAsia="仿宋" w:hAnsi="Times New Roman"/>
                <w:kern w:val="2"/>
                <w:sz w:val="24"/>
                <w:szCs w:val="24"/>
              </w:rPr>
            </w:pPr>
            <w:r w:rsidRPr="008B1C3F">
              <w:rPr>
                <w:rFonts w:ascii="Times New Roman" w:eastAsia="仿宋" w:hAnsi="Times New Roman"/>
                <w:kern w:val="2"/>
                <w:sz w:val="24"/>
                <w:szCs w:val="24"/>
              </w:rPr>
              <w:t>68</w:t>
            </w:r>
            <w:r w:rsidRPr="008B1C3F">
              <w:rPr>
                <w:rFonts w:ascii="Times New Roman" w:eastAsia="仿宋" w:hAnsi="Times New Roman"/>
                <w:kern w:val="2"/>
                <w:sz w:val="24"/>
                <w:szCs w:val="24"/>
              </w:rPr>
              <w:t>、</w:t>
            </w:r>
            <w:r w:rsidRPr="008B1C3F">
              <w:rPr>
                <w:rFonts w:ascii="Times New Roman" w:eastAsia="仿宋" w:hAnsi="Times New Roman"/>
                <w:kern w:val="2"/>
                <w:sz w:val="24"/>
                <w:szCs w:val="24"/>
              </w:rPr>
              <w:t xml:space="preserve">Ball, T. </w:t>
            </w:r>
            <w:proofErr w:type="gramStart"/>
            <w:r w:rsidRPr="008B1C3F">
              <w:rPr>
                <w:rFonts w:ascii="Times New Roman" w:eastAsia="仿宋" w:hAnsi="Times New Roman"/>
                <w:kern w:val="2"/>
                <w:sz w:val="24"/>
                <w:szCs w:val="24"/>
              </w:rPr>
              <w:t>and</w:t>
            </w:r>
            <w:proofErr w:type="gramEnd"/>
            <w:r w:rsidRPr="008B1C3F">
              <w:rPr>
                <w:rFonts w:ascii="Times New Roman" w:eastAsia="仿宋" w:hAnsi="Times New Roman"/>
                <w:kern w:val="2"/>
                <w:sz w:val="24"/>
                <w:szCs w:val="24"/>
              </w:rPr>
              <w:t xml:space="preserve"> Bellamy, R. (eds.) (2005), </w:t>
            </w:r>
            <w:r w:rsidRPr="008B1C3F">
              <w:rPr>
                <w:rFonts w:ascii="Times New Roman" w:eastAsia="仿宋" w:hAnsi="Times New Roman"/>
                <w:i/>
                <w:kern w:val="2"/>
                <w:sz w:val="24"/>
                <w:szCs w:val="24"/>
              </w:rPr>
              <w:t>The Ca</w:t>
            </w:r>
            <w:r w:rsidRPr="008B1C3F">
              <w:rPr>
                <w:rFonts w:ascii="Times New Roman" w:eastAsia="仿宋" w:hAnsi="Times New Roman"/>
                <w:kern w:val="2"/>
                <w:sz w:val="24"/>
                <w:szCs w:val="24"/>
              </w:rPr>
              <w:t>mbridge History of Twentieth Century Political Thought, Cambridge: Cambridge University Press.</w:t>
            </w:r>
          </w:p>
          <w:p w:rsidR="00063DBA" w:rsidRPr="008B1C3F" w:rsidRDefault="00063DBA" w:rsidP="00D354AB">
            <w:pPr>
              <w:pStyle w:val="ac"/>
              <w:snapToGrid/>
              <w:spacing w:line="240" w:lineRule="auto"/>
              <w:ind w:left="0" w:firstLineChars="200" w:firstLine="480"/>
              <w:jc w:val="both"/>
              <w:rPr>
                <w:rFonts w:ascii="Times New Roman" w:eastAsia="仿宋" w:hAnsi="Times New Roman"/>
                <w:kern w:val="2"/>
                <w:sz w:val="24"/>
                <w:szCs w:val="24"/>
              </w:rPr>
            </w:pPr>
            <w:r w:rsidRPr="008B1C3F">
              <w:rPr>
                <w:rFonts w:ascii="Times New Roman" w:eastAsia="仿宋" w:hAnsi="Times New Roman"/>
                <w:kern w:val="2"/>
                <w:sz w:val="24"/>
                <w:szCs w:val="24"/>
              </w:rPr>
              <w:t>69</w:t>
            </w:r>
            <w:r w:rsidRPr="008B1C3F">
              <w:rPr>
                <w:rFonts w:ascii="Times New Roman" w:eastAsia="仿宋" w:hAnsi="Times New Roman"/>
                <w:kern w:val="2"/>
                <w:sz w:val="24"/>
                <w:szCs w:val="24"/>
              </w:rPr>
              <w:t>、</w:t>
            </w:r>
            <w:r w:rsidRPr="008B1C3F">
              <w:rPr>
                <w:rFonts w:ascii="Times New Roman" w:eastAsia="仿宋" w:hAnsi="Times New Roman"/>
                <w:kern w:val="2"/>
                <w:sz w:val="24"/>
                <w:szCs w:val="24"/>
              </w:rPr>
              <w:t>Skinner, Q. (2002), Visions of Politics, 3 Vols, Cambridge: Cambridge University Press.</w:t>
            </w:r>
          </w:p>
          <w:p w:rsidR="00063DBA" w:rsidRPr="008B1C3F" w:rsidRDefault="00063DBA" w:rsidP="00D354AB">
            <w:pPr>
              <w:pStyle w:val="ac"/>
              <w:snapToGrid/>
              <w:spacing w:line="240" w:lineRule="auto"/>
              <w:ind w:left="0" w:firstLineChars="200" w:firstLine="480"/>
              <w:jc w:val="both"/>
              <w:rPr>
                <w:rFonts w:ascii="Times New Roman" w:eastAsia="仿宋" w:hAnsi="Times New Roman"/>
                <w:kern w:val="2"/>
                <w:sz w:val="24"/>
                <w:szCs w:val="24"/>
              </w:rPr>
            </w:pPr>
            <w:r w:rsidRPr="008B1C3F">
              <w:rPr>
                <w:rFonts w:ascii="Times New Roman" w:eastAsia="仿宋" w:hAnsi="Times New Roman"/>
                <w:kern w:val="2"/>
                <w:sz w:val="24"/>
                <w:szCs w:val="24"/>
              </w:rPr>
              <w:t>70</w:t>
            </w:r>
            <w:r w:rsidRPr="008B1C3F">
              <w:rPr>
                <w:rFonts w:ascii="Times New Roman" w:eastAsia="仿宋" w:hAnsi="Times New Roman"/>
                <w:kern w:val="2"/>
                <w:sz w:val="24"/>
                <w:szCs w:val="24"/>
              </w:rPr>
              <w:t>、</w:t>
            </w:r>
            <w:r w:rsidRPr="008B1C3F">
              <w:rPr>
                <w:rFonts w:ascii="Times New Roman" w:eastAsia="仿宋" w:hAnsi="Times New Roman"/>
                <w:kern w:val="2"/>
                <w:sz w:val="24"/>
                <w:szCs w:val="24"/>
              </w:rPr>
              <w:t xml:space="preserve">Coleman, J. (2000), A History of Political Thought, 2 Vols, </w:t>
            </w:r>
            <w:proofErr w:type="gramStart"/>
            <w:r w:rsidRPr="008B1C3F">
              <w:rPr>
                <w:rFonts w:ascii="Times New Roman" w:eastAsia="仿宋" w:hAnsi="Times New Roman"/>
                <w:kern w:val="2"/>
                <w:sz w:val="24"/>
                <w:szCs w:val="24"/>
              </w:rPr>
              <w:t>Mass</w:t>
            </w:r>
            <w:proofErr w:type="gramEnd"/>
            <w:r w:rsidRPr="008B1C3F">
              <w:rPr>
                <w:rFonts w:ascii="Times New Roman" w:eastAsia="仿宋" w:hAnsi="Times New Roman"/>
                <w:kern w:val="2"/>
                <w:sz w:val="24"/>
                <w:szCs w:val="24"/>
              </w:rPr>
              <w:t>: Blackwell Publishing.</w:t>
            </w:r>
          </w:p>
          <w:p w:rsidR="00063DBA" w:rsidRPr="008B1C3F" w:rsidRDefault="00063DBA" w:rsidP="00D354AB">
            <w:pPr>
              <w:ind w:firstLineChars="200" w:firstLine="480"/>
              <w:rPr>
                <w:rFonts w:ascii="Times New Roman" w:hAnsi="Times New Roman"/>
                <w:sz w:val="24"/>
                <w:szCs w:val="24"/>
              </w:rPr>
            </w:pPr>
            <w:r w:rsidRPr="008B1C3F">
              <w:rPr>
                <w:rFonts w:ascii="Times New Roman" w:hAnsi="Times New Roman"/>
                <w:sz w:val="24"/>
                <w:szCs w:val="24"/>
              </w:rPr>
              <w:t>71</w:t>
            </w:r>
            <w:r w:rsidRPr="008B1C3F">
              <w:rPr>
                <w:rFonts w:ascii="Times New Roman" w:hAnsi="Times New Roman"/>
                <w:sz w:val="24"/>
                <w:szCs w:val="24"/>
              </w:rPr>
              <w:t>、</w:t>
            </w:r>
            <w:r w:rsidRPr="008B1C3F">
              <w:rPr>
                <w:rFonts w:ascii="Times New Roman" w:hAnsi="Times New Roman"/>
                <w:sz w:val="24"/>
                <w:szCs w:val="24"/>
              </w:rPr>
              <w:t xml:space="preserve">Dunning, W. A., </w:t>
            </w:r>
            <w:r w:rsidRPr="008B1C3F">
              <w:rPr>
                <w:rFonts w:ascii="Times New Roman" w:hAnsi="Times New Roman"/>
                <w:sz w:val="24"/>
                <w:szCs w:val="24"/>
              </w:rPr>
              <w:t>（</w:t>
            </w:r>
            <w:r w:rsidRPr="008B1C3F">
              <w:rPr>
                <w:rFonts w:ascii="Times New Roman" w:hAnsi="Times New Roman"/>
                <w:sz w:val="24"/>
                <w:szCs w:val="24"/>
              </w:rPr>
              <w:t>1905</w:t>
            </w:r>
            <w:r w:rsidRPr="008B1C3F">
              <w:rPr>
                <w:rFonts w:ascii="Times New Roman" w:hAnsi="Times New Roman"/>
                <w:sz w:val="24"/>
                <w:szCs w:val="24"/>
              </w:rPr>
              <w:t>），</w:t>
            </w:r>
            <w:r w:rsidRPr="008B1C3F">
              <w:rPr>
                <w:rFonts w:ascii="Times New Roman" w:hAnsi="Times New Roman"/>
                <w:sz w:val="24"/>
                <w:szCs w:val="24"/>
              </w:rPr>
              <w:t>A History of Political Theories, Vol. II, Norwood, Mass., Macmillan Company.</w:t>
            </w:r>
          </w:p>
          <w:p w:rsidR="00063DBA" w:rsidRPr="008B1C3F" w:rsidRDefault="00063DBA" w:rsidP="00D354AB">
            <w:pPr>
              <w:ind w:firstLineChars="200" w:firstLine="480"/>
              <w:rPr>
                <w:rFonts w:ascii="Times New Roman" w:hAnsi="Times New Roman"/>
                <w:sz w:val="24"/>
                <w:szCs w:val="24"/>
              </w:rPr>
            </w:pPr>
            <w:r w:rsidRPr="008B1C3F">
              <w:rPr>
                <w:rFonts w:ascii="Times New Roman" w:hAnsi="Times New Roman"/>
                <w:sz w:val="24"/>
                <w:szCs w:val="24"/>
              </w:rPr>
              <w:t>72</w:t>
            </w:r>
            <w:r w:rsidRPr="008B1C3F">
              <w:rPr>
                <w:rFonts w:ascii="Times New Roman" w:hAnsi="Times New Roman"/>
                <w:sz w:val="24"/>
                <w:szCs w:val="24"/>
              </w:rPr>
              <w:t>、</w:t>
            </w:r>
            <w:r w:rsidRPr="008B1C3F">
              <w:rPr>
                <w:rFonts w:ascii="Times New Roman" w:hAnsi="Times New Roman"/>
                <w:sz w:val="24"/>
                <w:szCs w:val="24"/>
              </w:rPr>
              <w:t xml:space="preserve">Allum, Percy, </w:t>
            </w:r>
            <w:r w:rsidRPr="008B1C3F">
              <w:rPr>
                <w:rFonts w:ascii="Times New Roman" w:hAnsi="Times New Roman"/>
                <w:sz w:val="24"/>
                <w:szCs w:val="24"/>
              </w:rPr>
              <w:t>（</w:t>
            </w:r>
            <w:r w:rsidRPr="008B1C3F">
              <w:rPr>
                <w:rFonts w:ascii="Times New Roman" w:hAnsi="Times New Roman"/>
                <w:sz w:val="24"/>
                <w:szCs w:val="24"/>
              </w:rPr>
              <w:t>1995</w:t>
            </w:r>
            <w:r w:rsidRPr="008B1C3F">
              <w:rPr>
                <w:rFonts w:ascii="Times New Roman" w:hAnsi="Times New Roman"/>
                <w:sz w:val="24"/>
                <w:szCs w:val="24"/>
              </w:rPr>
              <w:t>），</w:t>
            </w:r>
            <w:r w:rsidRPr="008B1C3F">
              <w:rPr>
                <w:rFonts w:ascii="Times New Roman" w:hAnsi="Times New Roman"/>
                <w:sz w:val="24"/>
                <w:szCs w:val="24"/>
              </w:rPr>
              <w:t>State and Society in Western Europe, Cambridge: Polity Press.</w:t>
            </w:r>
          </w:p>
          <w:p w:rsidR="00063DBA" w:rsidRPr="008B1C3F" w:rsidRDefault="00063DBA" w:rsidP="00D354AB">
            <w:pPr>
              <w:ind w:firstLineChars="200" w:firstLine="480"/>
              <w:rPr>
                <w:rFonts w:ascii="Times New Roman" w:hAnsi="Times New Roman"/>
                <w:sz w:val="24"/>
                <w:szCs w:val="24"/>
              </w:rPr>
            </w:pPr>
            <w:r w:rsidRPr="008B1C3F">
              <w:rPr>
                <w:rFonts w:ascii="Times New Roman" w:hAnsi="Times New Roman"/>
                <w:sz w:val="24"/>
                <w:szCs w:val="24"/>
              </w:rPr>
              <w:t>73</w:t>
            </w:r>
            <w:r w:rsidRPr="008B1C3F">
              <w:rPr>
                <w:rFonts w:ascii="Times New Roman" w:hAnsi="Times New Roman"/>
                <w:sz w:val="24"/>
                <w:szCs w:val="24"/>
              </w:rPr>
              <w:t>、</w:t>
            </w:r>
            <w:r w:rsidRPr="008B1C3F">
              <w:rPr>
                <w:rFonts w:ascii="Times New Roman" w:hAnsi="Times New Roman"/>
                <w:sz w:val="24"/>
                <w:szCs w:val="24"/>
              </w:rPr>
              <w:t>Keane, John,(1988), Democracy and Civil Society, London, New York: Verso.</w:t>
            </w:r>
          </w:p>
          <w:p w:rsidR="00063DBA" w:rsidRPr="008B1C3F" w:rsidRDefault="00063DBA" w:rsidP="00D354AB">
            <w:pPr>
              <w:ind w:firstLineChars="200" w:firstLine="480"/>
              <w:rPr>
                <w:rFonts w:ascii="Times New Roman" w:hAnsi="Times New Roman"/>
                <w:sz w:val="24"/>
                <w:szCs w:val="24"/>
              </w:rPr>
            </w:pPr>
            <w:r w:rsidRPr="008B1C3F">
              <w:rPr>
                <w:rFonts w:ascii="Times New Roman" w:hAnsi="Times New Roman"/>
                <w:sz w:val="24"/>
                <w:szCs w:val="24"/>
              </w:rPr>
              <w:t>74</w:t>
            </w:r>
            <w:r w:rsidRPr="008B1C3F">
              <w:rPr>
                <w:rFonts w:ascii="Times New Roman" w:hAnsi="Times New Roman"/>
                <w:sz w:val="24"/>
                <w:szCs w:val="24"/>
              </w:rPr>
              <w:t>、</w:t>
            </w:r>
            <w:r w:rsidRPr="008B1C3F">
              <w:rPr>
                <w:rFonts w:ascii="Times New Roman" w:hAnsi="Times New Roman"/>
                <w:sz w:val="24"/>
                <w:szCs w:val="24"/>
              </w:rPr>
              <w:t>Hall, John A., (ed)</w:t>
            </w:r>
            <w:proofErr w:type="gramStart"/>
            <w:r w:rsidRPr="008B1C3F">
              <w:rPr>
                <w:rFonts w:ascii="Times New Roman" w:hAnsi="Times New Roman"/>
                <w:sz w:val="24"/>
                <w:szCs w:val="24"/>
              </w:rPr>
              <w:t>,(</w:t>
            </w:r>
            <w:proofErr w:type="gramEnd"/>
            <w:r w:rsidRPr="008B1C3F">
              <w:rPr>
                <w:rFonts w:ascii="Times New Roman" w:hAnsi="Times New Roman"/>
                <w:sz w:val="24"/>
                <w:szCs w:val="24"/>
              </w:rPr>
              <w:t>1995), Civil Society: Theory, History, Comparison, Cambridge: Polity Press.</w:t>
            </w:r>
          </w:p>
          <w:p w:rsidR="00063DBA" w:rsidRPr="008B1C3F" w:rsidRDefault="00063DBA" w:rsidP="00D354AB">
            <w:pPr>
              <w:widowControl/>
              <w:tabs>
                <w:tab w:val="left" w:pos="540"/>
              </w:tabs>
              <w:ind w:firstLineChars="200" w:firstLine="480"/>
              <w:rPr>
                <w:rFonts w:ascii="Times New Roman" w:eastAsia="仿宋" w:hAnsi="Times New Roman"/>
                <w:sz w:val="24"/>
                <w:szCs w:val="24"/>
              </w:rPr>
            </w:pPr>
            <w:r w:rsidRPr="008B1C3F">
              <w:rPr>
                <w:rFonts w:ascii="Times New Roman" w:hAnsi="Times New Roman"/>
                <w:sz w:val="24"/>
                <w:szCs w:val="24"/>
              </w:rPr>
              <w:t>75</w:t>
            </w:r>
            <w:r w:rsidRPr="008B1C3F">
              <w:rPr>
                <w:rFonts w:ascii="Times New Roman" w:hAnsi="Times New Roman"/>
                <w:sz w:val="24"/>
                <w:szCs w:val="24"/>
              </w:rPr>
              <w:t>、</w:t>
            </w:r>
            <w:r w:rsidRPr="008B1C3F">
              <w:rPr>
                <w:rFonts w:ascii="Times New Roman" w:hAnsi="Times New Roman"/>
                <w:sz w:val="24"/>
                <w:szCs w:val="24"/>
              </w:rPr>
              <w:t>Seligman, Adam B., (1992), The Idea of Civil Society, New York: Free Press.</w:t>
            </w:r>
          </w:p>
        </w:tc>
      </w:tr>
    </w:tbl>
    <w:p w:rsidR="00063DBA" w:rsidRPr="008B1C3F" w:rsidRDefault="00063DBA" w:rsidP="00D354AB">
      <w:pPr>
        <w:adjustRightInd w:val="0"/>
        <w:snapToGrid w:val="0"/>
        <w:spacing w:line="480" w:lineRule="auto"/>
        <w:ind w:right="840" w:firstLineChars="1150" w:firstLine="2760"/>
        <w:jc w:val="right"/>
        <w:rPr>
          <w:rFonts w:ascii="Times New Roman" w:eastAsia="仿宋_GB2312" w:hAnsi="Times New Roman"/>
          <w:sz w:val="24"/>
          <w:szCs w:val="24"/>
          <w:u w:val="single"/>
        </w:rPr>
      </w:pPr>
      <w:r w:rsidRPr="008B1C3F">
        <w:rPr>
          <w:rFonts w:ascii="Times New Roman" w:eastAsia="仿宋_GB2312" w:hAnsi="Times New Roman"/>
          <w:sz w:val="24"/>
          <w:szCs w:val="24"/>
        </w:rPr>
        <w:lastRenderedPageBreak/>
        <w:t>学位</w:t>
      </w:r>
      <w:proofErr w:type="gramStart"/>
      <w:r w:rsidRPr="008B1C3F">
        <w:rPr>
          <w:rFonts w:ascii="Times New Roman" w:eastAsia="仿宋_GB2312" w:hAnsi="Times New Roman"/>
          <w:sz w:val="24"/>
          <w:szCs w:val="24"/>
        </w:rPr>
        <w:t>评定分</w:t>
      </w:r>
      <w:proofErr w:type="gramEnd"/>
      <w:r w:rsidRPr="008B1C3F">
        <w:rPr>
          <w:rFonts w:ascii="Times New Roman" w:eastAsia="仿宋_GB2312" w:hAnsi="Times New Roman"/>
          <w:sz w:val="24"/>
          <w:szCs w:val="24"/>
        </w:rPr>
        <w:t>委员会主任签字：</w:t>
      </w:r>
      <w:r w:rsidRPr="008B1C3F">
        <w:rPr>
          <w:rFonts w:ascii="Times New Roman" w:eastAsia="仿宋_GB2312" w:hAnsi="Times New Roman"/>
          <w:sz w:val="24"/>
          <w:szCs w:val="24"/>
          <w:u w:val="single"/>
        </w:rPr>
        <w:t xml:space="preserve">       </w:t>
      </w:r>
    </w:p>
    <w:p w:rsidR="00063DBA" w:rsidRPr="008B1C3F" w:rsidRDefault="00063DBA" w:rsidP="00D354AB">
      <w:pPr>
        <w:spacing w:line="360" w:lineRule="auto"/>
        <w:jc w:val="right"/>
        <w:rPr>
          <w:rFonts w:ascii="Times New Roman" w:eastAsia="黑体" w:hAnsi="Times New Roman"/>
          <w:sz w:val="24"/>
          <w:szCs w:val="24"/>
        </w:rPr>
      </w:pPr>
      <w:r w:rsidRPr="008B1C3F">
        <w:rPr>
          <w:rFonts w:ascii="Times New Roman" w:eastAsia="仿宋_GB2312" w:hAnsi="Times New Roman"/>
          <w:sz w:val="24"/>
          <w:szCs w:val="24"/>
        </w:rPr>
        <w:t>年</w:t>
      </w:r>
      <w:r w:rsidRPr="008B1C3F">
        <w:rPr>
          <w:rFonts w:ascii="Times New Roman" w:eastAsia="仿宋_GB2312" w:hAnsi="Times New Roman"/>
          <w:sz w:val="24"/>
          <w:szCs w:val="24"/>
        </w:rPr>
        <w:t xml:space="preserve">   </w:t>
      </w:r>
      <w:r w:rsidRPr="008B1C3F">
        <w:rPr>
          <w:rFonts w:ascii="Times New Roman" w:eastAsia="仿宋_GB2312" w:hAnsi="Times New Roman"/>
          <w:sz w:val="24"/>
          <w:szCs w:val="24"/>
        </w:rPr>
        <w:t>月</w:t>
      </w:r>
      <w:r w:rsidRPr="008B1C3F">
        <w:rPr>
          <w:rFonts w:ascii="Times New Roman" w:eastAsia="仿宋_GB2312" w:hAnsi="Times New Roman"/>
          <w:sz w:val="24"/>
          <w:szCs w:val="24"/>
        </w:rPr>
        <w:t xml:space="preserve">   </w:t>
      </w:r>
      <w:r w:rsidRPr="008B1C3F">
        <w:rPr>
          <w:rFonts w:ascii="Times New Roman" w:eastAsia="仿宋_GB2312" w:hAnsi="Times New Roman"/>
          <w:sz w:val="24"/>
          <w:szCs w:val="24"/>
        </w:rPr>
        <w:t>日</w:t>
      </w:r>
    </w:p>
    <w:p w:rsidR="00063DBA" w:rsidRPr="008B1C3F" w:rsidRDefault="00063DBA" w:rsidP="00D354AB">
      <w:pPr>
        <w:spacing w:line="360" w:lineRule="auto"/>
        <w:ind w:left="482"/>
        <w:rPr>
          <w:rFonts w:ascii="Times New Roman" w:eastAsia="黑体" w:hAnsi="Times New Roman"/>
          <w:sz w:val="24"/>
          <w:szCs w:val="24"/>
        </w:rPr>
        <w:sectPr w:rsidR="00063DBA" w:rsidRPr="008B1C3F">
          <w:footerReference w:type="default" r:id="rId6"/>
          <w:pgSz w:w="11906" w:h="16838"/>
          <w:pgMar w:top="1440" w:right="1800" w:bottom="1440" w:left="1800" w:header="851" w:footer="992" w:gutter="0"/>
          <w:cols w:space="720"/>
          <w:docGrid w:type="lines" w:linePitch="312"/>
        </w:sectPr>
      </w:pPr>
    </w:p>
    <w:p w:rsidR="00063DBA" w:rsidRPr="008B1C3F" w:rsidRDefault="00063DBA" w:rsidP="00D354AB">
      <w:pPr>
        <w:spacing w:line="360" w:lineRule="auto"/>
        <w:ind w:left="482"/>
        <w:rPr>
          <w:rFonts w:ascii="Times New Roman" w:eastAsia="黑体" w:hAnsi="Times New Roman"/>
          <w:sz w:val="24"/>
          <w:szCs w:val="24"/>
        </w:rPr>
      </w:pPr>
      <w:r w:rsidRPr="008B1C3F">
        <w:rPr>
          <w:rFonts w:ascii="Times New Roman" w:eastAsia="黑体" w:hAnsi="Times New Roman"/>
          <w:sz w:val="24"/>
          <w:szCs w:val="24"/>
        </w:rPr>
        <w:lastRenderedPageBreak/>
        <w:t>五、课程设置、教学计划及学分要求</w:t>
      </w:r>
    </w:p>
    <w:p w:rsidR="00063DBA" w:rsidRPr="008B1C3F" w:rsidRDefault="00063DBA" w:rsidP="00D354AB">
      <w:pPr>
        <w:jc w:val="center"/>
        <w:rPr>
          <w:rFonts w:ascii="Times New Roman" w:eastAsia="黑体" w:hAnsi="Times New Roman"/>
          <w:sz w:val="24"/>
          <w:szCs w:val="24"/>
        </w:rPr>
      </w:pPr>
      <w:r w:rsidRPr="008B1C3F">
        <w:rPr>
          <w:rFonts w:ascii="Times New Roman" w:eastAsia="黑体" w:hAnsi="Times New Roman"/>
          <w:sz w:val="24"/>
          <w:szCs w:val="24"/>
        </w:rPr>
        <w:t>中外政治制度专业攻读硕士学位研究生</w:t>
      </w:r>
    </w:p>
    <w:p w:rsidR="00063DBA" w:rsidRPr="008B1C3F" w:rsidRDefault="00063DBA" w:rsidP="00D354AB">
      <w:pPr>
        <w:jc w:val="center"/>
        <w:rPr>
          <w:rFonts w:ascii="Times New Roman" w:eastAsia="黑体" w:hAnsi="Times New Roman"/>
          <w:sz w:val="24"/>
          <w:szCs w:val="24"/>
        </w:rPr>
      </w:pPr>
      <w:r w:rsidRPr="008B1C3F">
        <w:rPr>
          <w:rFonts w:ascii="Times New Roman" w:eastAsia="黑体" w:hAnsi="Times New Roman"/>
          <w:sz w:val="24"/>
          <w:szCs w:val="24"/>
        </w:rPr>
        <w:t>课程设置、教学计划及学分要求一览表</w:t>
      </w:r>
    </w:p>
    <w:tbl>
      <w:tblPr>
        <w:tblW w:w="14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38"/>
        <w:gridCol w:w="1415"/>
        <w:gridCol w:w="2664"/>
        <w:gridCol w:w="1365"/>
        <w:gridCol w:w="1424"/>
        <w:gridCol w:w="709"/>
        <w:gridCol w:w="709"/>
        <w:gridCol w:w="709"/>
        <w:gridCol w:w="992"/>
        <w:gridCol w:w="850"/>
        <w:gridCol w:w="2060"/>
      </w:tblGrid>
      <w:tr w:rsidR="00063DBA" w:rsidRPr="008B1C3F" w:rsidTr="00363B13">
        <w:trPr>
          <w:jc w:val="center"/>
        </w:trPr>
        <w:tc>
          <w:tcPr>
            <w:tcW w:w="2907" w:type="dxa"/>
            <w:gridSpan w:val="3"/>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类</w:t>
            </w:r>
            <w:r w:rsidRPr="008B1C3F">
              <w:rPr>
                <w:rFonts w:ascii="Times New Roman" w:eastAsia="仿宋" w:hAnsi="Times New Roman"/>
                <w:sz w:val="24"/>
                <w:szCs w:val="24"/>
              </w:rPr>
              <w:t xml:space="preserve"> </w:t>
            </w:r>
            <w:r w:rsidRPr="008B1C3F">
              <w:rPr>
                <w:rFonts w:ascii="Times New Roman" w:eastAsia="仿宋" w:hAnsi="Times New Roman"/>
                <w:sz w:val="24"/>
                <w:szCs w:val="24"/>
              </w:rPr>
              <w:t>别</w:t>
            </w:r>
          </w:p>
        </w:tc>
        <w:tc>
          <w:tcPr>
            <w:tcW w:w="2664"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课程名称</w:t>
            </w:r>
          </w:p>
        </w:tc>
        <w:tc>
          <w:tcPr>
            <w:tcW w:w="1365"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课程门数</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课程代码</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学分</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学时</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开课</w:t>
            </w:r>
          </w:p>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学期</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教学</w:t>
            </w:r>
          </w:p>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方式</w:t>
            </w:r>
          </w:p>
        </w:tc>
        <w:tc>
          <w:tcPr>
            <w:tcW w:w="850" w:type="dxa"/>
            <w:vAlign w:val="center"/>
          </w:tcPr>
          <w:p w:rsidR="00063DBA" w:rsidRPr="008B1C3F" w:rsidRDefault="00063DBA" w:rsidP="00D354AB">
            <w:pPr>
              <w:ind w:left="-57" w:right="-57"/>
              <w:jc w:val="center"/>
              <w:rPr>
                <w:rFonts w:ascii="Times New Roman" w:eastAsia="仿宋" w:hAnsi="Times New Roman"/>
                <w:kern w:val="24"/>
                <w:sz w:val="24"/>
                <w:szCs w:val="24"/>
              </w:rPr>
            </w:pPr>
            <w:r w:rsidRPr="008B1C3F">
              <w:rPr>
                <w:rFonts w:ascii="Times New Roman" w:eastAsia="仿宋" w:hAnsi="Times New Roman"/>
                <w:kern w:val="24"/>
                <w:sz w:val="24"/>
                <w:szCs w:val="24"/>
              </w:rPr>
              <w:t>考核</w:t>
            </w:r>
          </w:p>
          <w:p w:rsidR="00063DBA" w:rsidRPr="008B1C3F" w:rsidRDefault="00063DBA" w:rsidP="00D354AB">
            <w:pPr>
              <w:ind w:left="-57" w:right="-57"/>
              <w:jc w:val="center"/>
              <w:rPr>
                <w:rFonts w:ascii="Times New Roman" w:eastAsia="仿宋" w:hAnsi="Times New Roman"/>
                <w:kern w:val="24"/>
                <w:sz w:val="24"/>
                <w:szCs w:val="24"/>
              </w:rPr>
            </w:pPr>
            <w:r w:rsidRPr="008B1C3F">
              <w:rPr>
                <w:rFonts w:ascii="Times New Roman" w:eastAsia="仿宋" w:hAnsi="Times New Roman"/>
                <w:kern w:val="24"/>
                <w:sz w:val="24"/>
                <w:szCs w:val="24"/>
              </w:rPr>
              <w:t>方式</w:t>
            </w:r>
          </w:p>
        </w:tc>
        <w:tc>
          <w:tcPr>
            <w:tcW w:w="2060"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备</w:t>
            </w:r>
            <w:r w:rsidRPr="008B1C3F">
              <w:rPr>
                <w:rFonts w:ascii="Times New Roman" w:eastAsia="仿宋" w:hAnsi="Times New Roman"/>
                <w:sz w:val="24"/>
                <w:szCs w:val="24"/>
              </w:rPr>
              <w:t xml:space="preserve">  </w:t>
            </w:r>
            <w:r w:rsidRPr="008B1C3F">
              <w:rPr>
                <w:rFonts w:ascii="Times New Roman" w:eastAsia="仿宋" w:hAnsi="Times New Roman"/>
                <w:sz w:val="24"/>
                <w:szCs w:val="24"/>
              </w:rPr>
              <w:t>注</w:t>
            </w:r>
          </w:p>
        </w:tc>
      </w:tr>
      <w:tr w:rsidR="00063DBA" w:rsidRPr="008B1C3F" w:rsidTr="00363B13">
        <w:trPr>
          <w:cantSplit/>
          <w:jc w:val="center"/>
        </w:trPr>
        <w:tc>
          <w:tcPr>
            <w:tcW w:w="1492" w:type="dxa"/>
            <w:gridSpan w:val="2"/>
            <w:vMerge w:val="restart"/>
            <w:textDirection w:val="tbRlV"/>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必修课程</w:t>
            </w:r>
          </w:p>
        </w:tc>
        <w:tc>
          <w:tcPr>
            <w:tcW w:w="1415" w:type="dxa"/>
            <w:vMerge w:val="restart"/>
            <w:textDirection w:val="tbRlV"/>
            <w:vAlign w:val="center"/>
          </w:tcPr>
          <w:p w:rsidR="00063DBA" w:rsidRPr="008B1C3F" w:rsidRDefault="00063DBA" w:rsidP="00D354AB">
            <w:pPr>
              <w:ind w:left="113" w:right="113"/>
              <w:jc w:val="center"/>
              <w:rPr>
                <w:rFonts w:ascii="Times New Roman" w:eastAsia="仿宋" w:hAnsi="Times New Roman"/>
                <w:sz w:val="24"/>
                <w:szCs w:val="24"/>
              </w:rPr>
            </w:pPr>
            <w:r w:rsidRPr="008B1C3F">
              <w:rPr>
                <w:rFonts w:ascii="Times New Roman" w:eastAsia="仿宋" w:hAnsi="Times New Roman"/>
                <w:sz w:val="24"/>
                <w:szCs w:val="24"/>
              </w:rPr>
              <w:t>学位公共课</w:t>
            </w:r>
          </w:p>
        </w:tc>
        <w:tc>
          <w:tcPr>
            <w:tcW w:w="2664" w:type="dxa"/>
            <w:vAlign w:val="center"/>
          </w:tcPr>
          <w:p w:rsidR="00063DBA" w:rsidRPr="008B1C3F" w:rsidRDefault="00063DBA" w:rsidP="00D354AB">
            <w:pPr>
              <w:adjustRightInd w:val="0"/>
              <w:snapToGrid w:val="0"/>
              <w:jc w:val="center"/>
              <w:rPr>
                <w:rFonts w:ascii="Times New Roman" w:eastAsia="仿宋" w:hAnsi="Times New Roman"/>
                <w:sz w:val="24"/>
                <w:szCs w:val="24"/>
              </w:rPr>
            </w:pPr>
            <w:r w:rsidRPr="008B1C3F">
              <w:rPr>
                <w:rFonts w:ascii="Times New Roman" w:eastAsia="仿宋" w:hAnsi="Times New Roman"/>
                <w:sz w:val="24"/>
                <w:szCs w:val="24"/>
              </w:rPr>
              <w:t>中国特色社会主义理论与实践</w:t>
            </w:r>
          </w:p>
        </w:tc>
        <w:tc>
          <w:tcPr>
            <w:tcW w:w="1365" w:type="dxa"/>
            <w:tcBorders>
              <w:bottom w:val="single" w:sz="4" w:space="0" w:color="auto"/>
            </w:tcBorders>
            <w:vAlign w:val="center"/>
          </w:tcPr>
          <w:p w:rsidR="00063DBA" w:rsidRPr="008B1C3F" w:rsidRDefault="00063DBA" w:rsidP="00D354AB">
            <w:pPr>
              <w:adjustRightInd w:val="0"/>
              <w:snapToGrid w:val="0"/>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tcBorders>
              <w:bottom w:val="single" w:sz="4" w:space="0" w:color="auto"/>
            </w:tcBorders>
            <w:vAlign w:val="center"/>
          </w:tcPr>
          <w:p w:rsidR="00063DBA" w:rsidRPr="008B1C3F" w:rsidRDefault="00063DBA" w:rsidP="00D354AB">
            <w:pPr>
              <w:jc w:val="left"/>
              <w:rPr>
                <w:rFonts w:ascii="Times New Roman" w:eastAsia="仿宋" w:hAnsi="Times New Roman"/>
                <w:sz w:val="24"/>
                <w:szCs w:val="24"/>
              </w:rPr>
            </w:pPr>
          </w:p>
        </w:tc>
      </w:tr>
      <w:tr w:rsidR="00063DBA" w:rsidRPr="008B1C3F" w:rsidTr="00363B13">
        <w:trPr>
          <w:cantSplit/>
          <w:jc w:val="center"/>
        </w:trPr>
        <w:tc>
          <w:tcPr>
            <w:tcW w:w="1492" w:type="dxa"/>
            <w:gridSpan w:val="2"/>
            <w:vMerge/>
            <w:textDirection w:val="tbRlV"/>
            <w:vAlign w:val="center"/>
          </w:tcPr>
          <w:p w:rsidR="00063DBA" w:rsidRPr="008B1C3F" w:rsidRDefault="00063DBA" w:rsidP="00D354AB">
            <w:pPr>
              <w:jc w:val="center"/>
              <w:rPr>
                <w:rFonts w:ascii="Times New Roman" w:eastAsia="仿宋" w:hAnsi="Times New Roman"/>
                <w:sz w:val="24"/>
                <w:szCs w:val="24"/>
              </w:rPr>
            </w:pPr>
          </w:p>
        </w:tc>
        <w:tc>
          <w:tcPr>
            <w:tcW w:w="1415" w:type="dxa"/>
            <w:vMerge/>
            <w:vAlign w:val="center"/>
          </w:tcPr>
          <w:p w:rsidR="00063DBA" w:rsidRPr="008B1C3F" w:rsidRDefault="00063DBA" w:rsidP="00D354AB">
            <w:pPr>
              <w:jc w:val="center"/>
              <w:rPr>
                <w:rFonts w:ascii="Times New Roman" w:eastAsia="仿宋" w:hAnsi="Times New Roman"/>
                <w:sz w:val="24"/>
                <w:szCs w:val="24"/>
              </w:rPr>
            </w:pPr>
          </w:p>
        </w:tc>
        <w:tc>
          <w:tcPr>
            <w:tcW w:w="2664" w:type="dxa"/>
            <w:vAlign w:val="center"/>
          </w:tcPr>
          <w:p w:rsidR="00063DBA" w:rsidRPr="008B1C3F" w:rsidRDefault="00063DBA" w:rsidP="00D354AB">
            <w:pPr>
              <w:snapToGrid w:val="0"/>
              <w:jc w:val="center"/>
              <w:rPr>
                <w:rFonts w:ascii="Times New Roman" w:eastAsia="仿宋" w:hAnsi="Times New Roman"/>
                <w:sz w:val="24"/>
                <w:szCs w:val="24"/>
              </w:rPr>
            </w:pPr>
            <w:r w:rsidRPr="008B1C3F">
              <w:rPr>
                <w:rFonts w:ascii="Times New Roman" w:eastAsia="仿宋" w:hAnsi="Times New Roman"/>
                <w:sz w:val="24"/>
                <w:szCs w:val="24"/>
              </w:rPr>
              <w:t>马克思主义与社会科学方法论</w:t>
            </w:r>
          </w:p>
        </w:tc>
        <w:tc>
          <w:tcPr>
            <w:tcW w:w="1365" w:type="dxa"/>
            <w:tcBorders>
              <w:bottom w:val="single" w:sz="4" w:space="0" w:color="auto"/>
            </w:tcBorders>
            <w:vAlign w:val="center"/>
          </w:tcPr>
          <w:p w:rsidR="00063DBA" w:rsidRPr="008B1C3F" w:rsidRDefault="00063DBA" w:rsidP="00D354AB">
            <w:pPr>
              <w:snapToGrid w:val="0"/>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709"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18</w:t>
            </w:r>
          </w:p>
        </w:tc>
        <w:tc>
          <w:tcPr>
            <w:tcW w:w="709"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tcBorders>
              <w:bottom w:val="single" w:sz="4" w:space="0" w:color="auto"/>
            </w:tcBorders>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tcBorders>
              <w:bottom w:val="single" w:sz="4" w:space="0" w:color="auto"/>
            </w:tcBorders>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tcBorders>
              <w:bottom w:val="single" w:sz="4" w:space="0" w:color="auto"/>
            </w:tcBorders>
            <w:vAlign w:val="center"/>
          </w:tcPr>
          <w:p w:rsidR="00063DBA" w:rsidRPr="008B1C3F" w:rsidRDefault="00063DBA" w:rsidP="00D354AB">
            <w:pPr>
              <w:jc w:val="left"/>
              <w:rPr>
                <w:rFonts w:ascii="Times New Roman" w:eastAsia="仿宋" w:hAnsi="Times New Roman"/>
                <w:sz w:val="24"/>
                <w:szCs w:val="24"/>
              </w:rPr>
            </w:pPr>
          </w:p>
        </w:tc>
      </w:tr>
      <w:tr w:rsidR="00063DBA" w:rsidRPr="008B1C3F" w:rsidTr="00363B13">
        <w:trPr>
          <w:cantSplit/>
          <w:jc w:val="center"/>
        </w:trPr>
        <w:tc>
          <w:tcPr>
            <w:tcW w:w="1492" w:type="dxa"/>
            <w:gridSpan w:val="2"/>
            <w:vMerge/>
            <w:textDirection w:val="tbRlV"/>
            <w:vAlign w:val="center"/>
          </w:tcPr>
          <w:p w:rsidR="00063DBA" w:rsidRPr="008B1C3F" w:rsidRDefault="00063DBA" w:rsidP="00D354AB">
            <w:pPr>
              <w:jc w:val="center"/>
              <w:rPr>
                <w:rFonts w:ascii="Times New Roman" w:eastAsia="仿宋" w:hAnsi="Times New Roman"/>
                <w:sz w:val="24"/>
                <w:szCs w:val="24"/>
              </w:rPr>
            </w:pPr>
          </w:p>
        </w:tc>
        <w:tc>
          <w:tcPr>
            <w:tcW w:w="1415" w:type="dxa"/>
            <w:vMerge/>
            <w:vAlign w:val="center"/>
          </w:tcPr>
          <w:p w:rsidR="00063DBA" w:rsidRPr="008B1C3F" w:rsidRDefault="00063DBA" w:rsidP="00D354AB">
            <w:pPr>
              <w:jc w:val="center"/>
              <w:rPr>
                <w:rFonts w:ascii="Times New Roman" w:eastAsia="仿宋" w:hAnsi="Times New Roman"/>
                <w:sz w:val="24"/>
                <w:szCs w:val="24"/>
              </w:rPr>
            </w:pPr>
          </w:p>
        </w:tc>
        <w:tc>
          <w:tcPr>
            <w:tcW w:w="2664"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基础外语</w:t>
            </w:r>
          </w:p>
        </w:tc>
        <w:tc>
          <w:tcPr>
            <w:tcW w:w="1365"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4</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72</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1-2</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Align w:val="center"/>
          </w:tcPr>
          <w:p w:rsidR="00063DBA" w:rsidRPr="008B1C3F" w:rsidRDefault="00063DBA" w:rsidP="00D354AB">
            <w:pPr>
              <w:snapToGrid w:val="0"/>
              <w:jc w:val="left"/>
              <w:rPr>
                <w:rFonts w:ascii="Times New Roman" w:eastAsia="仿宋" w:hAnsi="Times New Roman"/>
                <w:sz w:val="24"/>
                <w:szCs w:val="24"/>
              </w:rPr>
            </w:pPr>
          </w:p>
        </w:tc>
      </w:tr>
      <w:tr w:rsidR="00063DBA" w:rsidRPr="008B1C3F" w:rsidTr="00363B13">
        <w:trPr>
          <w:cantSplit/>
          <w:jc w:val="center"/>
        </w:trPr>
        <w:tc>
          <w:tcPr>
            <w:tcW w:w="1492" w:type="dxa"/>
            <w:gridSpan w:val="2"/>
            <w:vMerge/>
            <w:textDirection w:val="tbRlV"/>
            <w:vAlign w:val="center"/>
          </w:tcPr>
          <w:p w:rsidR="00063DBA" w:rsidRPr="008B1C3F" w:rsidRDefault="00063DBA" w:rsidP="00D354AB">
            <w:pPr>
              <w:jc w:val="center"/>
              <w:rPr>
                <w:rFonts w:ascii="Times New Roman" w:eastAsia="仿宋" w:hAnsi="Times New Roman"/>
                <w:sz w:val="24"/>
                <w:szCs w:val="24"/>
              </w:rPr>
            </w:pPr>
          </w:p>
        </w:tc>
        <w:tc>
          <w:tcPr>
            <w:tcW w:w="1415" w:type="dxa"/>
            <w:vMerge/>
            <w:vAlign w:val="center"/>
          </w:tcPr>
          <w:p w:rsidR="00063DBA" w:rsidRPr="008B1C3F" w:rsidRDefault="00063DBA" w:rsidP="00D354AB">
            <w:pPr>
              <w:jc w:val="center"/>
              <w:rPr>
                <w:rFonts w:ascii="Times New Roman" w:eastAsia="仿宋" w:hAnsi="Times New Roman"/>
                <w:sz w:val="24"/>
                <w:szCs w:val="24"/>
              </w:rPr>
            </w:pPr>
          </w:p>
        </w:tc>
        <w:tc>
          <w:tcPr>
            <w:tcW w:w="2664"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社会科学方法论</w:t>
            </w:r>
          </w:p>
        </w:tc>
        <w:tc>
          <w:tcPr>
            <w:tcW w:w="1365"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Align w:val="center"/>
          </w:tcPr>
          <w:p w:rsidR="00063DBA" w:rsidRPr="008B1C3F" w:rsidRDefault="00063DBA" w:rsidP="00D354AB">
            <w:pPr>
              <w:snapToGrid w:val="0"/>
              <w:rPr>
                <w:rFonts w:ascii="Times New Roman" w:eastAsia="仿宋" w:hAnsi="Times New Roman"/>
                <w:sz w:val="24"/>
                <w:szCs w:val="24"/>
              </w:rPr>
            </w:pPr>
          </w:p>
        </w:tc>
      </w:tr>
      <w:tr w:rsidR="00063DBA" w:rsidRPr="008B1C3F" w:rsidTr="00363B13">
        <w:trPr>
          <w:cantSplit/>
          <w:jc w:val="center"/>
        </w:trPr>
        <w:tc>
          <w:tcPr>
            <w:tcW w:w="1492" w:type="dxa"/>
            <w:gridSpan w:val="2"/>
            <w:vMerge/>
            <w:vAlign w:val="center"/>
          </w:tcPr>
          <w:p w:rsidR="00063DBA" w:rsidRPr="008B1C3F" w:rsidRDefault="00063DBA" w:rsidP="00D354AB">
            <w:pPr>
              <w:jc w:val="center"/>
              <w:rPr>
                <w:rFonts w:ascii="Times New Roman" w:eastAsia="仿宋" w:hAnsi="Times New Roman"/>
                <w:sz w:val="24"/>
                <w:szCs w:val="24"/>
              </w:rPr>
            </w:pPr>
          </w:p>
        </w:tc>
        <w:tc>
          <w:tcPr>
            <w:tcW w:w="1415"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学位基础课</w:t>
            </w:r>
          </w:p>
        </w:tc>
        <w:tc>
          <w:tcPr>
            <w:tcW w:w="2664"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sz w:val="24"/>
                <w:szCs w:val="24"/>
              </w:rPr>
              <w:t>比较政治制度</w:t>
            </w:r>
          </w:p>
        </w:tc>
        <w:tc>
          <w:tcPr>
            <w:tcW w:w="1365"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54</w:t>
            </w:r>
          </w:p>
        </w:tc>
        <w:tc>
          <w:tcPr>
            <w:tcW w:w="709" w:type="dxa"/>
            <w:vAlign w:val="center"/>
          </w:tcPr>
          <w:p w:rsidR="00063DBA" w:rsidRPr="008B1C3F" w:rsidRDefault="00063DBA" w:rsidP="00D354AB">
            <w:pPr>
              <w:ind w:leftChars="-27" w:left="63" w:right="-57" w:hangingChars="50" w:hanging="120"/>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Align w:val="center"/>
          </w:tcPr>
          <w:p w:rsidR="00063DBA" w:rsidRPr="008B1C3F" w:rsidRDefault="00063DBA" w:rsidP="00D354AB">
            <w:pPr>
              <w:snapToGrid w:val="0"/>
              <w:jc w:val="left"/>
              <w:rPr>
                <w:rFonts w:ascii="Times New Roman" w:eastAsia="仿宋" w:hAnsi="Times New Roman"/>
                <w:sz w:val="24"/>
                <w:szCs w:val="24"/>
              </w:rPr>
            </w:pPr>
          </w:p>
        </w:tc>
      </w:tr>
      <w:tr w:rsidR="00063DBA" w:rsidRPr="008B1C3F" w:rsidTr="00363B13">
        <w:trPr>
          <w:cantSplit/>
          <w:jc w:val="center"/>
        </w:trPr>
        <w:tc>
          <w:tcPr>
            <w:tcW w:w="1492" w:type="dxa"/>
            <w:gridSpan w:val="2"/>
            <w:vMerge/>
            <w:vAlign w:val="center"/>
          </w:tcPr>
          <w:p w:rsidR="00063DBA" w:rsidRPr="008B1C3F" w:rsidRDefault="00063DBA" w:rsidP="00D354AB">
            <w:pPr>
              <w:ind w:left="113"/>
              <w:jc w:val="center"/>
              <w:rPr>
                <w:rFonts w:ascii="Times New Roman" w:eastAsia="仿宋" w:hAnsi="Times New Roman"/>
                <w:sz w:val="24"/>
                <w:szCs w:val="24"/>
              </w:rPr>
            </w:pPr>
          </w:p>
        </w:tc>
        <w:tc>
          <w:tcPr>
            <w:tcW w:w="1415" w:type="dxa"/>
            <w:vMerge w:val="restart"/>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学位专业课</w:t>
            </w:r>
          </w:p>
        </w:tc>
        <w:tc>
          <w:tcPr>
            <w:tcW w:w="2664" w:type="dxa"/>
            <w:vAlign w:val="center"/>
          </w:tcPr>
          <w:p w:rsidR="00063DBA" w:rsidRPr="008B1C3F" w:rsidRDefault="00063DBA"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中国传统政治制度专题研究</w:t>
            </w:r>
          </w:p>
        </w:tc>
        <w:tc>
          <w:tcPr>
            <w:tcW w:w="1365" w:type="dxa"/>
            <w:vAlign w:val="center"/>
          </w:tcPr>
          <w:p w:rsidR="00063DBA" w:rsidRPr="008B1C3F" w:rsidRDefault="00CB6AE7" w:rsidP="00D354AB">
            <w:pPr>
              <w:jc w:val="center"/>
              <w:rPr>
                <w:rFonts w:ascii="Times New Roman" w:eastAsia="仿宋" w:hAnsi="Times New Roman"/>
                <w:sz w:val="24"/>
                <w:szCs w:val="24"/>
              </w:rPr>
            </w:pPr>
            <w:r>
              <w:rPr>
                <w:rFonts w:ascii="Times New Roman" w:eastAsia="仿宋" w:hAnsi="Times New Roman"/>
                <w:sz w:val="24"/>
                <w:szCs w:val="24"/>
              </w:rPr>
              <w:t>1</w:t>
            </w:r>
          </w:p>
        </w:tc>
        <w:tc>
          <w:tcPr>
            <w:tcW w:w="1424" w:type="dxa"/>
            <w:vAlign w:val="center"/>
          </w:tcPr>
          <w:p w:rsidR="00063DBA" w:rsidRPr="008B1C3F" w:rsidRDefault="00063DBA" w:rsidP="00D354AB">
            <w:pPr>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54</w:t>
            </w:r>
          </w:p>
        </w:tc>
        <w:tc>
          <w:tcPr>
            <w:tcW w:w="709" w:type="dxa"/>
            <w:vAlign w:val="center"/>
          </w:tcPr>
          <w:p w:rsidR="00063DBA" w:rsidRPr="008B1C3F" w:rsidRDefault="00063DBA" w:rsidP="00D354AB">
            <w:pPr>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Merge w:val="restart"/>
            <w:vAlign w:val="center"/>
          </w:tcPr>
          <w:p w:rsidR="00063DBA" w:rsidRPr="008B1C3F" w:rsidRDefault="00063DBA" w:rsidP="00D354AB">
            <w:pPr>
              <w:adjustRightInd w:val="0"/>
              <w:snapToGrid w:val="0"/>
              <w:jc w:val="left"/>
              <w:rPr>
                <w:rFonts w:ascii="Times New Roman" w:eastAsia="仿宋" w:hAnsi="Times New Roman"/>
                <w:sz w:val="24"/>
                <w:szCs w:val="24"/>
              </w:rPr>
            </w:pPr>
          </w:p>
        </w:tc>
      </w:tr>
      <w:tr w:rsidR="00063DBA" w:rsidRPr="008B1C3F" w:rsidTr="00363B13">
        <w:trPr>
          <w:cantSplit/>
          <w:jc w:val="center"/>
        </w:trPr>
        <w:tc>
          <w:tcPr>
            <w:tcW w:w="1492" w:type="dxa"/>
            <w:gridSpan w:val="2"/>
            <w:vMerge/>
            <w:vAlign w:val="center"/>
          </w:tcPr>
          <w:p w:rsidR="00063DBA" w:rsidRPr="008B1C3F" w:rsidRDefault="00063DBA" w:rsidP="00D354AB">
            <w:pPr>
              <w:ind w:left="113"/>
              <w:jc w:val="center"/>
              <w:rPr>
                <w:rFonts w:ascii="Times New Roman" w:eastAsia="仿宋" w:hAnsi="Times New Roman"/>
                <w:sz w:val="24"/>
                <w:szCs w:val="24"/>
              </w:rPr>
            </w:pPr>
          </w:p>
        </w:tc>
        <w:tc>
          <w:tcPr>
            <w:tcW w:w="1415" w:type="dxa"/>
            <w:vMerge/>
            <w:vAlign w:val="center"/>
          </w:tcPr>
          <w:p w:rsidR="00063DBA" w:rsidRPr="008B1C3F" w:rsidRDefault="00063DBA" w:rsidP="00D354AB">
            <w:pPr>
              <w:jc w:val="center"/>
              <w:rPr>
                <w:rFonts w:ascii="Times New Roman" w:eastAsia="仿宋" w:hAnsi="Times New Roman"/>
                <w:sz w:val="24"/>
                <w:szCs w:val="24"/>
              </w:rPr>
            </w:pPr>
          </w:p>
        </w:tc>
        <w:tc>
          <w:tcPr>
            <w:tcW w:w="2664" w:type="dxa"/>
            <w:vAlign w:val="center"/>
          </w:tcPr>
          <w:p w:rsidR="00063DBA" w:rsidRPr="008B1C3F" w:rsidRDefault="00063DBA"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当代中国政治研究</w:t>
            </w:r>
          </w:p>
        </w:tc>
        <w:tc>
          <w:tcPr>
            <w:tcW w:w="1365" w:type="dxa"/>
            <w:vAlign w:val="center"/>
          </w:tcPr>
          <w:p w:rsidR="00063DBA" w:rsidRPr="008B1C3F" w:rsidRDefault="00CB6AE7" w:rsidP="00D354AB">
            <w:pPr>
              <w:jc w:val="center"/>
              <w:rPr>
                <w:rFonts w:ascii="Times New Roman" w:eastAsia="仿宋" w:hAnsi="Times New Roman"/>
                <w:sz w:val="24"/>
                <w:szCs w:val="24"/>
              </w:rPr>
            </w:pPr>
            <w:r>
              <w:rPr>
                <w:rFonts w:ascii="Times New Roman" w:eastAsia="仿宋" w:hAnsi="Times New Roman" w:hint="eastAsia"/>
                <w:sz w:val="24"/>
                <w:szCs w:val="24"/>
              </w:rPr>
              <w:t>1</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54</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Merge/>
            <w:vAlign w:val="center"/>
          </w:tcPr>
          <w:p w:rsidR="00063DBA" w:rsidRPr="008B1C3F" w:rsidRDefault="00063DBA" w:rsidP="00D354AB">
            <w:pPr>
              <w:adjustRightInd w:val="0"/>
              <w:snapToGrid w:val="0"/>
              <w:jc w:val="left"/>
              <w:rPr>
                <w:rFonts w:ascii="Times New Roman" w:eastAsia="仿宋" w:hAnsi="Times New Roman"/>
                <w:sz w:val="24"/>
                <w:szCs w:val="24"/>
              </w:rPr>
            </w:pPr>
          </w:p>
        </w:tc>
      </w:tr>
      <w:tr w:rsidR="00063DBA" w:rsidRPr="008B1C3F" w:rsidTr="00363B13">
        <w:trPr>
          <w:cantSplit/>
          <w:jc w:val="center"/>
        </w:trPr>
        <w:tc>
          <w:tcPr>
            <w:tcW w:w="1492" w:type="dxa"/>
            <w:gridSpan w:val="2"/>
            <w:vMerge/>
            <w:vAlign w:val="center"/>
          </w:tcPr>
          <w:p w:rsidR="00063DBA" w:rsidRPr="008B1C3F" w:rsidRDefault="00063DBA" w:rsidP="00D354AB">
            <w:pPr>
              <w:ind w:left="113"/>
              <w:jc w:val="center"/>
              <w:rPr>
                <w:rFonts w:ascii="Times New Roman" w:eastAsia="仿宋" w:hAnsi="Times New Roman"/>
                <w:sz w:val="24"/>
                <w:szCs w:val="24"/>
              </w:rPr>
            </w:pPr>
          </w:p>
        </w:tc>
        <w:tc>
          <w:tcPr>
            <w:tcW w:w="1415" w:type="dxa"/>
            <w:vMerge/>
            <w:vAlign w:val="center"/>
          </w:tcPr>
          <w:p w:rsidR="00063DBA" w:rsidRPr="008B1C3F" w:rsidRDefault="00063DBA" w:rsidP="00D354AB">
            <w:pPr>
              <w:jc w:val="center"/>
              <w:rPr>
                <w:rFonts w:ascii="Times New Roman" w:eastAsia="仿宋" w:hAnsi="Times New Roman"/>
                <w:sz w:val="24"/>
                <w:szCs w:val="24"/>
              </w:rPr>
            </w:pPr>
          </w:p>
        </w:tc>
        <w:tc>
          <w:tcPr>
            <w:tcW w:w="2664" w:type="dxa"/>
            <w:vAlign w:val="center"/>
          </w:tcPr>
          <w:p w:rsidR="00063DBA" w:rsidRPr="008B1C3F" w:rsidRDefault="00063DBA"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政治学理论前沿问题</w:t>
            </w:r>
          </w:p>
        </w:tc>
        <w:tc>
          <w:tcPr>
            <w:tcW w:w="1365" w:type="dxa"/>
            <w:vAlign w:val="center"/>
          </w:tcPr>
          <w:p w:rsidR="00063DBA" w:rsidRPr="008B1C3F" w:rsidRDefault="00CB6AE7" w:rsidP="00D354AB">
            <w:pPr>
              <w:jc w:val="center"/>
              <w:rPr>
                <w:rFonts w:ascii="Times New Roman" w:eastAsia="仿宋" w:hAnsi="Times New Roman"/>
                <w:sz w:val="24"/>
                <w:szCs w:val="24"/>
              </w:rPr>
            </w:pPr>
            <w:r>
              <w:rPr>
                <w:rFonts w:ascii="Times New Roman" w:eastAsia="仿宋" w:hAnsi="Times New Roman" w:hint="eastAsia"/>
                <w:sz w:val="24"/>
                <w:szCs w:val="24"/>
              </w:rPr>
              <w:t>1</w:t>
            </w:r>
          </w:p>
        </w:tc>
        <w:tc>
          <w:tcPr>
            <w:tcW w:w="1424" w:type="dxa"/>
            <w:vAlign w:val="center"/>
          </w:tcPr>
          <w:p w:rsidR="00063DBA" w:rsidRPr="008B1C3F" w:rsidRDefault="00063DBA" w:rsidP="00D354AB">
            <w:pPr>
              <w:ind w:left="-57" w:right="-57"/>
              <w:jc w:val="center"/>
              <w:rPr>
                <w:rFonts w:ascii="Times New Roman" w:eastAsia="仿宋" w:hAnsi="Times New Roman"/>
                <w:sz w:val="24"/>
                <w:szCs w:val="24"/>
              </w:rPr>
            </w:pP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54</w:t>
            </w:r>
          </w:p>
        </w:tc>
        <w:tc>
          <w:tcPr>
            <w:tcW w:w="709"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063DBA" w:rsidRPr="008B1C3F" w:rsidRDefault="00063DBA"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考试</w:t>
            </w:r>
          </w:p>
        </w:tc>
        <w:tc>
          <w:tcPr>
            <w:tcW w:w="2060" w:type="dxa"/>
            <w:vMerge/>
            <w:vAlign w:val="center"/>
          </w:tcPr>
          <w:p w:rsidR="00063DBA" w:rsidRPr="008B1C3F" w:rsidRDefault="00063DBA" w:rsidP="00D354AB">
            <w:pPr>
              <w:adjustRightInd w:val="0"/>
              <w:snapToGrid w:val="0"/>
              <w:jc w:val="left"/>
              <w:rPr>
                <w:rFonts w:ascii="Times New Roman" w:eastAsia="仿宋" w:hAnsi="Times New Roman"/>
                <w:sz w:val="24"/>
                <w:szCs w:val="24"/>
              </w:rPr>
            </w:pPr>
          </w:p>
        </w:tc>
      </w:tr>
      <w:tr w:rsidR="00A3768D" w:rsidRPr="008B1C3F" w:rsidTr="00363B13">
        <w:trPr>
          <w:cantSplit/>
          <w:jc w:val="center"/>
        </w:trPr>
        <w:tc>
          <w:tcPr>
            <w:tcW w:w="1454" w:type="dxa"/>
            <w:vMerge w:val="restart"/>
            <w:textDirection w:val="tbRlV"/>
            <w:vAlign w:val="center"/>
          </w:tcPr>
          <w:p w:rsidR="00A3768D" w:rsidRPr="008B1C3F" w:rsidRDefault="00A3768D" w:rsidP="00D354AB">
            <w:pPr>
              <w:ind w:left="113" w:right="113"/>
              <w:jc w:val="center"/>
              <w:rPr>
                <w:rFonts w:ascii="Times New Roman" w:eastAsia="仿宋" w:hAnsi="Times New Roman"/>
                <w:sz w:val="24"/>
                <w:szCs w:val="24"/>
              </w:rPr>
            </w:pPr>
            <w:r w:rsidRPr="008B1C3F">
              <w:rPr>
                <w:rFonts w:ascii="Times New Roman" w:eastAsia="仿宋" w:hAnsi="Times New Roman"/>
                <w:sz w:val="24"/>
                <w:szCs w:val="24"/>
              </w:rPr>
              <w:t>选修课程</w:t>
            </w:r>
          </w:p>
        </w:tc>
        <w:tc>
          <w:tcPr>
            <w:tcW w:w="1453" w:type="dxa"/>
            <w:gridSpan w:val="2"/>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pacing w:val="-8"/>
                <w:sz w:val="24"/>
                <w:szCs w:val="24"/>
              </w:rPr>
              <w:t>专业限选课</w:t>
            </w:r>
          </w:p>
        </w:tc>
        <w:tc>
          <w:tcPr>
            <w:tcW w:w="2664" w:type="dxa"/>
            <w:vAlign w:val="center"/>
          </w:tcPr>
          <w:p w:rsidR="00A3768D" w:rsidRPr="00CB6AE7"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中国政治文化传统与政治现代化</w:t>
            </w:r>
          </w:p>
        </w:tc>
        <w:tc>
          <w:tcPr>
            <w:tcW w:w="1365"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restart"/>
            <w:vAlign w:val="center"/>
          </w:tcPr>
          <w:p w:rsidR="00A3768D" w:rsidRPr="008B1C3F" w:rsidRDefault="00A3768D" w:rsidP="00D354AB">
            <w:pPr>
              <w:adjustRightInd w:val="0"/>
              <w:snapToGrid w:val="0"/>
              <w:ind w:right="-57"/>
              <w:jc w:val="left"/>
              <w:rPr>
                <w:rFonts w:ascii="Times New Roman" w:eastAsia="仿宋" w:hAnsi="Times New Roman"/>
                <w:sz w:val="24"/>
                <w:szCs w:val="24"/>
              </w:rPr>
            </w:pPr>
            <w:r w:rsidRPr="008B1C3F">
              <w:rPr>
                <w:rFonts w:ascii="Times New Roman" w:eastAsia="仿宋" w:hAnsi="Times New Roman"/>
                <w:sz w:val="24"/>
                <w:szCs w:val="24"/>
              </w:rPr>
              <w:t>所修选修课学分应不少于</w:t>
            </w:r>
            <w:r w:rsidRPr="008B1C3F">
              <w:rPr>
                <w:rFonts w:ascii="Times New Roman" w:eastAsia="仿宋" w:hAnsi="Times New Roman"/>
                <w:sz w:val="24"/>
                <w:szCs w:val="24"/>
              </w:rPr>
              <w:t>10</w:t>
            </w:r>
            <w:r w:rsidRPr="008B1C3F">
              <w:rPr>
                <w:rFonts w:ascii="Times New Roman" w:eastAsia="仿宋" w:hAnsi="Times New Roman"/>
                <w:sz w:val="24"/>
                <w:szCs w:val="24"/>
              </w:rPr>
              <w:t>学分</w:t>
            </w:r>
          </w:p>
        </w:tc>
      </w:tr>
      <w:tr w:rsidR="00A3768D" w:rsidRPr="008B1C3F" w:rsidTr="00363B13">
        <w:trPr>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restart"/>
            <w:vAlign w:val="center"/>
          </w:tcPr>
          <w:p w:rsidR="00A3768D" w:rsidRPr="008B1C3F" w:rsidRDefault="00A3768D" w:rsidP="00D354AB">
            <w:pPr>
              <w:jc w:val="center"/>
              <w:rPr>
                <w:rFonts w:ascii="Times New Roman" w:eastAsia="仿宋" w:hAnsi="Times New Roman"/>
                <w:sz w:val="24"/>
                <w:szCs w:val="24"/>
              </w:rPr>
            </w:pPr>
            <w:r w:rsidRPr="008B1C3F">
              <w:rPr>
                <w:rFonts w:ascii="Times New Roman" w:eastAsia="仿宋" w:hAnsi="Times New Roman"/>
                <w:spacing w:val="-8"/>
                <w:sz w:val="24"/>
                <w:szCs w:val="24"/>
              </w:rPr>
              <w:t>任选课</w:t>
            </w: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西方政治文化传统与政治现代化</w:t>
            </w:r>
          </w:p>
        </w:tc>
        <w:tc>
          <w:tcPr>
            <w:tcW w:w="1365" w:type="dxa"/>
            <w:vAlign w:val="center"/>
          </w:tcPr>
          <w:p w:rsidR="00A3768D" w:rsidRPr="008B1C3F" w:rsidRDefault="00A3768D" w:rsidP="00D354AB">
            <w:pPr>
              <w:ind w:right="-57"/>
              <w:rPr>
                <w:rFonts w:ascii="Times New Roman" w:eastAsia="仿宋" w:hAnsi="Times New Roman"/>
                <w:sz w:val="24"/>
                <w:szCs w:val="24"/>
              </w:rPr>
            </w:pPr>
            <w:r w:rsidRPr="008B1C3F">
              <w:rPr>
                <w:rFonts w:ascii="Times New Roman" w:eastAsia="仿宋" w:hAnsi="Times New Roman"/>
                <w:sz w:val="24"/>
                <w:szCs w:val="24"/>
              </w:rPr>
              <w:t>任选</w:t>
            </w:r>
            <w:r w:rsidRPr="008B1C3F">
              <w:rPr>
                <w:rFonts w:ascii="Times New Roman" w:eastAsia="仿宋" w:hAnsi="Times New Roman"/>
                <w:sz w:val="24"/>
                <w:szCs w:val="24"/>
              </w:rPr>
              <w:t>4</w:t>
            </w:r>
            <w:r w:rsidRPr="008B1C3F">
              <w:rPr>
                <w:rFonts w:ascii="Times New Roman" w:eastAsia="仿宋" w:hAnsi="Times New Roman"/>
                <w:sz w:val="24"/>
                <w:szCs w:val="24"/>
              </w:rPr>
              <w:t>门</w:t>
            </w: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制度</w:t>
            </w:r>
            <w:r w:rsidRPr="008B1C3F">
              <w:rPr>
                <w:rFonts w:ascii="Times New Roman" w:eastAsia="仿宋" w:hAnsi="Times New Roman" w:hint="eastAsia"/>
                <w:sz w:val="24"/>
                <w:szCs w:val="24"/>
              </w:rPr>
              <w:t>分析</w:t>
            </w:r>
            <w:r w:rsidRPr="008B1C3F">
              <w:rPr>
                <w:rFonts w:ascii="Times New Roman" w:eastAsia="仿宋" w:hAnsi="Times New Roman"/>
                <w:sz w:val="24"/>
                <w:szCs w:val="24"/>
              </w:rPr>
              <w:t>理论与方法</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宪政原理</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A3768D" w:rsidRPr="008B1C3F" w:rsidRDefault="00B72669" w:rsidP="00D354AB">
            <w:pPr>
              <w:ind w:left="-57" w:right="-57"/>
              <w:jc w:val="center"/>
              <w:rPr>
                <w:rFonts w:ascii="Times New Roman" w:eastAsia="仿宋" w:hAnsi="Times New Roman"/>
                <w:sz w:val="24"/>
                <w:szCs w:val="24"/>
              </w:rPr>
            </w:pPr>
            <w:r>
              <w:rPr>
                <w:rFonts w:ascii="Times New Roman" w:eastAsia="仿宋" w:hAnsi="Times New Roman"/>
                <w:sz w:val="24"/>
                <w:szCs w:val="24"/>
              </w:rPr>
              <w:t>研讨</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当代西方政治哲学专题</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A3768D" w:rsidRPr="008B1C3F" w:rsidRDefault="00B72669" w:rsidP="00D354AB">
            <w:pPr>
              <w:ind w:left="-57" w:right="-57"/>
              <w:jc w:val="center"/>
              <w:rPr>
                <w:rFonts w:ascii="Times New Roman" w:eastAsia="仿宋" w:hAnsi="Times New Roman"/>
                <w:sz w:val="24"/>
                <w:szCs w:val="24"/>
              </w:rPr>
            </w:pPr>
            <w:r>
              <w:rPr>
                <w:rFonts w:ascii="Times New Roman" w:eastAsia="仿宋" w:hAnsi="Times New Roman"/>
                <w:sz w:val="24"/>
                <w:szCs w:val="24"/>
              </w:rPr>
              <w:t>研讨</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比较政治学专题研究</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5A2ABF" w:rsidRDefault="005A2ABF" w:rsidP="00D354AB">
            <w:pPr>
              <w:adjustRightInd w:val="0"/>
              <w:jc w:val="center"/>
              <w:rPr>
                <w:rFonts w:ascii="Times New Roman" w:eastAsia="仿宋" w:hAnsi="Times New Roman"/>
                <w:sz w:val="24"/>
                <w:szCs w:val="24"/>
              </w:rPr>
            </w:pPr>
            <w:r w:rsidRPr="005A2ABF">
              <w:rPr>
                <w:rFonts w:ascii="Times New Roman" w:eastAsia="仿宋" w:hAnsi="Times New Roman" w:hint="eastAsia"/>
                <w:szCs w:val="21"/>
              </w:rPr>
              <w:t>当代中国政治史专题</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49440B" w:rsidRDefault="00A3768D" w:rsidP="00D354AB">
            <w:pPr>
              <w:ind w:left="-57" w:right="-57"/>
              <w:jc w:val="center"/>
              <w:rPr>
                <w:rFonts w:ascii="Times New Roman" w:eastAsia="仿宋" w:hAnsi="Times New Roman"/>
                <w:szCs w:val="21"/>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hint="eastAsia"/>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hint="eastAsia"/>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hint="eastAsia"/>
                <w:sz w:val="24"/>
                <w:szCs w:val="24"/>
              </w:rPr>
              <w:t>2</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hint="eastAsia"/>
                <w:sz w:val="24"/>
                <w:szCs w:val="24"/>
              </w:rPr>
            </w:pPr>
            <w:r w:rsidRPr="008B1C3F">
              <w:rPr>
                <w:rFonts w:ascii="Times New Roman" w:eastAsia="仿宋" w:hAnsi="Times New Roman" w:hint="eastAsia"/>
                <w:sz w:val="24"/>
                <w:szCs w:val="24"/>
              </w:rPr>
              <w:t>台湾历史、文化与政治专题研究</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hint="eastAsia"/>
                <w:sz w:val="24"/>
                <w:szCs w:val="24"/>
              </w:rPr>
            </w:pPr>
            <w:r w:rsidRPr="008B1C3F">
              <w:rPr>
                <w:rFonts w:ascii="Times New Roman" w:eastAsia="仿宋" w:hAnsi="Times New Roman" w:hint="eastAsia"/>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hint="eastAsia"/>
                <w:sz w:val="24"/>
                <w:szCs w:val="24"/>
              </w:rPr>
            </w:pPr>
            <w:r w:rsidRPr="008B1C3F">
              <w:rPr>
                <w:rFonts w:ascii="Times New Roman" w:eastAsia="仿宋" w:hAnsi="Times New Roman" w:hint="eastAsia"/>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hint="eastAsia"/>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儒教中国问题研究</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hint="eastAsia"/>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B72669" w:rsidP="00D354AB">
            <w:pPr>
              <w:adjustRightInd w:val="0"/>
              <w:jc w:val="center"/>
              <w:rPr>
                <w:rFonts w:ascii="Times New Roman" w:eastAsia="仿宋" w:hAnsi="Times New Roman"/>
                <w:sz w:val="24"/>
                <w:szCs w:val="24"/>
              </w:rPr>
            </w:pPr>
            <w:r>
              <w:rPr>
                <w:rFonts w:ascii="Times New Roman" w:eastAsia="仿宋" w:hAnsi="Times New Roman"/>
                <w:sz w:val="24"/>
                <w:szCs w:val="24"/>
              </w:rPr>
              <w:t>英文文献搜集与整理</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公共政策分析</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公共行政专题研究</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公共经济学专题研究</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A3768D">
        <w:trPr>
          <w:cantSplit/>
          <w:trHeight w:val="79"/>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Times New Roman"/>
                <w:sz w:val="24"/>
                <w:szCs w:val="24"/>
              </w:rPr>
              <w:t>国际组织</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trHeight w:val="77"/>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A3768D" w:rsidP="00D354AB">
            <w:pPr>
              <w:adjustRightInd w:val="0"/>
              <w:jc w:val="center"/>
              <w:rPr>
                <w:rFonts w:ascii="Times New Roman" w:eastAsia="仿宋" w:hAnsi="Times New Roman"/>
                <w:sz w:val="24"/>
                <w:szCs w:val="24"/>
              </w:rPr>
            </w:pPr>
            <w:r w:rsidRPr="008B1C3F">
              <w:rPr>
                <w:rFonts w:ascii="Times New Roman" w:eastAsia="仿宋" w:hAnsi="仿宋" w:hint="eastAsia"/>
                <w:sz w:val="24"/>
                <w:szCs w:val="24"/>
              </w:rPr>
              <w:t>多样性的治理</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hint="eastAsia"/>
                <w:sz w:val="24"/>
                <w:szCs w:val="24"/>
              </w:rPr>
              <w:t>2</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162D69" w:rsidRPr="008B1C3F" w:rsidTr="00363B13">
        <w:trPr>
          <w:cantSplit/>
          <w:trHeight w:val="251"/>
          <w:jc w:val="center"/>
        </w:trPr>
        <w:tc>
          <w:tcPr>
            <w:tcW w:w="1454" w:type="dxa"/>
            <w:vMerge/>
            <w:vAlign w:val="center"/>
          </w:tcPr>
          <w:p w:rsidR="00162D69" w:rsidRPr="008B1C3F" w:rsidRDefault="00162D69" w:rsidP="00D354AB">
            <w:pPr>
              <w:jc w:val="center"/>
              <w:rPr>
                <w:rFonts w:ascii="Times New Roman" w:eastAsia="仿宋" w:hAnsi="Times New Roman"/>
                <w:sz w:val="24"/>
                <w:szCs w:val="24"/>
              </w:rPr>
            </w:pPr>
          </w:p>
        </w:tc>
        <w:tc>
          <w:tcPr>
            <w:tcW w:w="1453" w:type="dxa"/>
            <w:gridSpan w:val="2"/>
            <w:vMerge/>
            <w:vAlign w:val="center"/>
          </w:tcPr>
          <w:p w:rsidR="00162D69" w:rsidRPr="008B1C3F" w:rsidRDefault="00162D69" w:rsidP="00D354AB">
            <w:pPr>
              <w:jc w:val="center"/>
              <w:rPr>
                <w:rFonts w:ascii="Times New Roman" w:eastAsia="仿宋" w:hAnsi="Times New Roman"/>
                <w:spacing w:val="-8"/>
                <w:sz w:val="24"/>
                <w:szCs w:val="24"/>
              </w:rPr>
            </w:pPr>
          </w:p>
        </w:tc>
        <w:tc>
          <w:tcPr>
            <w:tcW w:w="2664" w:type="dxa"/>
            <w:vAlign w:val="center"/>
          </w:tcPr>
          <w:p w:rsidR="00162D69" w:rsidRDefault="00162D69" w:rsidP="00D354AB">
            <w:pPr>
              <w:ind w:leftChars="-27" w:left="-57" w:right="-57"/>
              <w:jc w:val="center"/>
              <w:rPr>
                <w:rFonts w:ascii="Times New Roman" w:eastAsia="仿宋" w:hAnsi="仿宋" w:hint="eastAsia"/>
                <w:sz w:val="24"/>
                <w:szCs w:val="24"/>
              </w:rPr>
            </w:pPr>
            <w:r>
              <w:rPr>
                <w:rFonts w:ascii="Times New Roman" w:eastAsia="仿宋" w:hAnsi="仿宋" w:hint="eastAsia"/>
                <w:sz w:val="24"/>
                <w:szCs w:val="24"/>
              </w:rPr>
              <w:t>政治学量化分析</w:t>
            </w:r>
          </w:p>
        </w:tc>
        <w:tc>
          <w:tcPr>
            <w:tcW w:w="1365" w:type="dxa"/>
            <w:vAlign w:val="center"/>
          </w:tcPr>
          <w:p w:rsidR="00162D69" w:rsidRPr="008B1C3F" w:rsidRDefault="00162D69" w:rsidP="00D354AB">
            <w:pPr>
              <w:ind w:right="-57"/>
              <w:jc w:val="center"/>
              <w:rPr>
                <w:rFonts w:ascii="Times New Roman" w:eastAsia="仿宋" w:hAnsi="Times New Roman"/>
                <w:sz w:val="24"/>
                <w:szCs w:val="24"/>
              </w:rPr>
            </w:pPr>
          </w:p>
        </w:tc>
        <w:tc>
          <w:tcPr>
            <w:tcW w:w="1424" w:type="dxa"/>
            <w:vAlign w:val="center"/>
          </w:tcPr>
          <w:p w:rsidR="00162D69" w:rsidRPr="008B1C3F" w:rsidRDefault="00162D69" w:rsidP="00D354AB">
            <w:pPr>
              <w:ind w:left="-57" w:right="-57"/>
              <w:jc w:val="center"/>
              <w:rPr>
                <w:rFonts w:ascii="Times New Roman" w:eastAsia="仿宋" w:hAnsi="Times New Roman"/>
                <w:sz w:val="24"/>
                <w:szCs w:val="24"/>
              </w:rPr>
            </w:pPr>
          </w:p>
        </w:tc>
        <w:tc>
          <w:tcPr>
            <w:tcW w:w="709" w:type="dxa"/>
            <w:vAlign w:val="center"/>
          </w:tcPr>
          <w:p w:rsidR="00162D69" w:rsidRDefault="00162D69" w:rsidP="00D354AB">
            <w:pPr>
              <w:ind w:left="-57" w:right="-57"/>
              <w:jc w:val="center"/>
              <w:rPr>
                <w:rFonts w:ascii="Times New Roman" w:eastAsia="仿宋" w:hAnsi="Times New Roman" w:hint="eastAsia"/>
                <w:sz w:val="24"/>
                <w:szCs w:val="24"/>
              </w:rPr>
            </w:pPr>
            <w:r>
              <w:rPr>
                <w:rFonts w:ascii="Times New Roman" w:eastAsia="仿宋" w:hAnsi="Times New Roman" w:hint="eastAsia"/>
                <w:sz w:val="24"/>
                <w:szCs w:val="24"/>
              </w:rPr>
              <w:t>2</w:t>
            </w:r>
          </w:p>
        </w:tc>
        <w:tc>
          <w:tcPr>
            <w:tcW w:w="709" w:type="dxa"/>
            <w:vAlign w:val="center"/>
          </w:tcPr>
          <w:p w:rsidR="00162D69" w:rsidRDefault="00162D69" w:rsidP="00D354AB">
            <w:pPr>
              <w:ind w:left="-57" w:right="-57"/>
              <w:jc w:val="center"/>
              <w:rPr>
                <w:rFonts w:ascii="Times New Roman" w:eastAsia="仿宋" w:hAnsi="Times New Roman" w:hint="eastAsia"/>
                <w:sz w:val="24"/>
                <w:szCs w:val="24"/>
              </w:rPr>
            </w:pPr>
            <w:r>
              <w:rPr>
                <w:rFonts w:ascii="Times New Roman" w:eastAsia="仿宋" w:hAnsi="Times New Roman" w:hint="eastAsia"/>
                <w:sz w:val="24"/>
                <w:szCs w:val="24"/>
              </w:rPr>
              <w:t>36</w:t>
            </w:r>
          </w:p>
        </w:tc>
        <w:tc>
          <w:tcPr>
            <w:tcW w:w="709" w:type="dxa"/>
            <w:vAlign w:val="center"/>
          </w:tcPr>
          <w:p w:rsidR="00162D69" w:rsidRDefault="00162D69" w:rsidP="00D354AB">
            <w:pPr>
              <w:ind w:right="-57"/>
              <w:jc w:val="center"/>
              <w:rPr>
                <w:rFonts w:ascii="Times New Roman" w:eastAsia="仿宋" w:hAnsi="Times New Roman" w:hint="eastAsia"/>
                <w:sz w:val="24"/>
                <w:szCs w:val="24"/>
              </w:rPr>
            </w:pPr>
            <w:r>
              <w:rPr>
                <w:rFonts w:ascii="Times New Roman" w:eastAsia="仿宋" w:hAnsi="Times New Roman" w:hint="eastAsia"/>
                <w:sz w:val="24"/>
                <w:szCs w:val="24"/>
              </w:rPr>
              <w:t>4</w:t>
            </w:r>
          </w:p>
        </w:tc>
        <w:tc>
          <w:tcPr>
            <w:tcW w:w="992" w:type="dxa"/>
            <w:vAlign w:val="center"/>
          </w:tcPr>
          <w:p w:rsidR="00162D69" w:rsidRDefault="00162D69" w:rsidP="00D354AB">
            <w:pPr>
              <w:ind w:left="-57" w:right="-57"/>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162D69" w:rsidRDefault="00162D69" w:rsidP="00D354AB">
            <w:pPr>
              <w:ind w:leftChars="-27" w:left="-57" w:right="-57"/>
              <w:jc w:val="center"/>
              <w:rPr>
                <w:rFonts w:ascii="Times New Roman" w:eastAsia="仿宋" w:hAnsi="Times New Roman"/>
                <w:sz w:val="24"/>
                <w:szCs w:val="24"/>
              </w:rPr>
            </w:pPr>
            <w:r>
              <w:rPr>
                <w:rFonts w:ascii="Times New Roman" w:eastAsia="仿宋" w:hAnsi="Times New Roman"/>
                <w:sz w:val="24"/>
                <w:szCs w:val="24"/>
              </w:rPr>
              <w:t>考查</w:t>
            </w:r>
          </w:p>
        </w:tc>
        <w:tc>
          <w:tcPr>
            <w:tcW w:w="2060" w:type="dxa"/>
            <w:vMerge/>
            <w:vAlign w:val="center"/>
          </w:tcPr>
          <w:p w:rsidR="00162D69" w:rsidRPr="008B1C3F" w:rsidRDefault="00162D69"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trHeight w:val="251"/>
          <w:jc w:val="center"/>
        </w:trPr>
        <w:tc>
          <w:tcPr>
            <w:tcW w:w="1454" w:type="dxa"/>
            <w:vMerge/>
            <w:vAlign w:val="center"/>
          </w:tcPr>
          <w:p w:rsidR="00A3768D" w:rsidRPr="008B1C3F" w:rsidRDefault="00A3768D" w:rsidP="00D354AB">
            <w:pPr>
              <w:jc w:val="center"/>
              <w:rPr>
                <w:rFonts w:ascii="Times New Roman" w:eastAsia="仿宋" w:hAnsi="Times New Roman"/>
                <w:sz w:val="24"/>
                <w:szCs w:val="24"/>
              </w:rPr>
            </w:pPr>
          </w:p>
        </w:tc>
        <w:tc>
          <w:tcPr>
            <w:tcW w:w="1453" w:type="dxa"/>
            <w:gridSpan w:val="2"/>
            <w:vMerge/>
            <w:vAlign w:val="center"/>
          </w:tcPr>
          <w:p w:rsidR="00A3768D" w:rsidRPr="008B1C3F" w:rsidRDefault="00A3768D" w:rsidP="00D354AB">
            <w:pPr>
              <w:jc w:val="center"/>
              <w:rPr>
                <w:rFonts w:ascii="Times New Roman" w:eastAsia="仿宋" w:hAnsi="Times New Roman"/>
                <w:spacing w:val="-8"/>
                <w:sz w:val="24"/>
                <w:szCs w:val="24"/>
              </w:rPr>
            </w:pPr>
          </w:p>
        </w:tc>
        <w:tc>
          <w:tcPr>
            <w:tcW w:w="2664" w:type="dxa"/>
            <w:vAlign w:val="center"/>
          </w:tcPr>
          <w:p w:rsidR="00A3768D" w:rsidRPr="008B1C3F" w:rsidRDefault="00265501" w:rsidP="00D354AB">
            <w:pPr>
              <w:ind w:leftChars="-27" w:left="-57" w:right="-57"/>
              <w:jc w:val="center"/>
              <w:rPr>
                <w:rFonts w:ascii="Times New Roman" w:eastAsia="仿宋" w:hAnsi="Times New Roman"/>
                <w:sz w:val="24"/>
                <w:szCs w:val="24"/>
              </w:rPr>
            </w:pPr>
            <w:r>
              <w:rPr>
                <w:rFonts w:ascii="Times New Roman" w:eastAsia="仿宋" w:hAnsi="仿宋" w:hint="eastAsia"/>
                <w:sz w:val="24"/>
                <w:szCs w:val="24"/>
              </w:rPr>
              <w:t>中国</w:t>
            </w:r>
            <w:r w:rsidR="00162D69">
              <w:rPr>
                <w:rFonts w:ascii="Times New Roman" w:eastAsia="仿宋" w:hAnsi="仿宋" w:hint="eastAsia"/>
                <w:sz w:val="24"/>
                <w:szCs w:val="24"/>
              </w:rPr>
              <w:t>近现代政治哲学专题</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265501" w:rsidP="00D354AB">
            <w:pPr>
              <w:ind w:left="-57" w:right="-57"/>
              <w:jc w:val="center"/>
              <w:rPr>
                <w:rFonts w:ascii="Times New Roman" w:eastAsia="仿宋" w:hAnsi="Times New Roman"/>
                <w:sz w:val="24"/>
                <w:szCs w:val="24"/>
              </w:rPr>
            </w:pPr>
            <w:r>
              <w:rPr>
                <w:rFonts w:ascii="Times New Roman" w:eastAsia="仿宋" w:hAnsi="Times New Roman" w:hint="eastAsia"/>
                <w:sz w:val="24"/>
                <w:szCs w:val="24"/>
              </w:rPr>
              <w:t>2</w:t>
            </w:r>
          </w:p>
        </w:tc>
        <w:tc>
          <w:tcPr>
            <w:tcW w:w="709" w:type="dxa"/>
            <w:vAlign w:val="center"/>
          </w:tcPr>
          <w:p w:rsidR="00A3768D" w:rsidRPr="008B1C3F" w:rsidRDefault="00265501" w:rsidP="00D354AB">
            <w:pPr>
              <w:ind w:left="-57" w:right="-57"/>
              <w:jc w:val="center"/>
              <w:rPr>
                <w:rFonts w:ascii="Times New Roman" w:eastAsia="仿宋" w:hAnsi="Times New Roman"/>
                <w:sz w:val="24"/>
                <w:szCs w:val="24"/>
              </w:rPr>
            </w:pPr>
            <w:r>
              <w:rPr>
                <w:rFonts w:ascii="Times New Roman" w:eastAsia="仿宋" w:hAnsi="Times New Roman" w:hint="eastAsia"/>
                <w:sz w:val="24"/>
                <w:szCs w:val="24"/>
              </w:rPr>
              <w:t>36</w:t>
            </w:r>
          </w:p>
        </w:tc>
        <w:tc>
          <w:tcPr>
            <w:tcW w:w="709" w:type="dxa"/>
            <w:vAlign w:val="center"/>
          </w:tcPr>
          <w:p w:rsidR="00A3768D" w:rsidRPr="008B1C3F" w:rsidRDefault="00265501" w:rsidP="00D354AB">
            <w:pPr>
              <w:ind w:right="-57"/>
              <w:jc w:val="center"/>
              <w:rPr>
                <w:rFonts w:ascii="Times New Roman" w:eastAsia="仿宋" w:hAnsi="Times New Roman"/>
                <w:sz w:val="24"/>
                <w:szCs w:val="24"/>
              </w:rPr>
            </w:pPr>
            <w:r>
              <w:rPr>
                <w:rFonts w:ascii="Times New Roman" w:eastAsia="仿宋" w:hAnsi="Times New Roman" w:hint="eastAsia"/>
                <w:sz w:val="24"/>
                <w:szCs w:val="24"/>
              </w:rPr>
              <w:t>1</w:t>
            </w:r>
          </w:p>
        </w:tc>
        <w:tc>
          <w:tcPr>
            <w:tcW w:w="992" w:type="dxa"/>
            <w:vAlign w:val="center"/>
          </w:tcPr>
          <w:p w:rsidR="00A3768D" w:rsidRPr="008B1C3F" w:rsidRDefault="00265501" w:rsidP="00D354AB">
            <w:pPr>
              <w:ind w:left="-57" w:right="-57"/>
              <w:jc w:val="center"/>
              <w:rPr>
                <w:rFonts w:ascii="Times New Roman" w:eastAsia="仿宋" w:hAnsi="Times New Roman"/>
                <w:sz w:val="24"/>
                <w:szCs w:val="24"/>
              </w:rPr>
            </w:pPr>
            <w:r>
              <w:rPr>
                <w:rFonts w:ascii="Times New Roman" w:eastAsia="仿宋" w:hAnsi="Times New Roman"/>
                <w:sz w:val="24"/>
                <w:szCs w:val="24"/>
              </w:rPr>
              <w:t>讲授</w:t>
            </w:r>
          </w:p>
        </w:tc>
        <w:tc>
          <w:tcPr>
            <w:tcW w:w="850" w:type="dxa"/>
            <w:vAlign w:val="center"/>
          </w:tcPr>
          <w:p w:rsidR="00A3768D" w:rsidRPr="008B1C3F" w:rsidRDefault="00265501" w:rsidP="00D354AB">
            <w:pPr>
              <w:ind w:leftChars="-27" w:left="-57" w:right="-57"/>
              <w:jc w:val="center"/>
              <w:rPr>
                <w:rFonts w:ascii="Times New Roman" w:eastAsia="仿宋" w:hAnsi="Times New Roman"/>
                <w:sz w:val="24"/>
                <w:szCs w:val="24"/>
              </w:rPr>
            </w:pPr>
            <w:r>
              <w:rPr>
                <w:rFonts w:ascii="Times New Roman" w:eastAsia="仿宋" w:hAnsi="Times New Roman"/>
                <w:sz w:val="24"/>
                <w:szCs w:val="24"/>
              </w:rPr>
              <w:t>考查</w:t>
            </w:r>
          </w:p>
        </w:tc>
        <w:tc>
          <w:tcPr>
            <w:tcW w:w="2060" w:type="dxa"/>
            <w:vMerge/>
            <w:vAlign w:val="center"/>
          </w:tcPr>
          <w:p w:rsidR="00A3768D" w:rsidRPr="008B1C3F" w:rsidRDefault="00A3768D" w:rsidP="00D354AB">
            <w:pPr>
              <w:adjustRightInd w:val="0"/>
              <w:snapToGrid w:val="0"/>
              <w:ind w:leftChars="-27" w:left="-57" w:right="-57"/>
              <w:jc w:val="left"/>
              <w:rPr>
                <w:rFonts w:ascii="Times New Roman" w:eastAsia="仿宋" w:hAnsi="Times New Roman"/>
                <w:sz w:val="24"/>
                <w:szCs w:val="24"/>
              </w:rPr>
            </w:pPr>
          </w:p>
        </w:tc>
      </w:tr>
      <w:tr w:rsidR="00A3768D" w:rsidRPr="008B1C3F" w:rsidTr="00363B13">
        <w:trPr>
          <w:cantSplit/>
          <w:jc w:val="center"/>
        </w:trPr>
        <w:tc>
          <w:tcPr>
            <w:tcW w:w="2907" w:type="dxa"/>
            <w:gridSpan w:val="3"/>
            <w:vMerge w:val="restart"/>
            <w:vAlign w:val="center"/>
          </w:tcPr>
          <w:p w:rsidR="00A3768D" w:rsidRPr="008B1C3F" w:rsidRDefault="00A3768D" w:rsidP="00D354AB">
            <w:pPr>
              <w:jc w:val="center"/>
              <w:rPr>
                <w:rFonts w:ascii="Times New Roman" w:eastAsia="仿宋" w:hAnsi="Times New Roman"/>
                <w:sz w:val="24"/>
                <w:szCs w:val="24"/>
              </w:rPr>
            </w:pPr>
            <w:r w:rsidRPr="008B1C3F">
              <w:rPr>
                <w:rFonts w:ascii="Times New Roman" w:eastAsia="仿宋" w:hAnsi="Times New Roman"/>
                <w:sz w:val="24"/>
                <w:szCs w:val="24"/>
              </w:rPr>
              <w:t>补修课程</w:t>
            </w:r>
          </w:p>
        </w:tc>
        <w:tc>
          <w:tcPr>
            <w:tcW w:w="2664"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政治学原理</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1424" w:type="dxa"/>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1</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restart"/>
            <w:vAlign w:val="center"/>
          </w:tcPr>
          <w:p w:rsidR="00A3768D" w:rsidRPr="008B1C3F" w:rsidRDefault="00A3768D" w:rsidP="00D354AB">
            <w:pPr>
              <w:ind w:leftChars="-27" w:left="-57" w:right="-57"/>
              <w:jc w:val="left"/>
              <w:rPr>
                <w:rFonts w:ascii="Times New Roman" w:eastAsia="仿宋" w:hAnsi="Times New Roman"/>
                <w:sz w:val="24"/>
                <w:szCs w:val="24"/>
              </w:rPr>
            </w:pPr>
          </w:p>
        </w:tc>
      </w:tr>
      <w:tr w:rsidR="00A3768D" w:rsidRPr="008B1C3F" w:rsidTr="00363B13">
        <w:trPr>
          <w:cantSplit/>
          <w:trHeight w:val="463"/>
          <w:jc w:val="center"/>
        </w:trPr>
        <w:tc>
          <w:tcPr>
            <w:tcW w:w="2907" w:type="dxa"/>
            <w:gridSpan w:val="3"/>
            <w:vMerge/>
            <w:vAlign w:val="center"/>
          </w:tcPr>
          <w:p w:rsidR="00A3768D" w:rsidRPr="008B1C3F" w:rsidRDefault="00A3768D" w:rsidP="00D354AB">
            <w:pPr>
              <w:jc w:val="center"/>
              <w:rPr>
                <w:rFonts w:ascii="Times New Roman" w:eastAsia="仿宋" w:hAnsi="Times New Roman"/>
                <w:sz w:val="24"/>
                <w:szCs w:val="24"/>
              </w:rPr>
            </w:pPr>
          </w:p>
        </w:tc>
        <w:tc>
          <w:tcPr>
            <w:tcW w:w="2664"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中外政治学名著选读</w:t>
            </w:r>
          </w:p>
        </w:tc>
        <w:tc>
          <w:tcPr>
            <w:tcW w:w="1365" w:type="dxa"/>
            <w:vAlign w:val="center"/>
          </w:tcPr>
          <w:p w:rsidR="00A3768D" w:rsidRPr="008B1C3F" w:rsidRDefault="00A3768D" w:rsidP="00D354AB">
            <w:pPr>
              <w:ind w:right="-57"/>
              <w:jc w:val="center"/>
              <w:rPr>
                <w:rFonts w:ascii="Times New Roman" w:eastAsia="仿宋" w:hAnsi="Times New Roman"/>
                <w:sz w:val="24"/>
                <w:szCs w:val="24"/>
              </w:rPr>
            </w:pPr>
          </w:p>
        </w:tc>
        <w:tc>
          <w:tcPr>
            <w:tcW w:w="1424" w:type="dxa"/>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firstLineChars="50" w:firstLine="120"/>
              <w:jc w:val="center"/>
              <w:rPr>
                <w:rFonts w:ascii="Times New Roman" w:eastAsia="仿宋" w:hAnsi="Times New Roman"/>
                <w:sz w:val="24"/>
                <w:szCs w:val="24"/>
              </w:rPr>
            </w:pPr>
            <w:r w:rsidRPr="008B1C3F">
              <w:rPr>
                <w:rFonts w:ascii="Times New Roman" w:eastAsia="仿宋" w:hAnsi="Times New Roman"/>
                <w:sz w:val="24"/>
                <w:szCs w:val="24"/>
              </w:rPr>
              <w:t>36</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3</w:t>
            </w: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讲授</w:t>
            </w:r>
          </w:p>
        </w:tc>
        <w:tc>
          <w:tcPr>
            <w:tcW w:w="850"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ind w:leftChars="-27" w:left="-57" w:right="-57"/>
              <w:jc w:val="left"/>
              <w:rPr>
                <w:rFonts w:ascii="Times New Roman" w:eastAsia="仿宋" w:hAnsi="Times New Roman"/>
                <w:sz w:val="24"/>
                <w:szCs w:val="24"/>
              </w:rPr>
            </w:pPr>
          </w:p>
        </w:tc>
      </w:tr>
      <w:tr w:rsidR="00A3768D" w:rsidRPr="008B1C3F" w:rsidTr="00363B13">
        <w:trPr>
          <w:cantSplit/>
          <w:jc w:val="center"/>
        </w:trPr>
        <w:tc>
          <w:tcPr>
            <w:tcW w:w="2907" w:type="dxa"/>
            <w:gridSpan w:val="3"/>
            <w:vMerge w:val="restart"/>
            <w:textDirection w:val="tbRlV"/>
            <w:vAlign w:val="center"/>
          </w:tcPr>
          <w:p w:rsidR="00A3768D" w:rsidRPr="008B1C3F" w:rsidRDefault="00A3768D" w:rsidP="00D354AB">
            <w:pPr>
              <w:ind w:left="113" w:right="113"/>
              <w:jc w:val="center"/>
              <w:rPr>
                <w:rFonts w:ascii="Times New Roman" w:eastAsia="仿宋" w:hAnsi="Times New Roman"/>
                <w:sz w:val="24"/>
                <w:szCs w:val="24"/>
              </w:rPr>
            </w:pPr>
            <w:r w:rsidRPr="008B1C3F">
              <w:rPr>
                <w:rFonts w:ascii="Times New Roman" w:eastAsia="仿宋" w:hAnsi="Times New Roman"/>
                <w:sz w:val="24"/>
                <w:szCs w:val="24"/>
              </w:rPr>
              <w:t>其他培养环节</w:t>
            </w:r>
          </w:p>
        </w:tc>
        <w:tc>
          <w:tcPr>
            <w:tcW w:w="2664"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1.</w:t>
            </w:r>
            <w:r w:rsidRPr="008B1C3F">
              <w:rPr>
                <w:rFonts w:ascii="Times New Roman" w:eastAsia="仿宋" w:hAnsi="Times New Roman"/>
                <w:sz w:val="24"/>
                <w:szCs w:val="24"/>
              </w:rPr>
              <w:t>文献阅读与综述</w:t>
            </w:r>
          </w:p>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（导师考核）</w:t>
            </w:r>
          </w:p>
        </w:tc>
        <w:tc>
          <w:tcPr>
            <w:tcW w:w="2789" w:type="dxa"/>
            <w:gridSpan w:val="2"/>
            <w:vAlign w:val="center"/>
          </w:tcPr>
          <w:p w:rsidR="00A3768D" w:rsidRPr="008B1C3F" w:rsidRDefault="00A3768D" w:rsidP="00D354AB">
            <w:pPr>
              <w:ind w:firstLineChars="100" w:firstLine="240"/>
              <w:rPr>
                <w:rFonts w:ascii="Times New Roman" w:eastAsia="仿宋" w:hAnsi="Times New Roman"/>
                <w:sz w:val="24"/>
                <w:szCs w:val="24"/>
              </w:rPr>
            </w:pPr>
            <w:r w:rsidRPr="008B1C3F">
              <w:rPr>
                <w:rFonts w:ascii="Times New Roman" w:eastAsia="仿宋" w:hAnsi="Times New Roman" w:hint="eastAsia"/>
                <w:sz w:val="24"/>
                <w:szCs w:val="24"/>
              </w:rPr>
              <w:t>详见“五、课程设置、教学计划及学分要求”</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850"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restart"/>
            <w:vAlign w:val="center"/>
          </w:tcPr>
          <w:p w:rsidR="00A3768D" w:rsidRPr="008B1C3F" w:rsidRDefault="00A3768D" w:rsidP="00D354AB">
            <w:pPr>
              <w:ind w:leftChars="-27" w:left="-57" w:right="-57"/>
              <w:jc w:val="left"/>
              <w:rPr>
                <w:rFonts w:ascii="Times New Roman" w:eastAsia="仿宋" w:hAnsi="Times New Roman"/>
                <w:sz w:val="24"/>
                <w:szCs w:val="24"/>
              </w:rPr>
            </w:pPr>
            <w:r w:rsidRPr="008B1C3F">
              <w:rPr>
                <w:rFonts w:ascii="Times New Roman" w:eastAsia="仿宋" w:hAnsi="Times New Roman"/>
                <w:sz w:val="24"/>
                <w:szCs w:val="24"/>
              </w:rPr>
              <w:t>所修学分不低于</w:t>
            </w:r>
            <w:r w:rsidRPr="008B1C3F">
              <w:rPr>
                <w:rFonts w:ascii="Times New Roman" w:eastAsia="仿宋" w:hAnsi="Times New Roman"/>
                <w:sz w:val="24"/>
                <w:szCs w:val="24"/>
              </w:rPr>
              <w:t>6</w:t>
            </w:r>
            <w:r w:rsidRPr="008B1C3F">
              <w:rPr>
                <w:rFonts w:ascii="Times New Roman" w:eastAsia="仿宋" w:hAnsi="Times New Roman"/>
                <w:sz w:val="24"/>
                <w:szCs w:val="24"/>
              </w:rPr>
              <w:t>学分。</w:t>
            </w:r>
          </w:p>
        </w:tc>
      </w:tr>
      <w:tr w:rsidR="00A3768D" w:rsidRPr="008B1C3F" w:rsidTr="00363B13">
        <w:trPr>
          <w:cantSplit/>
          <w:jc w:val="center"/>
        </w:trPr>
        <w:tc>
          <w:tcPr>
            <w:tcW w:w="2907" w:type="dxa"/>
            <w:gridSpan w:val="3"/>
            <w:vMerge/>
            <w:vAlign w:val="center"/>
          </w:tcPr>
          <w:p w:rsidR="00A3768D" w:rsidRPr="008B1C3F" w:rsidRDefault="00A3768D" w:rsidP="00D354AB">
            <w:pPr>
              <w:jc w:val="center"/>
              <w:rPr>
                <w:rFonts w:ascii="Times New Roman" w:eastAsia="仿宋" w:hAnsi="Times New Roman"/>
                <w:sz w:val="24"/>
                <w:szCs w:val="24"/>
              </w:rPr>
            </w:pPr>
          </w:p>
        </w:tc>
        <w:tc>
          <w:tcPr>
            <w:tcW w:w="2664"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r w:rsidRPr="008B1C3F">
              <w:rPr>
                <w:rFonts w:ascii="Times New Roman" w:eastAsia="仿宋" w:hAnsi="Times New Roman"/>
                <w:sz w:val="24"/>
                <w:szCs w:val="24"/>
              </w:rPr>
              <w:t>科研环节</w:t>
            </w:r>
          </w:p>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（导师考核）</w:t>
            </w:r>
          </w:p>
        </w:tc>
        <w:tc>
          <w:tcPr>
            <w:tcW w:w="2789" w:type="dxa"/>
            <w:gridSpan w:val="2"/>
            <w:vAlign w:val="center"/>
          </w:tcPr>
          <w:p w:rsidR="00A3768D" w:rsidRPr="008B1C3F" w:rsidRDefault="00A3768D" w:rsidP="00D354AB">
            <w:pPr>
              <w:rPr>
                <w:rFonts w:ascii="Times New Roman" w:eastAsia="仿宋" w:hAnsi="Times New Roman" w:hint="eastAsia"/>
                <w:sz w:val="24"/>
                <w:szCs w:val="24"/>
              </w:rPr>
            </w:pPr>
            <w:r w:rsidRPr="008B1C3F">
              <w:rPr>
                <w:rFonts w:ascii="Times New Roman" w:eastAsia="仿宋" w:hAnsi="Times New Roman" w:hint="eastAsia"/>
                <w:sz w:val="24"/>
                <w:szCs w:val="24"/>
              </w:rPr>
              <w:t xml:space="preserve">　同上</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992"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850"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考查</w:t>
            </w:r>
          </w:p>
        </w:tc>
        <w:tc>
          <w:tcPr>
            <w:tcW w:w="2060" w:type="dxa"/>
            <w:vMerge/>
            <w:vAlign w:val="center"/>
          </w:tcPr>
          <w:p w:rsidR="00A3768D" w:rsidRPr="008B1C3F" w:rsidRDefault="00A3768D" w:rsidP="00D354AB">
            <w:pPr>
              <w:ind w:leftChars="-27" w:left="-57" w:right="-57"/>
              <w:jc w:val="left"/>
              <w:rPr>
                <w:rFonts w:ascii="Times New Roman" w:eastAsia="仿宋" w:hAnsi="Times New Roman"/>
                <w:sz w:val="24"/>
                <w:szCs w:val="24"/>
              </w:rPr>
            </w:pPr>
          </w:p>
        </w:tc>
      </w:tr>
      <w:tr w:rsidR="00A3768D" w:rsidRPr="008B1C3F" w:rsidTr="00363B13">
        <w:trPr>
          <w:cantSplit/>
          <w:jc w:val="center"/>
        </w:trPr>
        <w:tc>
          <w:tcPr>
            <w:tcW w:w="2907" w:type="dxa"/>
            <w:gridSpan w:val="3"/>
            <w:vMerge/>
            <w:vAlign w:val="center"/>
          </w:tcPr>
          <w:p w:rsidR="00A3768D" w:rsidRPr="008B1C3F" w:rsidRDefault="00A3768D" w:rsidP="00D354AB">
            <w:pPr>
              <w:jc w:val="center"/>
              <w:rPr>
                <w:rFonts w:ascii="Times New Roman" w:eastAsia="仿宋" w:hAnsi="Times New Roman"/>
                <w:sz w:val="24"/>
                <w:szCs w:val="24"/>
              </w:rPr>
            </w:pPr>
          </w:p>
        </w:tc>
        <w:tc>
          <w:tcPr>
            <w:tcW w:w="2664"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3.</w:t>
            </w:r>
            <w:r w:rsidRPr="008B1C3F">
              <w:rPr>
                <w:rFonts w:ascii="Times New Roman" w:eastAsia="仿宋" w:hAnsi="Times New Roman"/>
                <w:sz w:val="24"/>
                <w:szCs w:val="24"/>
              </w:rPr>
              <w:t>课题研究</w:t>
            </w:r>
          </w:p>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（导师考核）</w:t>
            </w:r>
          </w:p>
        </w:tc>
        <w:tc>
          <w:tcPr>
            <w:tcW w:w="2789" w:type="dxa"/>
            <w:gridSpan w:val="2"/>
            <w:vAlign w:val="center"/>
          </w:tcPr>
          <w:p w:rsidR="00A3768D" w:rsidRPr="008B1C3F" w:rsidRDefault="00A3768D" w:rsidP="00D354AB">
            <w:pPr>
              <w:rPr>
                <w:rFonts w:ascii="Times New Roman" w:eastAsia="仿宋" w:hAnsi="Times New Roman" w:hint="eastAsia"/>
                <w:sz w:val="24"/>
                <w:szCs w:val="24"/>
              </w:rPr>
            </w:pPr>
            <w:r w:rsidRPr="008B1C3F">
              <w:rPr>
                <w:rFonts w:ascii="Times New Roman" w:eastAsia="仿宋" w:hAnsi="Times New Roman" w:hint="eastAsia"/>
                <w:sz w:val="24"/>
                <w:szCs w:val="24"/>
              </w:rPr>
              <w:t xml:space="preserve">　同上</w:t>
            </w: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992" w:type="dxa"/>
            <w:vAlign w:val="center"/>
          </w:tcPr>
          <w:p w:rsidR="00A3768D" w:rsidRPr="008B1C3F" w:rsidRDefault="00A3768D" w:rsidP="00D354AB">
            <w:pPr>
              <w:ind w:leftChars="-27" w:left="-57" w:right="-57"/>
              <w:jc w:val="center"/>
              <w:rPr>
                <w:rFonts w:ascii="Times New Roman" w:eastAsia="仿宋" w:hAnsi="Times New Roman"/>
                <w:sz w:val="24"/>
                <w:szCs w:val="24"/>
              </w:rPr>
            </w:pPr>
          </w:p>
        </w:tc>
        <w:tc>
          <w:tcPr>
            <w:tcW w:w="850" w:type="dxa"/>
            <w:vAlign w:val="center"/>
          </w:tcPr>
          <w:p w:rsidR="00A3768D" w:rsidRPr="008B1C3F" w:rsidRDefault="00A3768D" w:rsidP="00D354AB">
            <w:pPr>
              <w:ind w:right="-57"/>
              <w:jc w:val="center"/>
              <w:rPr>
                <w:rFonts w:ascii="Times New Roman" w:eastAsia="仿宋" w:hAnsi="Times New Roman"/>
                <w:spacing w:val="-10"/>
                <w:sz w:val="24"/>
                <w:szCs w:val="24"/>
              </w:rPr>
            </w:pPr>
            <w:r w:rsidRPr="008B1C3F">
              <w:rPr>
                <w:rFonts w:ascii="Times New Roman" w:eastAsia="仿宋" w:hAnsi="Times New Roman"/>
                <w:spacing w:val="-10"/>
                <w:sz w:val="24"/>
                <w:szCs w:val="24"/>
              </w:rPr>
              <w:t>考查</w:t>
            </w:r>
          </w:p>
        </w:tc>
        <w:tc>
          <w:tcPr>
            <w:tcW w:w="2060" w:type="dxa"/>
            <w:vMerge/>
            <w:vAlign w:val="center"/>
          </w:tcPr>
          <w:p w:rsidR="00A3768D" w:rsidRPr="008B1C3F" w:rsidRDefault="00A3768D" w:rsidP="00D354AB">
            <w:pPr>
              <w:ind w:leftChars="-27" w:left="-57" w:right="-57"/>
              <w:jc w:val="left"/>
              <w:rPr>
                <w:rFonts w:ascii="Times New Roman" w:eastAsia="仿宋" w:hAnsi="Times New Roman"/>
                <w:spacing w:val="-8"/>
                <w:sz w:val="24"/>
                <w:szCs w:val="24"/>
              </w:rPr>
            </w:pPr>
          </w:p>
        </w:tc>
      </w:tr>
      <w:tr w:rsidR="00A3768D" w:rsidRPr="008B1C3F" w:rsidTr="00363B13">
        <w:trPr>
          <w:cantSplit/>
          <w:jc w:val="center"/>
        </w:trPr>
        <w:tc>
          <w:tcPr>
            <w:tcW w:w="2907" w:type="dxa"/>
            <w:gridSpan w:val="3"/>
            <w:vMerge/>
            <w:vAlign w:val="center"/>
          </w:tcPr>
          <w:p w:rsidR="00A3768D" w:rsidRPr="008B1C3F" w:rsidRDefault="00A3768D" w:rsidP="00D354AB">
            <w:pPr>
              <w:jc w:val="center"/>
              <w:rPr>
                <w:rFonts w:ascii="Times New Roman" w:eastAsia="仿宋" w:hAnsi="Times New Roman"/>
                <w:sz w:val="24"/>
                <w:szCs w:val="24"/>
              </w:rPr>
            </w:pPr>
          </w:p>
        </w:tc>
        <w:tc>
          <w:tcPr>
            <w:tcW w:w="2664" w:type="dxa"/>
            <w:vAlign w:val="center"/>
          </w:tcPr>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4.</w:t>
            </w:r>
            <w:r w:rsidRPr="008B1C3F">
              <w:rPr>
                <w:rFonts w:ascii="Times New Roman" w:eastAsia="仿宋" w:hAnsi="Times New Roman"/>
                <w:sz w:val="24"/>
                <w:szCs w:val="24"/>
              </w:rPr>
              <w:t>社会实践</w:t>
            </w:r>
          </w:p>
          <w:p w:rsidR="00A3768D" w:rsidRPr="008B1C3F" w:rsidRDefault="00A3768D" w:rsidP="00D354AB">
            <w:pPr>
              <w:ind w:leftChars="-27" w:left="-57" w:right="-57"/>
              <w:jc w:val="center"/>
              <w:rPr>
                <w:rFonts w:ascii="Times New Roman" w:eastAsia="仿宋" w:hAnsi="Times New Roman"/>
                <w:sz w:val="24"/>
                <w:szCs w:val="24"/>
              </w:rPr>
            </w:pPr>
            <w:r w:rsidRPr="008B1C3F">
              <w:rPr>
                <w:rFonts w:ascii="Times New Roman" w:eastAsia="仿宋" w:hAnsi="Times New Roman"/>
                <w:sz w:val="24"/>
                <w:szCs w:val="24"/>
              </w:rPr>
              <w:t>（导师考核）</w:t>
            </w:r>
          </w:p>
        </w:tc>
        <w:tc>
          <w:tcPr>
            <w:tcW w:w="2789" w:type="dxa"/>
            <w:gridSpan w:val="2"/>
            <w:vAlign w:val="center"/>
          </w:tcPr>
          <w:p w:rsidR="00A3768D" w:rsidRPr="008B1C3F" w:rsidRDefault="00A3768D" w:rsidP="00D354AB">
            <w:pPr>
              <w:rPr>
                <w:rFonts w:ascii="Times New Roman" w:eastAsia="仿宋" w:hAnsi="Times New Roman" w:hint="eastAsia"/>
                <w:sz w:val="24"/>
                <w:szCs w:val="24"/>
              </w:rPr>
            </w:pPr>
            <w:r w:rsidRPr="008B1C3F">
              <w:rPr>
                <w:rFonts w:ascii="Times New Roman" w:eastAsia="仿宋" w:hAnsi="Times New Roman" w:hint="eastAsia"/>
                <w:sz w:val="24"/>
                <w:szCs w:val="24"/>
              </w:rPr>
              <w:t xml:space="preserve">　同上</w:t>
            </w: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r w:rsidRPr="008B1C3F">
              <w:rPr>
                <w:rFonts w:ascii="Times New Roman" w:eastAsia="仿宋" w:hAnsi="Times New Roman"/>
                <w:sz w:val="24"/>
                <w:szCs w:val="24"/>
              </w:rPr>
              <w:t>2</w:t>
            </w:r>
          </w:p>
        </w:tc>
        <w:tc>
          <w:tcPr>
            <w:tcW w:w="709" w:type="dxa"/>
            <w:vAlign w:val="center"/>
          </w:tcPr>
          <w:p w:rsidR="00A3768D" w:rsidRPr="008B1C3F" w:rsidRDefault="00A3768D" w:rsidP="00D354AB">
            <w:pPr>
              <w:ind w:left="-57" w:right="-57"/>
              <w:jc w:val="center"/>
              <w:rPr>
                <w:rFonts w:ascii="Times New Roman" w:eastAsia="仿宋" w:hAnsi="Times New Roman"/>
                <w:sz w:val="24"/>
                <w:szCs w:val="24"/>
              </w:rPr>
            </w:pP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992" w:type="dxa"/>
            <w:vAlign w:val="center"/>
          </w:tcPr>
          <w:p w:rsidR="00A3768D" w:rsidRPr="008B1C3F" w:rsidRDefault="00A3768D" w:rsidP="00D354AB">
            <w:pPr>
              <w:ind w:leftChars="-27" w:left="-57" w:right="-57"/>
              <w:jc w:val="center"/>
              <w:rPr>
                <w:rFonts w:ascii="Times New Roman" w:eastAsia="仿宋" w:hAnsi="Times New Roman"/>
                <w:sz w:val="24"/>
                <w:szCs w:val="24"/>
              </w:rPr>
            </w:pPr>
          </w:p>
        </w:tc>
        <w:tc>
          <w:tcPr>
            <w:tcW w:w="850" w:type="dxa"/>
            <w:vAlign w:val="center"/>
          </w:tcPr>
          <w:p w:rsidR="00A3768D" w:rsidRPr="008B1C3F" w:rsidRDefault="00A3768D" w:rsidP="00D354AB">
            <w:pPr>
              <w:ind w:right="-57"/>
              <w:jc w:val="center"/>
              <w:rPr>
                <w:rFonts w:ascii="Times New Roman" w:eastAsia="仿宋" w:hAnsi="Times New Roman"/>
                <w:spacing w:val="-10"/>
                <w:sz w:val="24"/>
                <w:szCs w:val="24"/>
              </w:rPr>
            </w:pPr>
            <w:r w:rsidRPr="008B1C3F">
              <w:rPr>
                <w:rFonts w:ascii="Times New Roman" w:eastAsia="仿宋" w:hAnsi="Times New Roman"/>
                <w:spacing w:val="-10"/>
                <w:sz w:val="24"/>
                <w:szCs w:val="24"/>
              </w:rPr>
              <w:t>考查</w:t>
            </w:r>
          </w:p>
        </w:tc>
        <w:tc>
          <w:tcPr>
            <w:tcW w:w="2060" w:type="dxa"/>
            <w:vMerge/>
            <w:vAlign w:val="center"/>
          </w:tcPr>
          <w:p w:rsidR="00A3768D" w:rsidRPr="008B1C3F" w:rsidRDefault="00A3768D" w:rsidP="00D354AB">
            <w:pPr>
              <w:ind w:leftChars="-27" w:left="-57" w:right="-57"/>
              <w:jc w:val="left"/>
              <w:rPr>
                <w:rFonts w:ascii="Times New Roman" w:eastAsia="仿宋" w:hAnsi="Times New Roman"/>
                <w:spacing w:val="-8"/>
                <w:sz w:val="24"/>
                <w:szCs w:val="24"/>
              </w:rPr>
            </w:pPr>
          </w:p>
        </w:tc>
      </w:tr>
      <w:tr w:rsidR="00A3768D" w:rsidRPr="008B1C3F" w:rsidTr="00363B13">
        <w:trPr>
          <w:cantSplit/>
          <w:jc w:val="center"/>
        </w:trPr>
        <w:tc>
          <w:tcPr>
            <w:tcW w:w="2907" w:type="dxa"/>
            <w:gridSpan w:val="3"/>
            <w:vAlign w:val="center"/>
          </w:tcPr>
          <w:p w:rsidR="00A3768D" w:rsidRPr="008B1C3F" w:rsidRDefault="00A3768D" w:rsidP="00D354AB">
            <w:pPr>
              <w:jc w:val="center"/>
              <w:rPr>
                <w:rFonts w:ascii="Times New Roman" w:eastAsia="仿宋" w:hAnsi="Times New Roman"/>
                <w:sz w:val="24"/>
                <w:szCs w:val="24"/>
              </w:rPr>
            </w:pPr>
            <w:r w:rsidRPr="008B1C3F">
              <w:rPr>
                <w:rFonts w:ascii="Times New Roman" w:eastAsia="仿宋" w:hAnsi="Times New Roman"/>
                <w:sz w:val="24"/>
                <w:szCs w:val="24"/>
              </w:rPr>
              <w:t>合计</w:t>
            </w:r>
          </w:p>
        </w:tc>
        <w:tc>
          <w:tcPr>
            <w:tcW w:w="2664" w:type="dxa"/>
            <w:vAlign w:val="center"/>
          </w:tcPr>
          <w:p w:rsidR="00A3768D" w:rsidRPr="008B1C3F" w:rsidRDefault="00A3768D" w:rsidP="00D354AB">
            <w:pPr>
              <w:ind w:leftChars="-27" w:left="-57" w:right="-57" w:firstLineChars="200" w:firstLine="480"/>
              <w:jc w:val="center"/>
              <w:rPr>
                <w:rFonts w:ascii="Times New Roman" w:eastAsia="仿宋" w:hAnsi="Times New Roman"/>
                <w:sz w:val="24"/>
                <w:szCs w:val="24"/>
              </w:rPr>
            </w:pPr>
          </w:p>
        </w:tc>
        <w:tc>
          <w:tcPr>
            <w:tcW w:w="2789" w:type="dxa"/>
            <w:gridSpan w:val="2"/>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right="-57"/>
              <w:jc w:val="center"/>
              <w:rPr>
                <w:rFonts w:ascii="Times New Roman" w:eastAsia="仿宋" w:hAnsi="Times New Roman"/>
                <w:sz w:val="24"/>
                <w:szCs w:val="24"/>
              </w:rPr>
            </w:pPr>
            <w:r w:rsidRPr="008B1C3F">
              <w:rPr>
                <w:rFonts w:ascii="Times New Roman" w:eastAsia="仿宋" w:hAnsi="Times New Roman"/>
                <w:sz w:val="24"/>
                <w:szCs w:val="24"/>
              </w:rPr>
              <w:t>37</w:t>
            </w:r>
          </w:p>
        </w:tc>
        <w:tc>
          <w:tcPr>
            <w:tcW w:w="709" w:type="dxa"/>
            <w:vAlign w:val="center"/>
          </w:tcPr>
          <w:p w:rsidR="00A3768D" w:rsidRPr="008B1C3F" w:rsidRDefault="00A3768D" w:rsidP="00D354AB">
            <w:pPr>
              <w:ind w:right="-57"/>
              <w:jc w:val="center"/>
              <w:rPr>
                <w:rFonts w:ascii="Times New Roman" w:eastAsia="仿宋" w:hAnsi="Times New Roman"/>
                <w:sz w:val="24"/>
                <w:szCs w:val="24"/>
              </w:rPr>
            </w:pPr>
          </w:p>
        </w:tc>
        <w:tc>
          <w:tcPr>
            <w:tcW w:w="709" w:type="dxa"/>
            <w:vAlign w:val="center"/>
          </w:tcPr>
          <w:p w:rsidR="00A3768D" w:rsidRPr="008B1C3F" w:rsidRDefault="00A3768D" w:rsidP="00D354AB">
            <w:pPr>
              <w:ind w:leftChars="-27" w:left="-57" w:right="-57" w:firstLineChars="200" w:firstLine="480"/>
              <w:jc w:val="center"/>
              <w:rPr>
                <w:rFonts w:ascii="Times New Roman" w:eastAsia="仿宋" w:hAnsi="Times New Roman"/>
                <w:sz w:val="24"/>
                <w:szCs w:val="24"/>
              </w:rPr>
            </w:pPr>
          </w:p>
        </w:tc>
        <w:tc>
          <w:tcPr>
            <w:tcW w:w="992" w:type="dxa"/>
            <w:vAlign w:val="center"/>
          </w:tcPr>
          <w:p w:rsidR="00A3768D" w:rsidRPr="008B1C3F" w:rsidRDefault="00A3768D" w:rsidP="00D354AB">
            <w:pPr>
              <w:ind w:leftChars="-27" w:left="-57" w:right="-57" w:firstLineChars="200" w:firstLine="480"/>
              <w:jc w:val="center"/>
              <w:rPr>
                <w:rFonts w:ascii="Times New Roman" w:eastAsia="仿宋" w:hAnsi="Times New Roman"/>
                <w:sz w:val="24"/>
                <w:szCs w:val="24"/>
              </w:rPr>
            </w:pPr>
          </w:p>
        </w:tc>
        <w:tc>
          <w:tcPr>
            <w:tcW w:w="850" w:type="dxa"/>
            <w:vAlign w:val="center"/>
          </w:tcPr>
          <w:p w:rsidR="00A3768D" w:rsidRPr="008B1C3F" w:rsidRDefault="00A3768D" w:rsidP="00D354AB">
            <w:pPr>
              <w:ind w:right="-57"/>
              <w:jc w:val="center"/>
              <w:rPr>
                <w:rFonts w:ascii="Times New Roman" w:eastAsia="仿宋" w:hAnsi="Times New Roman"/>
                <w:sz w:val="24"/>
                <w:szCs w:val="24"/>
              </w:rPr>
            </w:pPr>
          </w:p>
        </w:tc>
        <w:tc>
          <w:tcPr>
            <w:tcW w:w="2060" w:type="dxa"/>
            <w:vAlign w:val="center"/>
          </w:tcPr>
          <w:p w:rsidR="00A3768D" w:rsidRPr="008B1C3F" w:rsidRDefault="00A3768D" w:rsidP="00D354AB">
            <w:pPr>
              <w:ind w:leftChars="-27" w:left="-57" w:right="-57" w:firstLineChars="200" w:firstLine="480"/>
              <w:jc w:val="left"/>
              <w:rPr>
                <w:rFonts w:ascii="Times New Roman" w:eastAsia="仿宋" w:hAnsi="Times New Roman"/>
                <w:sz w:val="24"/>
                <w:szCs w:val="24"/>
              </w:rPr>
            </w:pPr>
          </w:p>
        </w:tc>
      </w:tr>
    </w:tbl>
    <w:p w:rsidR="00063DBA" w:rsidRPr="008B1C3F" w:rsidRDefault="00063DBA" w:rsidP="00D354AB">
      <w:pPr>
        <w:rPr>
          <w:rFonts w:ascii="Times New Roman" w:eastAsia="仿宋" w:hAnsi="Times New Roman"/>
          <w:sz w:val="24"/>
          <w:szCs w:val="24"/>
        </w:rPr>
      </w:pPr>
    </w:p>
    <w:sectPr w:rsidR="00063DBA" w:rsidRPr="008B1C3F" w:rsidSect="00790BDA">
      <w:footerReference w:type="default" r:id="rId7"/>
      <w:pgSz w:w="16838" w:h="11906" w:orient="landscape"/>
      <w:pgMar w:top="1560" w:right="1440" w:bottom="1276"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4C32" w:rsidRDefault="00B64C32">
      <w:r>
        <w:separator/>
      </w:r>
    </w:p>
  </w:endnote>
  <w:endnote w:type="continuationSeparator" w:id="0">
    <w:p w:rsidR="00B64C32" w:rsidRDefault="00B64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8D" w:rsidRDefault="00A3768D">
    <w:pPr>
      <w:pStyle w:val="a6"/>
      <w:jc w:val="center"/>
    </w:pPr>
    <w:r>
      <w:fldChar w:fldCharType="begin"/>
    </w:r>
    <w:r>
      <w:instrText>PAGE   \* MERGEFORMAT</w:instrText>
    </w:r>
    <w:r>
      <w:fldChar w:fldCharType="separate"/>
    </w:r>
    <w:r w:rsidR="00D354AB" w:rsidRPr="00D354AB">
      <w:rPr>
        <w:noProof/>
        <w:lang w:val="zh-CN" w:eastAsia="zh-CN"/>
      </w:rPr>
      <w:t>7</w:t>
    </w:r>
    <w:r>
      <w:fldChar w:fldCharType="end"/>
    </w:r>
  </w:p>
  <w:p w:rsidR="00A3768D" w:rsidRDefault="00A3768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768D" w:rsidRDefault="00A3768D">
    <w:pPr>
      <w:pStyle w:val="a6"/>
      <w:jc w:val="center"/>
    </w:pPr>
    <w:r>
      <w:fldChar w:fldCharType="begin"/>
    </w:r>
    <w:r>
      <w:instrText>PAGE   \* MERGEFORMAT</w:instrText>
    </w:r>
    <w:r>
      <w:fldChar w:fldCharType="separate"/>
    </w:r>
    <w:r w:rsidR="00D354AB" w:rsidRPr="00D354AB">
      <w:rPr>
        <w:noProof/>
        <w:lang w:val="zh-CN" w:eastAsia="zh-CN"/>
      </w:rPr>
      <w:t>9</w:t>
    </w:r>
    <w:r>
      <w:fldChar w:fldCharType="end"/>
    </w:r>
  </w:p>
  <w:p w:rsidR="00A3768D" w:rsidRDefault="00A376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4C32" w:rsidRDefault="00B64C32">
      <w:r>
        <w:separator/>
      </w:r>
    </w:p>
  </w:footnote>
  <w:footnote w:type="continuationSeparator" w:id="0">
    <w:p w:rsidR="00B64C32" w:rsidRDefault="00B64C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63DBA"/>
    <w:rsid w:val="000E4E01"/>
    <w:rsid w:val="00162D69"/>
    <w:rsid w:val="00213121"/>
    <w:rsid w:val="00265501"/>
    <w:rsid w:val="002A111C"/>
    <w:rsid w:val="002A25F1"/>
    <w:rsid w:val="002C11BF"/>
    <w:rsid w:val="003352E4"/>
    <w:rsid w:val="0034442A"/>
    <w:rsid w:val="00355DF0"/>
    <w:rsid w:val="00363B13"/>
    <w:rsid w:val="0049440B"/>
    <w:rsid w:val="004C78D0"/>
    <w:rsid w:val="005A2ABF"/>
    <w:rsid w:val="00645411"/>
    <w:rsid w:val="00661D4E"/>
    <w:rsid w:val="00763896"/>
    <w:rsid w:val="00777155"/>
    <w:rsid w:val="00790BDA"/>
    <w:rsid w:val="00793E9D"/>
    <w:rsid w:val="007C2952"/>
    <w:rsid w:val="007C326C"/>
    <w:rsid w:val="007D6223"/>
    <w:rsid w:val="00827928"/>
    <w:rsid w:val="00830E82"/>
    <w:rsid w:val="00833955"/>
    <w:rsid w:val="008871B2"/>
    <w:rsid w:val="008B1C3F"/>
    <w:rsid w:val="00923627"/>
    <w:rsid w:val="0097359B"/>
    <w:rsid w:val="009F20A1"/>
    <w:rsid w:val="00A3768D"/>
    <w:rsid w:val="00A9603B"/>
    <w:rsid w:val="00A969BA"/>
    <w:rsid w:val="00AB13F4"/>
    <w:rsid w:val="00AB64B7"/>
    <w:rsid w:val="00B64C32"/>
    <w:rsid w:val="00B72669"/>
    <w:rsid w:val="00B92E09"/>
    <w:rsid w:val="00BF2CE2"/>
    <w:rsid w:val="00C4339C"/>
    <w:rsid w:val="00C969C0"/>
    <w:rsid w:val="00CB6AE7"/>
    <w:rsid w:val="00CE6A46"/>
    <w:rsid w:val="00CF4C70"/>
    <w:rsid w:val="00D354AB"/>
    <w:rsid w:val="00EC2E4C"/>
    <w:rsid w:val="00ED369A"/>
    <w:rsid w:val="00EE3B7C"/>
    <w:rsid w:val="00F85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03F6472B-0A9A-43F8-9541-D9C937B67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21"/>
      <w:szCs w:val="21"/>
    </w:rPr>
  </w:style>
  <w:style w:type="character" w:styleId="a4">
    <w:name w:val="Hyperlink"/>
    <w:rPr>
      <w:color w:val="0000FF"/>
      <w:u w:val="single"/>
    </w:rPr>
  </w:style>
  <w:style w:type="character" w:customStyle="1" w:styleId="Char">
    <w:name w:val="页眉 Char"/>
    <w:link w:val="a5"/>
    <w:rPr>
      <w:sz w:val="18"/>
      <w:szCs w:val="18"/>
    </w:rPr>
  </w:style>
  <w:style w:type="character" w:customStyle="1" w:styleId="Char0">
    <w:name w:val="页脚 Char"/>
    <w:link w:val="a6"/>
    <w:rPr>
      <w:sz w:val="18"/>
      <w:szCs w:val="18"/>
    </w:rPr>
  </w:style>
  <w:style w:type="character" w:customStyle="1" w:styleId="Char1">
    <w:name w:val="批注文字 Char"/>
    <w:basedOn w:val="a0"/>
    <w:link w:val="a7"/>
  </w:style>
  <w:style w:type="character" w:customStyle="1" w:styleId="Char2">
    <w:name w:val="批注主题 Char"/>
    <w:link w:val="a8"/>
    <w:rPr>
      <w:b/>
      <w:bCs/>
    </w:rPr>
  </w:style>
  <w:style w:type="character" w:customStyle="1" w:styleId="Char3">
    <w:name w:val="批注框文本 Char"/>
    <w:link w:val="a9"/>
    <w:rPr>
      <w:sz w:val="18"/>
      <w:szCs w:val="18"/>
    </w:rPr>
  </w:style>
  <w:style w:type="character" w:customStyle="1" w:styleId="Char4">
    <w:name w:val="尾注文本 Char"/>
    <w:link w:val="aa"/>
    <w:rPr>
      <w:rFonts w:ascii="Times New Roman" w:eastAsia="宋体" w:hAnsi="Times New Roman" w:cs="Times New Roman"/>
      <w:szCs w:val="24"/>
    </w:rPr>
  </w:style>
  <w:style w:type="character" w:customStyle="1" w:styleId="Char5">
    <w:name w:val="日期 Char"/>
    <w:link w:val="ab"/>
    <w:rPr>
      <w:kern w:val="2"/>
      <w:sz w:val="21"/>
      <w:szCs w:val="22"/>
    </w:rPr>
  </w:style>
  <w:style w:type="character" w:customStyle="1" w:styleId="Char6">
    <w:name w:val="脚注文本 Char"/>
    <w:link w:val="ac"/>
    <w:rPr>
      <w:rFonts w:ascii="Calibri" w:eastAsia="宋体" w:hAnsi="Calibri"/>
      <w:sz w:val="18"/>
      <w:lang w:val="en-US" w:eastAsia="zh-CN" w:bidi="ar-SA"/>
    </w:rPr>
  </w:style>
  <w:style w:type="paragraph" w:styleId="ab">
    <w:name w:val="Date"/>
    <w:basedOn w:val="a"/>
    <w:next w:val="a"/>
    <w:link w:val="Char5"/>
    <w:pPr>
      <w:ind w:leftChars="2500" w:left="100"/>
    </w:pPr>
    <w:rPr>
      <w:lang w:val="x-none" w:eastAsia="x-none"/>
    </w:rPr>
  </w:style>
  <w:style w:type="paragraph" w:styleId="a7">
    <w:name w:val="annotation text"/>
    <w:basedOn w:val="a"/>
    <w:link w:val="Char1"/>
    <w:pPr>
      <w:jc w:val="left"/>
    </w:pPr>
  </w:style>
  <w:style w:type="paragraph" w:styleId="aa">
    <w:name w:val="endnote text"/>
    <w:basedOn w:val="a"/>
    <w:link w:val="Char4"/>
    <w:pPr>
      <w:snapToGrid w:val="0"/>
      <w:jc w:val="left"/>
    </w:pPr>
    <w:rPr>
      <w:rFonts w:ascii="Times New Roman" w:hAnsi="Times New Roman"/>
      <w:kern w:val="0"/>
      <w:sz w:val="20"/>
      <w:szCs w:val="24"/>
      <w:lang w:val="x-none" w:eastAsia="x-none"/>
    </w:rPr>
  </w:style>
  <w:style w:type="paragraph" w:styleId="a8">
    <w:name w:val="annotation subject"/>
    <w:basedOn w:val="a7"/>
    <w:next w:val="a7"/>
    <w:link w:val="Char2"/>
    <w:rPr>
      <w:b/>
      <w:bCs/>
      <w:kern w:val="0"/>
      <w:sz w:val="20"/>
      <w:szCs w:val="20"/>
      <w:lang w:val="x-none" w:eastAsia="x-none"/>
    </w:rPr>
  </w:style>
  <w:style w:type="paragraph" w:styleId="a6">
    <w:name w:val="footer"/>
    <w:basedOn w:val="a"/>
    <w:link w:val="Char0"/>
    <w:pPr>
      <w:tabs>
        <w:tab w:val="center" w:pos="4153"/>
        <w:tab w:val="right" w:pos="8306"/>
      </w:tabs>
      <w:snapToGrid w:val="0"/>
      <w:jc w:val="left"/>
    </w:pPr>
    <w:rPr>
      <w:kern w:val="0"/>
      <w:sz w:val="18"/>
      <w:szCs w:val="18"/>
      <w:lang w:val="x-none" w:eastAsia="x-none"/>
    </w:rPr>
  </w:style>
  <w:style w:type="paragraph" w:styleId="a9">
    <w:name w:val="Balloon Text"/>
    <w:basedOn w:val="a"/>
    <w:link w:val="Char3"/>
    <w:rPr>
      <w:kern w:val="0"/>
      <w:sz w:val="18"/>
      <w:szCs w:val="18"/>
      <w:lang w:val="x-none" w:eastAsia="x-none"/>
    </w:rPr>
  </w:style>
  <w:style w:type="paragraph" w:styleId="ac">
    <w:name w:val="footnote text"/>
    <w:basedOn w:val="a"/>
    <w:link w:val="Char6"/>
    <w:pPr>
      <w:snapToGrid w:val="0"/>
      <w:spacing w:line="280" w:lineRule="exact"/>
      <w:ind w:left="198" w:hanging="198"/>
      <w:jc w:val="left"/>
    </w:pPr>
    <w:rPr>
      <w:kern w:val="0"/>
      <w:sz w:val="18"/>
      <w:szCs w:val="20"/>
    </w:rPr>
  </w:style>
  <w:style w:type="paragraph" w:styleId="a5">
    <w:name w:val="header"/>
    <w:basedOn w:val="a"/>
    <w:link w:val="Char"/>
    <w:pPr>
      <w:pBdr>
        <w:bottom w:val="single" w:sz="6" w:space="1" w:color="auto"/>
      </w:pBdr>
      <w:tabs>
        <w:tab w:val="center" w:pos="4153"/>
        <w:tab w:val="right" w:pos="8306"/>
      </w:tabs>
      <w:snapToGrid w:val="0"/>
      <w:jc w:val="center"/>
    </w:pPr>
    <w:rPr>
      <w:kern w:val="0"/>
      <w:sz w:val="18"/>
      <w:szCs w:val="18"/>
      <w:lang w:val="x-none" w:eastAsia="x-none"/>
    </w:rPr>
  </w:style>
  <w:style w:type="paragraph" w:styleId="ad">
    <w:name w:val="List Paragraph"/>
    <w:basedOn w:val="a"/>
    <w:qFormat/>
    <w:pPr>
      <w:ind w:firstLineChars="200" w:firstLine="420"/>
    </w:pPr>
  </w:style>
  <w:style w:type="paragraph" w:customStyle="1" w:styleId="ae">
    <w:name w:val="缺省文本"/>
    <w:basedOn w:val="a"/>
    <w:pPr>
      <w:autoSpaceDE w:val="0"/>
      <w:autoSpaceDN w:val="0"/>
      <w:adjustRightInd w:val="0"/>
      <w:jc w:val="left"/>
    </w:pPr>
    <w:rPr>
      <w:rFonts w:ascii="Times New Roman" w:hAnsi="Times New Roman"/>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89469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5655</Words>
  <Characters>2266</Characters>
  <Application>Microsoft Office Word</Application>
  <DocSecurity>0</DocSecurity>
  <PresentationFormat/>
  <Lines>18</Lines>
  <Paragraphs>15</Paragraphs>
  <Slides>0</Slides>
  <Notes>0</Notes>
  <HiddenSlides>0</HiddenSlides>
  <MMClips>0</MMClips>
  <ScaleCrop>false</ScaleCrop>
  <Company>cupl</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附件三：硕士研究生培养方案模版（纸张为A4纸，页边距要求：上下2</dc:title>
  <dc:subject/>
  <dc:creator>肖宝兴</dc:creator>
  <cp:keywords/>
  <cp:lastModifiedBy>Windows User</cp:lastModifiedBy>
  <cp:revision>2</cp:revision>
  <cp:lastPrinted>2013-04-03T01:57:00Z</cp:lastPrinted>
  <dcterms:created xsi:type="dcterms:W3CDTF">2018-05-12T08:23:00Z</dcterms:created>
  <dcterms:modified xsi:type="dcterms:W3CDTF">2018-05-12T08:23:00Z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2052-8.1.0.3483</vt:lpwstr>
  </property>
</Properties>
</file>