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559"/>
      </w:tblGrid>
      <w:tr w:rsidR="0050193A" w:rsidTr="00644101">
        <w:trPr>
          <w:cantSplit/>
          <w:trHeight w:val="460"/>
        </w:trPr>
        <w:tc>
          <w:tcPr>
            <w:tcW w:w="8789" w:type="dxa"/>
            <w:gridSpan w:val="5"/>
            <w:tcBorders>
              <w:top w:val="single" w:sz="4" w:space="0" w:color="auto"/>
              <w:bottom w:val="single" w:sz="4" w:space="0" w:color="auto"/>
            </w:tcBorders>
            <w:vAlign w:val="center"/>
          </w:tcPr>
          <w:p w:rsidR="0050193A" w:rsidRDefault="0050193A" w:rsidP="00644101">
            <w:pPr>
              <w:pStyle w:val="2"/>
              <w:rPr>
                <w:rFonts w:ascii="Times New Roman" w:hAnsi="Times New Roman"/>
                <w:color w:val="000000" w:themeColor="text1"/>
              </w:rPr>
            </w:pPr>
            <w:bookmarkStart w:id="0" w:name="_Toc470104216"/>
            <w:bookmarkStart w:id="1" w:name="_GoBack"/>
            <w:bookmarkEnd w:id="1"/>
            <w:r>
              <w:rPr>
                <w:rFonts w:ascii="Times New Roman" w:hAnsi="Times New Roman"/>
                <w:color w:val="000000" w:themeColor="text1"/>
              </w:rPr>
              <w:t>西方经济学专业攻读硕士学位研究生培养方案</w:t>
            </w:r>
            <w:r>
              <w:rPr>
                <w:rFonts w:ascii="Times New Roman" w:hAnsi="Times New Roman"/>
                <w:color w:val="000000" w:themeColor="text1"/>
              </w:rPr>
              <w:br/>
            </w:r>
            <w:r>
              <w:rPr>
                <w:rStyle w:val="40"/>
                <w:rFonts w:ascii="Times New Roman" w:hAnsi="Times New Roman"/>
                <w:color w:val="000000" w:themeColor="text1"/>
              </w:rPr>
              <w:t>（专业代码：</w:t>
            </w:r>
            <w:r>
              <w:rPr>
                <w:rStyle w:val="40"/>
                <w:rFonts w:ascii="Times New Roman" w:hAnsi="Times New Roman"/>
                <w:color w:val="000000" w:themeColor="text1"/>
              </w:rPr>
              <w:t>020104</w:t>
            </w:r>
            <w:r>
              <w:rPr>
                <w:rStyle w:val="40"/>
                <w:rFonts w:ascii="Times New Roman" w:hAnsi="Times New Roman"/>
                <w:color w:val="000000" w:themeColor="text1"/>
              </w:rPr>
              <w:t>）</w:t>
            </w:r>
            <w:bookmarkEnd w:id="0"/>
          </w:p>
        </w:tc>
      </w:tr>
      <w:tr w:rsidR="0050193A" w:rsidTr="00644101">
        <w:trPr>
          <w:trHeight w:val="20"/>
        </w:trPr>
        <w:tc>
          <w:tcPr>
            <w:tcW w:w="2269" w:type="dxa"/>
            <w:tcBorders>
              <w:top w:val="single" w:sz="4" w:space="0" w:color="auto"/>
              <w:bottom w:val="single" w:sz="4" w:space="0" w:color="auto"/>
              <w:right w:val="single" w:sz="4" w:space="0" w:color="auto"/>
            </w:tcBorders>
            <w:vAlign w:val="center"/>
          </w:tcPr>
          <w:p w:rsidR="0050193A" w:rsidRDefault="0050193A" w:rsidP="00644101">
            <w:pPr>
              <w:rPr>
                <w:rFonts w:ascii="Times New Roman" w:hAnsi="Times New Roman"/>
                <w:color w:val="000000" w:themeColor="text1"/>
              </w:rPr>
            </w:pPr>
            <w:r>
              <w:rPr>
                <w:rFonts w:ascii="Times New Roman" w:eastAsia="黑体" w:hAnsi="Times New Roman"/>
                <w:color w:val="000000" w:themeColor="text1"/>
              </w:rPr>
              <w:t>一、学科、专业简介</w:t>
            </w:r>
          </w:p>
        </w:tc>
        <w:tc>
          <w:tcPr>
            <w:tcW w:w="6520" w:type="dxa"/>
            <w:gridSpan w:val="4"/>
            <w:tcBorders>
              <w:top w:val="single" w:sz="4" w:space="0" w:color="auto"/>
              <w:left w:val="single" w:sz="4" w:space="0" w:color="auto"/>
              <w:bottom w:val="single" w:sz="4" w:space="0" w:color="auto"/>
            </w:tcBorders>
            <w:vAlign w:val="center"/>
          </w:tcPr>
          <w:p w:rsidR="0050193A" w:rsidRDefault="0050193A" w:rsidP="0050193A">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西方经济学是指长期流行和发展演变于发达资本主义国家的经济理论和政策，分为微观经济学和宏观经济学两大分支。微观经济学采用个量分析法，研究家庭、厂商和市场合理配置</w:t>
            </w:r>
            <w:hyperlink r:id="rId5" w:tgtFrame="_blank" w:history="1">
              <w:r>
                <w:rPr>
                  <w:rFonts w:ascii="Times New Roman" w:eastAsia="仿宋" w:hAnsi="Times New Roman"/>
                  <w:color w:val="000000" w:themeColor="text1"/>
                </w:rPr>
                <w:t>经济资源</w:t>
              </w:r>
            </w:hyperlink>
            <w:r>
              <w:rPr>
                <w:rFonts w:ascii="Times New Roman" w:eastAsia="仿宋" w:hAnsi="Times New Roman"/>
                <w:color w:val="000000" w:themeColor="text1"/>
              </w:rPr>
              <w:t>的科学；宏观经济学采用总量分析方法，研究国民经济的整体运行中充分利用经济资源的科学。西方经济学在研究西方各国经济现象和经济运行及发展的过程中形成了非常完善的体系，其理论、分析方法和应用研究，对我国经济体制改革和经济发展具有重大借鉴作用。</w:t>
            </w:r>
          </w:p>
          <w:p w:rsidR="0050193A" w:rsidRDefault="0050193A" w:rsidP="00644101">
            <w:pPr>
              <w:rPr>
                <w:rFonts w:ascii="Times New Roman" w:hAnsi="Times New Roman"/>
                <w:color w:val="000000" w:themeColor="text1"/>
              </w:rPr>
            </w:pPr>
          </w:p>
        </w:tc>
      </w:tr>
      <w:tr w:rsidR="0050193A" w:rsidTr="00644101">
        <w:trPr>
          <w:trHeight w:val="20"/>
        </w:trPr>
        <w:tc>
          <w:tcPr>
            <w:tcW w:w="2269" w:type="dxa"/>
            <w:tcBorders>
              <w:top w:val="single" w:sz="4" w:space="0" w:color="auto"/>
              <w:bottom w:val="single" w:sz="4" w:space="0" w:color="auto"/>
              <w:right w:val="single" w:sz="4" w:space="0" w:color="auto"/>
            </w:tcBorders>
            <w:vAlign w:val="center"/>
          </w:tcPr>
          <w:p w:rsidR="0050193A" w:rsidRDefault="0050193A" w:rsidP="00644101">
            <w:pPr>
              <w:rPr>
                <w:rFonts w:ascii="Times New Roman" w:eastAsia="黑体" w:hAnsi="Times New Roman"/>
                <w:color w:val="000000" w:themeColor="text1"/>
              </w:rPr>
            </w:pPr>
            <w:r>
              <w:rPr>
                <w:rFonts w:ascii="Times New Roman" w:eastAsia="黑体" w:hAnsi="Times New Roman"/>
                <w:color w:val="000000" w:themeColor="text1"/>
              </w:rPr>
              <w:t>二、培养目标</w:t>
            </w:r>
          </w:p>
        </w:tc>
        <w:tc>
          <w:tcPr>
            <w:tcW w:w="6520" w:type="dxa"/>
            <w:gridSpan w:val="4"/>
            <w:tcBorders>
              <w:top w:val="single" w:sz="4" w:space="0" w:color="auto"/>
              <w:left w:val="single" w:sz="4" w:space="0" w:color="auto"/>
              <w:bottom w:val="single" w:sz="4" w:space="0" w:color="auto"/>
            </w:tcBorders>
            <w:vAlign w:val="center"/>
          </w:tcPr>
          <w:p w:rsidR="0050193A" w:rsidRDefault="0050193A" w:rsidP="0050193A">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培养具有社会主义思想道德觉悟，坚持马列主义、毛泽东思想和邓小平理论、三个代表重要思想和科学发展观，拥护中国共产党的领导，坚持社会主义方向，具有扎实的经济学理论基础，掌握现代经济学分析方法，德、智、体全面发展，符合二十一世纪社会发展的复合型高级专门人才。</w:t>
            </w:r>
          </w:p>
          <w:p w:rsidR="0050193A" w:rsidRDefault="0050193A" w:rsidP="0050193A">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具体要求：</w:t>
            </w:r>
          </w:p>
          <w:p w:rsidR="0050193A" w:rsidRDefault="0050193A" w:rsidP="0050193A">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 xml:space="preserve">1. </w:t>
            </w:r>
            <w:r>
              <w:rPr>
                <w:rFonts w:ascii="Times New Roman" w:eastAsia="仿宋" w:hAnsi="Times New Roman"/>
                <w:color w:val="000000" w:themeColor="text1"/>
              </w:rPr>
              <w:t>热爱祖国，坚持四项基本原则，树立正确的世界观、人生观和价值观，具有良好的职业道德和敬业精神，遵纪守法，品德良好，勤奋敬业，积极为我国现代化建设服务。</w:t>
            </w:r>
          </w:p>
          <w:p w:rsidR="0050193A" w:rsidRDefault="0050193A" w:rsidP="0050193A">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2.</w:t>
            </w:r>
            <w:r>
              <w:rPr>
                <w:rFonts w:ascii="Times New Roman" w:eastAsia="仿宋" w:hAnsi="Times New Roman"/>
                <w:color w:val="000000" w:themeColor="text1"/>
              </w:rPr>
              <w:t>掌握坚实的经济学（包括马克思主义经济学和西方经济学）基础理论、系统的西方经济学专业知识，掌握现代经济分析的方法和手段，具有借鉴和运用西方现代经济理论和方法从事经济理论研究和处理实际问题的能力。</w:t>
            </w:r>
          </w:p>
          <w:p w:rsidR="0050193A" w:rsidRDefault="0050193A" w:rsidP="0050193A">
            <w:pPr>
              <w:ind w:firstLineChars="200" w:firstLine="480"/>
              <w:rPr>
                <w:rFonts w:ascii="Times New Roman" w:eastAsia="仿宋" w:hAnsi="Times New Roman"/>
                <w:color w:val="000000" w:themeColor="text1"/>
              </w:rPr>
            </w:pPr>
            <w:bookmarkStart w:id="2" w:name="_Toc292889874"/>
            <w:bookmarkStart w:id="3" w:name="_Toc292874198"/>
            <w:bookmarkStart w:id="4" w:name="_Toc292890053"/>
            <w:bookmarkStart w:id="5" w:name="_Toc292874113"/>
            <w:r>
              <w:rPr>
                <w:rFonts w:ascii="Times New Roman" w:eastAsia="仿宋" w:hAnsi="Times New Roman"/>
                <w:color w:val="000000" w:themeColor="text1"/>
              </w:rPr>
              <w:t>3.</w:t>
            </w:r>
            <w:r>
              <w:rPr>
                <w:rFonts w:ascii="Times New Roman" w:eastAsia="仿宋" w:hAnsi="Times New Roman"/>
                <w:color w:val="000000" w:themeColor="text1"/>
              </w:rPr>
              <w:t>能较熟练掌握一门外国语，能阅读、翻译本专业的外文资料和从事国际学术交流。</w:t>
            </w:r>
            <w:bookmarkEnd w:id="2"/>
            <w:bookmarkEnd w:id="3"/>
            <w:bookmarkEnd w:id="4"/>
            <w:bookmarkEnd w:id="5"/>
          </w:p>
          <w:p w:rsidR="0050193A" w:rsidRDefault="0050193A" w:rsidP="0050193A">
            <w:pPr>
              <w:ind w:firstLineChars="200" w:firstLine="480"/>
              <w:rPr>
                <w:rFonts w:ascii="Times New Roman" w:eastAsia="仿宋" w:hAnsi="Times New Roman"/>
                <w:color w:val="000000" w:themeColor="text1"/>
              </w:rPr>
            </w:pPr>
          </w:p>
        </w:tc>
      </w:tr>
      <w:tr w:rsidR="0050193A" w:rsidTr="00644101">
        <w:trPr>
          <w:trHeight w:val="20"/>
        </w:trPr>
        <w:tc>
          <w:tcPr>
            <w:tcW w:w="2269" w:type="dxa"/>
            <w:tcBorders>
              <w:top w:val="single" w:sz="4" w:space="0" w:color="auto"/>
              <w:bottom w:val="single" w:sz="4" w:space="0" w:color="auto"/>
              <w:right w:val="single" w:sz="4" w:space="0" w:color="auto"/>
            </w:tcBorders>
            <w:vAlign w:val="center"/>
          </w:tcPr>
          <w:p w:rsidR="0050193A" w:rsidRDefault="0050193A" w:rsidP="00644101">
            <w:pPr>
              <w:jc w:val="left"/>
              <w:rPr>
                <w:rFonts w:ascii="Times New Roman" w:eastAsia="黑体" w:hAnsi="Times New Roman"/>
                <w:color w:val="000000" w:themeColor="text1"/>
              </w:rPr>
            </w:pPr>
            <w:r>
              <w:rPr>
                <w:rFonts w:ascii="Times New Roman" w:eastAsia="黑体" w:hAnsi="Times New Roman"/>
                <w:color w:val="000000" w:themeColor="text1"/>
              </w:rPr>
              <w:t>三、研究方向</w:t>
            </w:r>
          </w:p>
        </w:tc>
        <w:tc>
          <w:tcPr>
            <w:tcW w:w="6520" w:type="dxa"/>
            <w:gridSpan w:val="4"/>
            <w:tcBorders>
              <w:top w:val="single" w:sz="4" w:space="0" w:color="auto"/>
              <w:left w:val="single" w:sz="4" w:space="0" w:color="auto"/>
              <w:bottom w:val="single" w:sz="4" w:space="0" w:color="auto"/>
            </w:tcBorders>
            <w:vAlign w:val="center"/>
          </w:tcPr>
          <w:p w:rsidR="0050193A" w:rsidRDefault="0050193A" w:rsidP="0050193A">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一）微观经济理论与政策研究：依托企业管理学、产业经济学等已有的专业基础，发展对企业管理与制度创新、微观经济学与产业组织理论、市场失灵与政府行为等理论和现实问题的研究；充分利用中国政法大学的法学优势资源，从法学的视角重点开展我国经济体制改革进程中的竞争与垄断、交易成本、不对称信息及政府管制等方向的研究。</w:t>
            </w:r>
          </w:p>
          <w:p w:rsidR="0050193A" w:rsidRDefault="0050193A" w:rsidP="0050193A">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二）宏观经济理论与政策：根植于中国政法大学肥沃的法学土壤，依托商学院工商管理学科，着眼于经济学与法学相结合、理论与应用，特别关注包括货币政策与财政政策在内的宏观经济政策的制定与绩效、公共财政管理、稳定价格与促进就业等基本问题。</w:t>
            </w:r>
          </w:p>
          <w:p w:rsidR="0050193A" w:rsidRDefault="0050193A" w:rsidP="0050193A">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（三）新制度经济学：主要运用现代经济学的分析工具与</w:t>
            </w:r>
            <w:r>
              <w:rPr>
                <w:rFonts w:ascii="Times New Roman" w:eastAsia="仿宋" w:hAnsi="Times New Roman"/>
                <w:color w:val="000000" w:themeColor="text1"/>
              </w:rPr>
              <w:lastRenderedPageBreak/>
              <w:t>方法，把经济学与法学结合起来，研究制度环境和制度安排的构造，分析不同的制度环境和制度安排对经济激励和效率的影响，阐释制度变迁的过程和路径。主要内容包括：产权理论、企业理论、契约理论、制度变迁理论、国家理论、公共选择、集体行动以及法与经济学。</w:t>
            </w:r>
          </w:p>
          <w:p w:rsidR="0050193A" w:rsidRDefault="0050193A" w:rsidP="0050193A">
            <w:pPr>
              <w:ind w:firstLineChars="200" w:firstLine="480"/>
              <w:rPr>
                <w:rFonts w:ascii="Times New Roman" w:hAnsi="Times New Roman"/>
                <w:color w:val="000000" w:themeColor="text1"/>
              </w:rPr>
            </w:pPr>
            <w:r>
              <w:rPr>
                <w:rFonts w:ascii="Times New Roman" w:eastAsia="仿宋" w:hAnsi="Times New Roman"/>
                <w:color w:val="000000" w:themeColor="text1"/>
              </w:rPr>
              <w:t>（四）现代市场经济学：在掌握西方经济学和现代经济分析方法、了解世界经济发展的现实与趋势的基础上，深入研究发展中国家经济发展的理论、实践和政策。坚持理论联系实际，联系我国的国情，探讨我国的经济改革和经济发展问题。同时，依托中国政法大学的法学背景，充分利用其优势资源，在强调经济学功底扎实的同时，又让学生们掌握一定的法学知识。</w:t>
            </w:r>
          </w:p>
        </w:tc>
      </w:tr>
      <w:tr w:rsidR="0050193A" w:rsidTr="00644101">
        <w:trPr>
          <w:trHeight w:val="20"/>
        </w:trPr>
        <w:tc>
          <w:tcPr>
            <w:tcW w:w="2269" w:type="dxa"/>
            <w:tcBorders>
              <w:top w:val="single" w:sz="4" w:space="0" w:color="auto"/>
              <w:bottom w:val="single" w:sz="4" w:space="0" w:color="auto"/>
              <w:right w:val="single" w:sz="4" w:space="0" w:color="auto"/>
            </w:tcBorders>
            <w:vAlign w:val="center"/>
          </w:tcPr>
          <w:p w:rsidR="0050193A" w:rsidRDefault="0050193A" w:rsidP="00644101">
            <w:pPr>
              <w:rPr>
                <w:rFonts w:ascii="Times New Roman" w:eastAsia="黑体" w:hAnsi="Times New Roman"/>
                <w:color w:val="000000" w:themeColor="text1"/>
              </w:rPr>
            </w:pPr>
            <w:r>
              <w:rPr>
                <w:rFonts w:ascii="Times New Roman" w:eastAsia="黑体" w:hAnsi="Times New Roman"/>
                <w:color w:val="000000" w:themeColor="text1"/>
              </w:rPr>
              <w:lastRenderedPageBreak/>
              <w:t>四、学制及学习年限</w:t>
            </w:r>
          </w:p>
        </w:tc>
        <w:tc>
          <w:tcPr>
            <w:tcW w:w="1771" w:type="dxa"/>
            <w:tcBorders>
              <w:top w:val="single" w:sz="4" w:space="0" w:color="auto"/>
              <w:left w:val="single" w:sz="4" w:space="0" w:color="auto"/>
              <w:bottom w:val="single" w:sz="4" w:space="0" w:color="auto"/>
            </w:tcBorders>
            <w:vAlign w:val="center"/>
          </w:tcPr>
          <w:p w:rsidR="0050193A" w:rsidRDefault="0050193A" w:rsidP="00644101">
            <w:pPr>
              <w:jc w:val="center"/>
              <w:rPr>
                <w:rFonts w:ascii="Times New Roman" w:eastAsia="仿宋" w:hAnsi="Times New Roman"/>
                <w:b/>
                <w:color w:val="000000" w:themeColor="text1"/>
                <w:sz w:val="28"/>
                <w:szCs w:val="28"/>
              </w:rPr>
            </w:pPr>
            <w:r>
              <w:rPr>
                <w:rFonts w:ascii="Times New Roman" w:eastAsia="仿宋" w:hAnsi="Times New Roman"/>
                <w:b/>
                <w:color w:val="000000" w:themeColor="text1"/>
                <w:sz w:val="28"/>
                <w:szCs w:val="28"/>
              </w:rPr>
              <w:t>学制</w:t>
            </w:r>
          </w:p>
        </w:tc>
        <w:tc>
          <w:tcPr>
            <w:tcW w:w="1489" w:type="dxa"/>
            <w:tcBorders>
              <w:top w:val="single" w:sz="4" w:space="0" w:color="auto"/>
              <w:left w:val="single" w:sz="4" w:space="0" w:color="auto"/>
              <w:bottom w:val="single" w:sz="4" w:space="0" w:color="auto"/>
            </w:tcBorders>
            <w:vAlign w:val="center"/>
          </w:tcPr>
          <w:p w:rsidR="0050193A" w:rsidRDefault="0050193A" w:rsidP="00644101">
            <w:pPr>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三年</w:t>
            </w:r>
          </w:p>
        </w:tc>
        <w:tc>
          <w:tcPr>
            <w:tcW w:w="1701" w:type="dxa"/>
            <w:tcBorders>
              <w:top w:val="single" w:sz="4" w:space="0" w:color="auto"/>
              <w:left w:val="single" w:sz="4" w:space="0" w:color="auto"/>
              <w:bottom w:val="single" w:sz="4" w:space="0" w:color="auto"/>
            </w:tcBorders>
            <w:vAlign w:val="center"/>
          </w:tcPr>
          <w:p w:rsidR="0050193A" w:rsidRDefault="0050193A" w:rsidP="00644101">
            <w:pPr>
              <w:jc w:val="center"/>
              <w:rPr>
                <w:rFonts w:ascii="Times New Roman" w:eastAsia="仿宋" w:hAnsi="Times New Roman"/>
                <w:b/>
                <w:color w:val="000000" w:themeColor="text1"/>
                <w:sz w:val="28"/>
                <w:szCs w:val="28"/>
              </w:rPr>
            </w:pPr>
            <w:r>
              <w:rPr>
                <w:rFonts w:ascii="Times New Roman" w:eastAsia="仿宋" w:hAnsi="Times New Roman"/>
                <w:b/>
                <w:color w:val="000000" w:themeColor="text1"/>
                <w:sz w:val="28"/>
                <w:szCs w:val="28"/>
              </w:rPr>
              <w:t>学习年限</w:t>
            </w:r>
          </w:p>
        </w:tc>
        <w:tc>
          <w:tcPr>
            <w:tcW w:w="1559" w:type="dxa"/>
            <w:tcBorders>
              <w:top w:val="single" w:sz="4" w:space="0" w:color="auto"/>
              <w:left w:val="single" w:sz="4" w:space="0" w:color="auto"/>
              <w:bottom w:val="single" w:sz="4" w:space="0" w:color="auto"/>
            </w:tcBorders>
            <w:vAlign w:val="center"/>
          </w:tcPr>
          <w:p w:rsidR="0050193A" w:rsidRDefault="0050193A" w:rsidP="00644101">
            <w:pPr>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二至四年</w:t>
            </w:r>
          </w:p>
        </w:tc>
      </w:tr>
      <w:tr w:rsidR="0050193A" w:rsidTr="00644101">
        <w:trPr>
          <w:trHeight w:val="20"/>
        </w:trPr>
        <w:tc>
          <w:tcPr>
            <w:tcW w:w="2269" w:type="dxa"/>
            <w:tcBorders>
              <w:top w:val="single" w:sz="4" w:space="0" w:color="auto"/>
              <w:bottom w:val="single" w:sz="4" w:space="0" w:color="auto"/>
              <w:right w:val="single" w:sz="4" w:space="0" w:color="auto"/>
            </w:tcBorders>
            <w:vAlign w:val="center"/>
          </w:tcPr>
          <w:p w:rsidR="0050193A" w:rsidRDefault="0050193A" w:rsidP="00644101">
            <w:pPr>
              <w:jc w:val="left"/>
              <w:rPr>
                <w:rFonts w:ascii="Times New Roman" w:eastAsia="黑体" w:hAnsi="Times New Roman"/>
                <w:color w:val="000000" w:themeColor="text1"/>
              </w:rPr>
            </w:pPr>
            <w:r>
              <w:rPr>
                <w:rFonts w:ascii="Times New Roman" w:eastAsia="黑体" w:hAnsi="Times New Roman"/>
                <w:color w:val="000000" w:themeColor="text1"/>
              </w:rPr>
              <w:t>五、课程设置、其他培养环节、教学计划与学分要求</w:t>
            </w:r>
          </w:p>
        </w:tc>
        <w:tc>
          <w:tcPr>
            <w:tcW w:w="6520" w:type="dxa"/>
            <w:gridSpan w:val="4"/>
            <w:tcBorders>
              <w:top w:val="single" w:sz="4" w:space="0" w:color="auto"/>
              <w:left w:val="single" w:sz="4" w:space="0" w:color="auto"/>
              <w:bottom w:val="single" w:sz="4" w:space="0" w:color="auto"/>
            </w:tcBorders>
            <w:vAlign w:val="center"/>
          </w:tcPr>
          <w:p w:rsidR="0050193A" w:rsidRDefault="0050193A" w:rsidP="00644101">
            <w:pPr>
              <w:rPr>
                <w:rFonts w:ascii="Times New Roman" w:hAnsi="Times New Roman"/>
                <w:color w:val="000000" w:themeColor="text1"/>
              </w:rPr>
            </w:pPr>
            <w:r>
              <w:rPr>
                <w:rFonts w:ascii="Times New Roman" w:hAnsi="Times New Roman"/>
                <w:color w:val="000000" w:themeColor="text1"/>
              </w:rPr>
              <w:t>见附表</w:t>
            </w:r>
          </w:p>
        </w:tc>
      </w:tr>
      <w:tr w:rsidR="0050193A" w:rsidTr="00644101">
        <w:trPr>
          <w:trHeight w:val="20"/>
        </w:trPr>
        <w:tc>
          <w:tcPr>
            <w:tcW w:w="2269" w:type="dxa"/>
            <w:tcBorders>
              <w:top w:val="single" w:sz="4" w:space="0" w:color="auto"/>
              <w:bottom w:val="single" w:sz="4" w:space="0" w:color="auto"/>
              <w:right w:val="single" w:sz="4" w:space="0" w:color="auto"/>
            </w:tcBorders>
            <w:vAlign w:val="center"/>
          </w:tcPr>
          <w:p w:rsidR="0050193A" w:rsidRDefault="0050193A" w:rsidP="00644101">
            <w:pPr>
              <w:jc w:val="center"/>
              <w:rPr>
                <w:rFonts w:ascii="Times New Roman" w:eastAsia="黑体" w:hAnsi="Times New Roman"/>
                <w:color w:val="000000" w:themeColor="text1"/>
              </w:rPr>
            </w:pPr>
            <w:r>
              <w:rPr>
                <w:rFonts w:ascii="Times New Roman" w:eastAsia="黑体" w:hAnsi="Times New Roman"/>
                <w:color w:val="000000" w:themeColor="text1"/>
              </w:rPr>
              <w:t>六、培养方式</w:t>
            </w:r>
          </w:p>
          <w:p w:rsidR="0050193A" w:rsidRDefault="0050193A" w:rsidP="00644101">
            <w:pPr>
              <w:jc w:val="center"/>
              <w:rPr>
                <w:rFonts w:ascii="Times New Roman" w:eastAsia="黑体" w:hAnsi="Times New Roman"/>
                <w:color w:val="000000" w:themeColor="text1"/>
              </w:rPr>
            </w:pPr>
            <w:r>
              <w:rPr>
                <w:rFonts w:ascii="Times New Roman" w:eastAsia="仿宋" w:hAnsi="Times New Roman"/>
                <w:color w:val="000000" w:themeColor="text1"/>
              </w:rPr>
              <w:t>（参考）</w:t>
            </w:r>
          </w:p>
        </w:tc>
        <w:tc>
          <w:tcPr>
            <w:tcW w:w="6520" w:type="dxa"/>
            <w:gridSpan w:val="4"/>
            <w:tcBorders>
              <w:top w:val="single" w:sz="4" w:space="0" w:color="auto"/>
              <w:left w:val="single" w:sz="4" w:space="0" w:color="auto"/>
              <w:bottom w:val="single" w:sz="4" w:space="0" w:color="auto"/>
            </w:tcBorders>
            <w:vAlign w:val="center"/>
          </w:tcPr>
          <w:p w:rsidR="0050193A" w:rsidRDefault="0050193A" w:rsidP="00644101">
            <w:pPr>
              <w:rPr>
                <w:rFonts w:ascii="Times New Roman" w:eastAsia="仿宋" w:hAnsi="Times New Roman"/>
                <w:color w:val="000000" w:themeColor="text1"/>
              </w:rPr>
            </w:pPr>
            <w:r>
              <w:rPr>
                <w:rFonts w:ascii="Times New Roman" w:eastAsia="仿宋" w:hAnsi="Times New Roman"/>
                <w:color w:val="000000" w:themeColor="text1"/>
              </w:rPr>
              <w:t>实行导师负责制下的研究方向组制。</w:t>
            </w:r>
          </w:p>
          <w:p w:rsidR="0050193A" w:rsidRDefault="0050193A" w:rsidP="00644101">
            <w:pPr>
              <w:rPr>
                <w:rFonts w:ascii="Times New Roman" w:eastAsia="仿宋" w:hAnsi="Times New Roman"/>
                <w:color w:val="000000" w:themeColor="text1"/>
              </w:rPr>
            </w:pPr>
            <w:r>
              <w:rPr>
                <w:rFonts w:ascii="Times New Roman" w:eastAsia="仿宋" w:hAnsi="Times New Roman"/>
                <w:color w:val="000000" w:themeColor="text1"/>
              </w:rPr>
              <w:t>本专业硕士生以课程学习为主，科学研究为辅。</w:t>
            </w:r>
          </w:p>
          <w:p w:rsidR="0050193A" w:rsidRDefault="0050193A" w:rsidP="00644101">
            <w:pPr>
              <w:rPr>
                <w:rFonts w:ascii="Times New Roman" w:eastAsia="仿宋" w:hAnsi="Times New Roman"/>
                <w:color w:val="000000" w:themeColor="text1"/>
              </w:rPr>
            </w:pPr>
            <w:r>
              <w:rPr>
                <w:rFonts w:ascii="Times New Roman" w:eastAsia="仿宋" w:hAnsi="Times New Roman"/>
                <w:color w:val="000000" w:themeColor="text1"/>
              </w:rPr>
              <w:t>专业课程采取教师讲授和课堂讨论相结合的方式进行。</w:t>
            </w:r>
          </w:p>
          <w:p w:rsidR="0050193A" w:rsidRDefault="0050193A" w:rsidP="00644101">
            <w:pPr>
              <w:rPr>
                <w:rFonts w:ascii="Times New Roman" w:hAnsi="Times New Roman"/>
                <w:color w:val="000000" w:themeColor="text1"/>
              </w:rPr>
            </w:pPr>
            <w:r>
              <w:rPr>
                <w:rFonts w:ascii="Times New Roman" w:eastAsia="仿宋" w:hAnsi="Times New Roman"/>
                <w:color w:val="000000" w:themeColor="text1"/>
              </w:rPr>
              <w:t>积极开展研讨课、案例课、慕课、课后读书小组等多种形式的教学方式，培养学生专业素质和综合能力，提高学生的创新能力、应用法律能力、语言表达和写作能力。</w:t>
            </w:r>
          </w:p>
        </w:tc>
      </w:tr>
      <w:tr w:rsidR="0050193A" w:rsidTr="00644101">
        <w:trPr>
          <w:trHeight w:val="20"/>
        </w:trPr>
        <w:tc>
          <w:tcPr>
            <w:tcW w:w="2269" w:type="dxa"/>
            <w:tcBorders>
              <w:top w:val="single" w:sz="4" w:space="0" w:color="auto"/>
              <w:bottom w:val="single" w:sz="4" w:space="0" w:color="auto"/>
              <w:right w:val="single" w:sz="4" w:space="0" w:color="auto"/>
            </w:tcBorders>
            <w:vAlign w:val="center"/>
          </w:tcPr>
          <w:p w:rsidR="0050193A" w:rsidRDefault="0050193A" w:rsidP="00644101">
            <w:pPr>
              <w:rPr>
                <w:rFonts w:ascii="Times New Roman" w:eastAsia="黑体" w:hAnsi="Times New Roman"/>
                <w:color w:val="000000" w:themeColor="text1"/>
              </w:rPr>
            </w:pPr>
            <w:r>
              <w:rPr>
                <w:rFonts w:ascii="Times New Roman" w:eastAsia="黑体" w:hAnsi="Times New Roman"/>
                <w:color w:val="000000" w:themeColor="text1"/>
              </w:rPr>
              <w:t>七、质量标准</w:t>
            </w:r>
          </w:p>
          <w:p w:rsidR="0050193A" w:rsidRDefault="0050193A" w:rsidP="00644101">
            <w:pPr>
              <w:jc w:val="center"/>
              <w:rPr>
                <w:rFonts w:ascii="Times New Roman" w:eastAsia="黑体" w:hAnsi="Times New Roman"/>
                <w:color w:val="000000" w:themeColor="text1"/>
              </w:rPr>
            </w:pPr>
          </w:p>
        </w:tc>
        <w:tc>
          <w:tcPr>
            <w:tcW w:w="6520" w:type="dxa"/>
            <w:gridSpan w:val="4"/>
            <w:tcBorders>
              <w:top w:val="single" w:sz="4" w:space="0" w:color="auto"/>
              <w:left w:val="single" w:sz="4" w:space="0" w:color="auto"/>
              <w:bottom w:val="single" w:sz="4" w:space="0" w:color="auto"/>
            </w:tcBorders>
            <w:vAlign w:val="center"/>
          </w:tcPr>
          <w:p w:rsidR="0050193A" w:rsidRDefault="0050193A" w:rsidP="0050193A">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以培养目标为基础，严格要求学生按照各项规定完成培养方案的</w:t>
            </w:r>
            <w:proofErr w:type="gramStart"/>
            <w:r>
              <w:rPr>
                <w:rFonts w:ascii="Times New Roman" w:eastAsia="仿宋" w:hAnsi="Times New Roman"/>
                <w:color w:val="000000" w:themeColor="text1"/>
              </w:rPr>
              <w:t>研</w:t>
            </w:r>
            <w:proofErr w:type="gramEnd"/>
            <w:r>
              <w:rPr>
                <w:rFonts w:ascii="Times New Roman" w:eastAsia="仿宋" w:hAnsi="Times New Roman"/>
                <w:color w:val="000000" w:themeColor="text1"/>
              </w:rPr>
              <w:t>学任务，修满规定学分，达到各个培养环节的各项要求，以相关专业知识和能力为主要内容，根据学校和学院的具体标准指标，进行衡量，作为研究生考核、激励与分流或淘汰的依据。</w:t>
            </w:r>
          </w:p>
          <w:p w:rsidR="0050193A" w:rsidRDefault="0050193A" w:rsidP="0050193A">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学生在修满学位公共必修课</w:t>
            </w:r>
            <w:r>
              <w:rPr>
                <w:rFonts w:ascii="Times New Roman" w:eastAsia="仿宋" w:hAnsi="Times New Roman"/>
                <w:color w:val="000000" w:themeColor="text1"/>
              </w:rPr>
              <w:t>9</w:t>
            </w:r>
            <w:r>
              <w:rPr>
                <w:rFonts w:ascii="Times New Roman" w:eastAsia="仿宋" w:hAnsi="Times New Roman"/>
                <w:color w:val="000000" w:themeColor="text1"/>
              </w:rPr>
              <w:t>学分基础上，根据本专业理论基础和专业知识与技能的要求，学生要修读学位基础课</w:t>
            </w:r>
            <w:r>
              <w:rPr>
                <w:rFonts w:ascii="Times New Roman" w:eastAsia="仿宋" w:hAnsi="Times New Roman"/>
                <w:color w:val="000000" w:themeColor="text1"/>
              </w:rPr>
              <w:t>2</w:t>
            </w:r>
            <w:r>
              <w:rPr>
                <w:rFonts w:ascii="Times New Roman" w:eastAsia="仿宋" w:hAnsi="Times New Roman"/>
                <w:color w:val="000000" w:themeColor="text1"/>
              </w:rPr>
              <w:t>门</w:t>
            </w:r>
            <w:r>
              <w:rPr>
                <w:rFonts w:ascii="Times New Roman" w:eastAsia="仿宋" w:hAnsi="Times New Roman"/>
                <w:color w:val="000000" w:themeColor="text1"/>
              </w:rPr>
              <w:t>6</w:t>
            </w:r>
            <w:r>
              <w:rPr>
                <w:rFonts w:ascii="Times New Roman" w:eastAsia="仿宋" w:hAnsi="Times New Roman"/>
                <w:color w:val="000000" w:themeColor="text1"/>
              </w:rPr>
              <w:t>学分；学位专业课</w:t>
            </w:r>
            <w:r>
              <w:rPr>
                <w:rFonts w:ascii="Times New Roman" w:eastAsia="仿宋" w:hAnsi="Times New Roman"/>
                <w:color w:val="000000" w:themeColor="text1"/>
              </w:rPr>
              <w:t>2</w:t>
            </w:r>
            <w:r>
              <w:rPr>
                <w:rFonts w:ascii="Times New Roman" w:eastAsia="仿宋" w:hAnsi="Times New Roman"/>
                <w:color w:val="000000" w:themeColor="text1"/>
              </w:rPr>
              <w:t>门</w:t>
            </w:r>
            <w:r>
              <w:rPr>
                <w:rFonts w:ascii="Times New Roman" w:eastAsia="仿宋" w:hAnsi="Times New Roman"/>
                <w:color w:val="000000" w:themeColor="text1"/>
              </w:rPr>
              <w:t>6</w:t>
            </w:r>
            <w:r>
              <w:rPr>
                <w:rFonts w:ascii="Times New Roman" w:eastAsia="仿宋" w:hAnsi="Times New Roman"/>
                <w:color w:val="000000" w:themeColor="text1"/>
              </w:rPr>
              <w:t>学分，专业限选课</w:t>
            </w:r>
            <w:r>
              <w:rPr>
                <w:rFonts w:ascii="Times New Roman" w:eastAsia="仿宋" w:hAnsi="Times New Roman"/>
                <w:color w:val="000000" w:themeColor="text1"/>
              </w:rPr>
              <w:t>3</w:t>
            </w:r>
            <w:r>
              <w:rPr>
                <w:rFonts w:ascii="Times New Roman" w:eastAsia="仿宋" w:hAnsi="Times New Roman"/>
                <w:color w:val="000000" w:themeColor="text1"/>
              </w:rPr>
              <w:t>门</w:t>
            </w:r>
            <w:r>
              <w:rPr>
                <w:rFonts w:ascii="Times New Roman" w:eastAsia="仿宋" w:hAnsi="Times New Roman"/>
                <w:color w:val="000000" w:themeColor="text1"/>
              </w:rPr>
              <w:t>6</w:t>
            </w:r>
            <w:r>
              <w:rPr>
                <w:rFonts w:ascii="Times New Roman" w:eastAsia="仿宋" w:hAnsi="Times New Roman"/>
                <w:color w:val="000000" w:themeColor="text1"/>
              </w:rPr>
              <w:t>学分；任选课</w:t>
            </w:r>
            <w:r>
              <w:rPr>
                <w:rFonts w:ascii="Times New Roman" w:eastAsia="仿宋" w:hAnsi="Times New Roman"/>
                <w:color w:val="000000" w:themeColor="text1"/>
              </w:rPr>
              <w:t>4</w:t>
            </w:r>
            <w:r>
              <w:rPr>
                <w:rFonts w:ascii="Times New Roman" w:eastAsia="仿宋" w:hAnsi="Times New Roman"/>
                <w:color w:val="000000" w:themeColor="text1"/>
              </w:rPr>
              <w:t>门</w:t>
            </w:r>
            <w:r>
              <w:rPr>
                <w:rFonts w:ascii="Times New Roman" w:eastAsia="仿宋" w:hAnsi="Times New Roman"/>
                <w:color w:val="000000" w:themeColor="text1"/>
              </w:rPr>
              <w:t>8</w:t>
            </w:r>
            <w:r>
              <w:rPr>
                <w:rFonts w:ascii="Times New Roman" w:eastAsia="仿宋" w:hAnsi="Times New Roman"/>
                <w:color w:val="000000" w:themeColor="text1"/>
              </w:rPr>
              <w:t>学分，再加上其它环节</w:t>
            </w:r>
            <w:r>
              <w:rPr>
                <w:rFonts w:ascii="Times New Roman" w:eastAsia="仿宋" w:hAnsi="Times New Roman"/>
                <w:color w:val="000000" w:themeColor="text1"/>
              </w:rPr>
              <w:t>8</w:t>
            </w:r>
            <w:r>
              <w:rPr>
                <w:rFonts w:ascii="Times New Roman" w:eastAsia="仿宋" w:hAnsi="Times New Roman"/>
                <w:color w:val="000000" w:themeColor="text1"/>
              </w:rPr>
              <w:t>学分，总计</w:t>
            </w:r>
            <w:r>
              <w:rPr>
                <w:rFonts w:ascii="Times New Roman" w:eastAsia="仿宋" w:hAnsi="Times New Roman"/>
                <w:color w:val="000000" w:themeColor="text1"/>
              </w:rPr>
              <w:t>43</w:t>
            </w:r>
            <w:r>
              <w:rPr>
                <w:rFonts w:ascii="Times New Roman" w:eastAsia="仿宋" w:hAnsi="Times New Roman"/>
                <w:color w:val="000000" w:themeColor="text1"/>
              </w:rPr>
              <w:t>学分。</w:t>
            </w:r>
          </w:p>
          <w:p w:rsidR="0050193A" w:rsidRDefault="0050193A" w:rsidP="0050193A">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以考试作为考核方式的课程分数须达到</w:t>
            </w:r>
            <w:r>
              <w:rPr>
                <w:rFonts w:ascii="Times New Roman" w:eastAsia="仿宋" w:hAnsi="Times New Roman"/>
                <w:color w:val="000000" w:themeColor="text1"/>
              </w:rPr>
              <w:t>70</w:t>
            </w:r>
            <w:r>
              <w:rPr>
                <w:rFonts w:ascii="Times New Roman" w:eastAsia="仿宋" w:hAnsi="Times New Roman"/>
                <w:color w:val="000000" w:themeColor="text1"/>
              </w:rPr>
              <w:t>分以上；学位课旷课</w:t>
            </w:r>
            <w:r>
              <w:rPr>
                <w:rFonts w:ascii="Times New Roman" w:eastAsia="仿宋" w:hAnsi="Times New Roman"/>
                <w:color w:val="000000" w:themeColor="text1"/>
              </w:rPr>
              <w:t>3</w:t>
            </w:r>
            <w:r>
              <w:rPr>
                <w:rFonts w:ascii="Times New Roman" w:eastAsia="仿宋" w:hAnsi="Times New Roman"/>
                <w:color w:val="000000" w:themeColor="text1"/>
              </w:rPr>
              <w:t>次以上不得参加考试。</w:t>
            </w:r>
          </w:p>
        </w:tc>
      </w:tr>
      <w:tr w:rsidR="0050193A" w:rsidTr="00644101">
        <w:trPr>
          <w:trHeight w:val="20"/>
        </w:trPr>
        <w:tc>
          <w:tcPr>
            <w:tcW w:w="2269" w:type="dxa"/>
            <w:tcBorders>
              <w:top w:val="single" w:sz="4" w:space="0" w:color="auto"/>
              <w:bottom w:val="single" w:sz="4" w:space="0" w:color="auto"/>
              <w:right w:val="single" w:sz="4" w:space="0" w:color="auto"/>
            </w:tcBorders>
            <w:vAlign w:val="center"/>
          </w:tcPr>
          <w:p w:rsidR="0050193A" w:rsidRDefault="0050193A" w:rsidP="00644101">
            <w:pPr>
              <w:rPr>
                <w:rFonts w:ascii="Times New Roman" w:eastAsia="黑体" w:hAnsi="Times New Roman"/>
                <w:color w:val="000000" w:themeColor="text1"/>
              </w:rPr>
            </w:pPr>
            <w:r>
              <w:rPr>
                <w:rFonts w:ascii="Times New Roman" w:eastAsia="黑体" w:hAnsi="Times New Roman"/>
                <w:color w:val="000000" w:themeColor="text1"/>
              </w:rPr>
              <w:t>八、考核方式</w:t>
            </w:r>
          </w:p>
          <w:p w:rsidR="0050193A" w:rsidRDefault="0050193A" w:rsidP="00644101">
            <w:pPr>
              <w:jc w:val="center"/>
              <w:rPr>
                <w:rFonts w:ascii="Times New Roman" w:eastAsia="黑体" w:hAnsi="Times New Roman"/>
                <w:color w:val="000000" w:themeColor="text1"/>
              </w:rPr>
            </w:pPr>
          </w:p>
        </w:tc>
        <w:tc>
          <w:tcPr>
            <w:tcW w:w="6520" w:type="dxa"/>
            <w:gridSpan w:val="4"/>
            <w:tcBorders>
              <w:top w:val="single" w:sz="4" w:space="0" w:color="auto"/>
              <w:left w:val="single" w:sz="4" w:space="0" w:color="auto"/>
              <w:bottom w:val="single" w:sz="4" w:space="0" w:color="auto"/>
            </w:tcBorders>
            <w:vAlign w:val="center"/>
          </w:tcPr>
          <w:p w:rsidR="0050193A" w:rsidRDefault="0050193A" w:rsidP="0050193A">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培养方案规定的课程考核结合硕士生个人培养计划，按照国家和学校有关规定，可以采取笔试、口试或者笔试加口试等方式进行。口试必须由两名以上教师主持，且必须有口试记录，并由主考教师和记录人共同签名。</w:t>
            </w:r>
          </w:p>
          <w:p w:rsidR="0050193A" w:rsidRDefault="0050193A" w:rsidP="0050193A">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与建立研究生分流培养的机制相适应，配合多规格多标准的人才培养模式，加强阶段性考核，重视选拔培养对象、重点扶持等环节。</w:t>
            </w:r>
          </w:p>
          <w:p w:rsidR="0050193A" w:rsidRDefault="0050193A" w:rsidP="0050193A">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学术型硕士研究生应撰写相关的专题论文、读书报告、学期论文作为科研能力的考核。</w:t>
            </w:r>
          </w:p>
          <w:p w:rsidR="0050193A" w:rsidRDefault="0050193A" w:rsidP="0050193A">
            <w:pPr>
              <w:ind w:firstLineChars="200" w:firstLine="480"/>
              <w:rPr>
                <w:rFonts w:ascii="Times New Roman" w:eastAsia="仿宋" w:hAnsi="Times New Roman"/>
                <w:color w:val="000000" w:themeColor="text1"/>
              </w:rPr>
            </w:pPr>
            <w:r>
              <w:rPr>
                <w:rFonts w:ascii="Times New Roman" w:eastAsia="仿宋" w:hAnsi="Times New Roman"/>
                <w:color w:val="000000" w:themeColor="text1"/>
              </w:rPr>
              <w:lastRenderedPageBreak/>
              <w:t>社会实践环节是学术型硕士研究生的必修环节。社会实践可以通过专业实习、挂职锻炼、产学研基地联合培养和社会调查等走入社会的方式进行，以专业实习为主。社会实践的时间一般不得少于</w:t>
            </w:r>
            <w:r>
              <w:rPr>
                <w:rFonts w:ascii="Times New Roman" w:eastAsia="仿宋" w:hAnsi="Times New Roman"/>
                <w:color w:val="000000" w:themeColor="text1"/>
              </w:rPr>
              <w:t>2</w:t>
            </w:r>
            <w:r>
              <w:rPr>
                <w:rFonts w:ascii="Times New Roman" w:eastAsia="仿宋" w:hAnsi="Times New Roman"/>
                <w:color w:val="000000" w:themeColor="text1"/>
              </w:rPr>
              <w:t>个月，并需要提交不低于</w:t>
            </w:r>
            <w:r>
              <w:rPr>
                <w:rFonts w:ascii="Times New Roman" w:eastAsia="仿宋" w:hAnsi="Times New Roman"/>
                <w:color w:val="000000" w:themeColor="text1"/>
              </w:rPr>
              <w:t>5</w:t>
            </w:r>
            <w:r>
              <w:rPr>
                <w:rFonts w:ascii="Times New Roman" w:eastAsia="仿宋" w:hAnsi="Times New Roman"/>
                <w:color w:val="000000" w:themeColor="text1"/>
              </w:rPr>
              <w:t>千字的社会实践报告。</w:t>
            </w:r>
          </w:p>
          <w:p w:rsidR="0050193A" w:rsidRDefault="0050193A" w:rsidP="0050193A">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学术型硕士研究生的中期考核主要采取书面审核方式。具体方式和程序依据《中国政法大学学术型硕士研究生培养规定》。</w:t>
            </w:r>
          </w:p>
          <w:p w:rsidR="0050193A" w:rsidRDefault="0050193A" w:rsidP="0050193A">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学术型硕士研究生的开题报告按照《中国政法大学学术型硕士研究生培养规定》，由</w:t>
            </w:r>
            <w:r>
              <w:rPr>
                <w:rFonts w:ascii="Times New Roman" w:eastAsia="仿宋" w:hAnsi="Times New Roman"/>
                <w:color w:val="000000" w:themeColor="text1"/>
              </w:rPr>
              <w:t>3</w:t>
            </w:r>
            <w:r>
              <w:rPr>
                <w:rFonts w:ascii="Times New Roman" w:eastAsia="仿宋" w:hAnsi="Times New Roman"/>
                <w:color w:val="000000" w:themeColor="text1"/>
              </w:rPr>
              <w:t>位具有导师资格的校内外专家组成考核委员会进行。</w:t>
            </w:r>
          </w:p>
        </w:tc>
      </w:tr>
      <w:tr w:rsidR="0050193A" w:rsidTr="00644101">
        <w:trPr>
          <w:trHeight w:val="20"/>
        </w:trPr>
        <w:tc>
          <w:tcPr>
            <w:tcW w:w="2269" w:type="dxa"/>
            <w:tcBorders>
              <w:top w:val="single" w:sz="4" w:space="0" w:color="auto"/>
              <w:bottom w:val="single" w:sz="4" w:space="0" w:color="auto"/>
              <w:right w:val="single" w:sz="4" w:space="0" w:color="auto"/>
            </w:tcBorders>
            <w:vAlign w:val="center"/>
          </w:tcPr>
          <w:p w:rsidR="0050193A" w:rsidRDefault="0050193A" w:rsidP="00644101">
            <w:pPr>
              <w:jc w:val="left"/>
              <w:rPr>
                <w:rFonts w:ascii="Times New Roman" w:eastAsia="黑体" w:hAnsi="Times New Roman"/>
                <w:color w:val="000000" w:themeColor="text1"/>
              </w:rPr>
            </w:pPr>
            <w:r>
              <w:rPr>
                <w:rFonts w:ascii="Times New Roman" w:eastAsia="黑体" w:hAnsi="Times New Roman"/>
                <w:color w:val="000000" w:themeColor="text1"/>
              </w:rPr>
              <w:lastRenderedPageBreak/>
              <w:t>九、学位论文选题与撰写</w:t>
            </w:r>
          </w:p>
        </w:tc>
        <w:tc>
          <w:tcPr>
            <w:tcW w:w="6520" w:type="dxa"/>
            <w:gridSpan w:val="4"/>
            <w:tcBorders>
              <w:top w:val="single" w:sz="4" w:space="0" w:color="auto"/>
              <w:left w:val="single" w:sz="4" w:space="0" w:color="auto"/>
              <w:bottom w:val="single" w:sz="4" w:space="0" w:color="auto"/>
            </w:tcBorders>
            <w:vAlign w:val="center"/>
          </w:tcPr>
          <w:p w:rsidR="0050193A" w:rsidRDefault="0050193A" w:rsidP="0050193A">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学位论文的选题，由研究生与导师协商确定，由开题小组导师提出修改建议，最后确定题目；</w:t>
            </w:r>
          </w:p>
          <w:p w:rsidR="0050193A" w:rsidRDefault="0050193A" w:rsidP="0050193A">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学位论文初稿完成后，导师认真修改，必要时发回重写，最后定稿打印；</w:t>
            </w:r>
          </w:p>
          <w:p w:rsidR="0050193A" w:rsidRDefault="0050193A" w:rsidP="0050193A">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学位论文必须符合学校原创性和规范性要求，严禁抄袭剽窃，且论文正文字数不少于三万字。</w:t>
            </w:r>
          </w:p>
        </w:tc>
      </w:tr>
      <w:tr w:rsidR="0050193A" w:rsidTr="00644101">
        <w:trPr>
          <w:trHeight w:val="20"/>
        </w:trPr>
        <w:tc>
          <w:tcPr>
            <w:tcW w:w="2269" w:type="dxa"/>
            <w:tcBorders>
              <w:top w:val="single" w:sz="4" w:space="0" w:color="auto"/>
              <w:bottom w:val="single" w:sz="4" w:space="0" w:color="auto"/>
              <w:right w:val="single" w:sz="4" w:space="0" w:color="auto"/>
            </w:tcBorders>
            <w:vAlign w:val="center"/>
          </w:tcPr>
          <w:p w:rsidR="0050193A" w:rsidRDefault="0050193A" w:rsidP="00644101">
            <w:pPr>
              <w:jc w:val="left"/>
              <w:rPr>
                <w:rFonts w:ascii="Times New Roman" w:eastAsia="黑体" w:hAnsi="Times New Roman"/>
                <w:color w:val="000000" w:themeColor="text1"/>
              </w:rPr>
            </w:pPr>
            <w:r>
              <w:rPr>
                <w:rFonts w:ascii="Times New Roman" w:eastAsia="黑体" w:hAnsi="Times New Roman"/>
                <w:color w:val="000000" w:themeColor="text1"/>
              </w:rPr>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50193A" w:rsidRDefault="0050193A" w:rsidP="0050193A">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申请学位必须符合国家规定的法定条件；</w:t>
            </w:r>
          </w:p>
          <w:p w:rsidR="0050193A" w:rsidRDefault="0050193A" w:rsidP="0050193A">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学位申请材料必须齐全，内容全面真实；</w:t>
            </w:r>
          </w:p>
          <w:p w:rsidR="0050193A" w:rsidRDefault="0050193A" w:rsidP="0050193A">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答辩委员会组成人员应符合法定条件和要求；论文的原创性检查、评审、导师回避等按照学位办相关规定进行；学位论文涉及实务问题的，可以吸收实务部门具有高级专业技术职务的专家参加答辩委员会。</w:t>
            </w:r>
          </w:p>
          <w:p w:rsidR="0050193A" w:rsidRDefault="0050193A" w:rsidP="0050193A">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答辩委员会在认真审阅学位论文的基础上，对申请人进行公正、严肃、认真、负责的提问和无记名表决，并向校学位评定委员会提出授予或不授予硕士学位的建议。</w:t>
            </w:r>
          </w:p>
          <w:p w:rsidR="0050193A" w:rsidRDefault="0050193A" w:rsidP="0050193A">
            <w:pPr>
              <w:ind w:firstLineChars="200" w:firstLine="480"/>
              <w:rPr>
                <w:rFonts w:ascii="Times New Roman" w:hAnsi="Times New Roman"/>
                <w:color w:val="000000" w:themeColor="text1"/>
              </w:rPr>
            </w:pPr>
            <w:r>
              <w:rPr>
                <w:rFonts w:ascii="Times New Roman" w:eastAsia="仿宋" w:hAnsi="Times New Roman"/>
                <w:color w:val="000000" w:themeColor="text1"/>
              </w:rPr>
              <w:t>硕士学位的授予应符合《中国政法大学学位授予办法》（法大发〔</w:t>
            </w:r>
            <w:r>
              <w:rPr>
                <w:rFonts w:ascii="Times New Roman" w:eastAsia="仿宋" w:hAnsi="Times New Roman"/>
                <w:color w:val="000000" w:themeColor="text1"/>
              </w:rPr>
              <w:t>2016</w:t>
            </w:r>
            <w:r>
              <w:rPr>
                <w:rFonts w:ascii="Times New Roman" w:eastAsia="仿宋" w:hAnsi="Times New Roman"/>
                <w:color w:val="000000" w:themeColor="text1"/>
              </w:rPr>
              <w:t>〕</w:t>
            </w:r>
            <w:r>
              <w:rPr>
                <w:rFonts w:ascii="Times New Roman" w:eastAsia="仿宋" w:hAnsi="Times New Roman"/>
                <w:color w:val="000000" w:themeColor="text1"/>
              </w:rPr>
              <w:t>44</w:t>
            </w:r>
            <w:r>
              <w:rPr>
                <w:rFonts w:ascii="Times New Roman" w:eastAsia="仿宋" w:hAnsi="Times New Roman"/>
                <w:color w:val="000000" w:themeColor="text1"/>
              </w:rPr>
              <w:t>号）和《中华人民共和国学位条例》的要求。</w:t>
            </w:r>
          </w:p>
        </w:tc>
      </w:tr>
      <w:tr w:rsidR="0050193A" w:rsidTr="00644101">
        <w:trPr>
          <w:trHeight w:val="20"/>
        </w:trPr>
        <w:tc>
          <w:tcPr>
            <w:tcW w:w="2269" w:type="dxa"/>
            <w:tcBorders>
              <w:top w:val="single" w:sz="4" w:space="0" w:color="auto"/>
              <w:bottom w:val="single" w:sz="4" w:space="0" w:color="auto"/>
              <w:right w:val="single" w:sz="4" w:space="0" w:color="auto"/>
            </w:tcBorders>
            <w:vAlign w:val="center"/>
          </w:tcPr>
          <w:p w:rsidR="0050193A" w:rsidRDefault="0050193A" w:rsidP="00644101">
            <w:pPr>
              <w:jc w:val="left"/>
              <w:rPr>
                <w:rFonts w:ascii="Times New Roman" w:eastAsia="黑体" w:hAnsi="Times New Roman"/>
                <w:color w:val="000000" w:themeColor="text1"/>
              </w:rPr>
            </w:pPr>
            <w:r>
              <w:rPr>
                <w:rFonts w:ascii="Times New Roman" w:eastAsia="黑体" w:hAnsi="Times New Roman"/>
                <w:color w:val="000000" w:themeColor="text1"/>
              </w:rPr>
              <w:t>十一、参考文献</w:t>
            </w:r>
          </w:p>
        </w:tc>
        <w:tc>
          <w:tcPr>
            <w:tcW w:w="6520" w:type="dxa"/>
            <w:gridSpan w:val="4"/>
            <w:tcBorders>
              <w:top w:val="single" w:sz="4" w:space="0" w:color="auto"/>
              <w:left w:val="single" w:sz="4" w:space="0" w:color="auto"/>
              <w:bottom w:val="single" w:sz="4" w:space="0" w:color="auto"/>
            </w:tcBorders>
            <w:vAlign w:val="center"/>
          </w:tcPr>
          <w:p w:rsidR="0050193A" w:rsidRDefault="0050193A" w:rsidP="0050193A">
            <w:pPr>
              <w:ind w:firstLineChars="200" w:firstLine="482"/>
              <w:rPr>
                <w:rFonts w:ascii="Times New Roman" w:eastAsia="仿宋" w:hAnsi="Times New Roman"/>
                <w:b/>
                <w:color w:val="000000" w:themeColor="text1"/>
              </w:rPr>
            </w:pPr>
            <w:r>
              <w:rPr>
                <w:rFonts w:ascii="Times New Roman" w:eastAsia="仿宋" w:hAnsi="Times New Roman"/>
                <w:b/>
                <w:color w:val="000000" w:themeColor="text1"/>
              </w:rPr>
              <w:t>一、必读文献</w:t>
            </w:r>
          </w:p>
          <w:p w:rsidR="0050193A" w:rsidRDefault="0050193A" w:rsidP="0050193A">
            <w:pPr>
              <w:ind w:firstLineChars="200" w:firstLine="482"/>
              <w:rPr>
                <w:rFonts w:ascii="Times New Roman" w:eastAsia="仿宋" w:hAnsi="Times New Roman"/>
                <w:b/>
                <w:color w:val="000000" w:themeColor="text1"/>
              </w:rPr>
            </w:pPr>
            <w:r>
              <w:rPr>
                <w:rFonts w:ascii="Times New Roman" w:eastAsia="仿宋" w:hAnsi="Times New Roman"/>
                <w:b/>
                <w:color w:val="000000" w:themeColor="text1"/>
              </w:rPr>
              <w:t>中文原著</w:t>
            </w:r>
          </w:p>
          <w:p w:rsidR="0050193A" w:rsidRDefault="0050193A" w:rsidP="0050193A">
            <w:pPr>
              <w:numPr>
                <w:ilvl w:val="0"/>
                <w:numId w:val="1"/>
              </w:numPr>
              <w:rPr>
                <w:rFonts w:ascii="Times New Roman" w:eastAsia="仿宋" w:hAnsi="Times New Roman"/>
                <w:color w:val="000000" w:themeColor="text1"/>
                <w:sz w:val="21"/>
                <w:szCs w:val="24"/>
              </w:rPr>
            </w:pPr>
            <w:r>
              <w:rPr>
                <w:rFonts w:ascii="Times New Roman" w:eastAsia="仿宋" w:hAnsi="Times New Roman"/>
                <w:color w:val="000000" w:themeColor="text1"/>
                <w:sz w:val="21"/>
                <w:szCs w:val="24"/>
              </w:rPr>
              <w:t>张维迎：《企业的企业家</w:t>
            </w:r>
            <w:r>
              <w:rPr>
                <w:rFonts w:ascii="Times New Roman" w:eastAsia="仿宋" w:hAnsi="Times New Roman"/>
                <w:color w:val="000000" w:themeColor="text1"/>
                <w:sz w:val="21"/>
                <w:szCs w:val="24"/>
              </w:rPr>
              <w:t>――</w:t>
            </w:r>
            <w:r>
              <w:rPr>
                <w:rFonts w:ascii="Times New Roman" w:eastAsia="仿宋" w:hAnsi="Times New Roman"/>
                <w:color w:val="000000" w:themeColor="text1"/>
                <w:sz w:val="21"/>
                <w:szCs w:val="24"/>
              </w:rPr>
              <w:t>契约理论》上海三联书店</w:t>
            </w:r>
            <w:r>
              <w:rPr>
                <w:rFonts w:ascii="Times New Roman" w:eastAsia="仿宋" w:hAnsi="Times New Roman"/>
                <w:color w:val="000000" w:themeColor="text1"/>
                <w:sz w:val="21"/>
                <w:szCs w:val="24"/>
              </w:rPr>
              <w:t>1995</w:t>
            </w:r>
            <w:r>
              <w:rPr>
                <w:rFonts w:ascii="Times New Roman" w:eastAsia="仿宋" w:hAnsi="Times New Roman"/>
                <w:color w:val="000000" w:themeColor="text1"/>
                <w:sz w:val="21"/>
                <w:szCs w:val="24"/>
              </w:rPr>
              <w:t>年版。</w:t>
            </w:r>
          </w:p>
          <w:p w:rsidR="0050193A" w:rsidRDefault="0050193A" w:rsidP="0050193A">
            <w:pPr>
              <w:numPr>
                <w:ilvl w:val="0"/>
                <w:numId w:val="1"/>
              </w:numPr>
              <w:rPr>
                <w:rFonts w:ascii="Times New Roman" w:eastAsia="仿宋" w:hAnsi="Times New Roman"/>
                <w:color w:val="000000" w:themeColor="text1"/>
                <w:sz w:val="21"/>
                <w:szCs w:val="24"/>
              </w:rPr>
            </w:pPr>
            <w:r>
              <w:rPr>
                <w:rFonts w:ascii="Times New Roman" w:eastAsia="仿宋" w:hAnsi="Times New Roman"/>
                <w:color w:val="000000" w:themeColor="text1"/>
                <w:sz w:val="21"/>
                <w:szCs w:val="24"/>
              </w:rPr>
              <w:t>厉以宁：《转型发展理论》，同心出版社</w:t>
            </w:r>
            <w:r>
              <w:rPr>
                <w:rFonts w:ascii="Times New Roman" w:eastAsia="仿宋" w:hAnsi="Times New Roman"/>
                <w:color w:val="000000" w:themeColor="text1"/>
                <w:sz w:val="21"/>
                <w:szCs w:val="24"/>
              </w:rPr>
              <w:t>1996</w:t>
            </w:r>
            <w:r>
              <w:rPr>
                <w:rFonts w:ascii="Times New Roman" w:eastAsia="仿宋" w:hAnsi="Times New Roman"/>
                <w:color w:val="000000" w:themeColor="text1"/>
                <w:sz w:val="21"/>
                <w:szCs w:val="24"/>
              </w:rPr>
              <w:t>年版。</w:t>
            </w:r>
          </w:p>
          <w:p w:rsidR="0050193A" w:rsidRDefault="0050193A" w:rsidP="0050193A">
            <w:pPr>
              <w:numPr>
                <w:ilvl w:val="0"/>
                <w:numId w:val="1"/>
              </w:numPr>
              <w:rPr>
                <w:rFonts w:ascii="Times New Roman" w:eastAsia="仿宋" w:hAnsi="Times New Roman"/>
                <w:color w:val="000000" w:themeColor="text1"/>
                <w:sz w:val="21"/>
                <w:szCs w:val="24"/>
              </w:rPr>
            </w:pPr>
            <w:proofErr w:type="gramStart"/>
            <w:r>
              <w:rPr>
                <w:rFonts w:ascii="Times New Roman" w:eastAsia="仿宋" w:hAnsi="Times New Roman"/>
                <w:color w:val="000000" w:themeColor="text1"/>
                <w:sz w:val="21"/>
                <w:szCs w:val="24"/>
              </w:rPr>
              <w:t>卫兴华</w:t>
            </w:r>
            <w:proofErr w:type="gramEnd"/>
            <w:r>
              <w:rPr>
                <w:rFonts w:ascii="Times New Roman" w:eastAsia="仿宋" w:hAnsi="Times New Roman"/>
                <w:color w:val="000000" w:themeColor="text1"/>
                <w:sz w:val="21"/>
                <w:szCs w:val="24"/>
              </w:rPr>
              <w:t>：《市场功能与政府功能组合论》，经济科学出版社</w:t>
            </w:r>
            <w:r>
              <w:rPr>
                <w:rFonts w:ascii="Times New Roman" w:eastAsia="仿宋" w:hAnsi="Times New Roman"/>
                <w:color w:val="000000" w:themeColor="text1"/>
                <w:sz w:val="21"/>
                <w:szCs w:val="24"/>
              </w:rPr>
              <w:t>1999</w:t>
            </w:r>
            <w:r>
              <w:rPr>
                <w:rFonts w:ascii="Times New Roman" w:eastAsia="仿宋" w:hAnsi="Times New Roman"/>
                <w:color w:val="000000" w:themeColor="text1"/>
                <w:sz w:val="21"/>
                <w:szCs w:val="24"/>
              </w:rPr>
              <w:t>年版。</w:t>
            </w:r>
          </w:p>
          <w:p w:rsidR="0050193A" w:rsidRDefault="0050193A" w:rsidP="0050193A">
            <w:pPr>
              <w:numPr>
                <w:ilvl w:val="0"/>
                <w:numId w:val="1"/>
              </w:numPr>
              <w:rPr>
                <w:rFonts w:ascii="Times New Roman" w:eastAsia="仿宋" w:hAnsi="Times New Roman"/>
                <w:color w:val="000000" w:themeColor="text1"/>
                <w:sz w:val="21"/>
                <w:szCs w:val="24"/>
              </w:rPr>
            </w:pPr>
            <w:r>
              <w:rPr>
                <w:rFonts w:ascii="Times New Roman" w:eastAsia="仿宋" w:hAnsi="Times New Roman"/>
                <w:color w:val="000000" w:themeColor="text1"/>
                <w:sz w:val="21"/>
                <w:szCs w:val="24"/>
              </w:rPr>
              <w:t>林毅夫：《新结构经济学》，北京大学出版社</w:t>
            </w:r>
            <w:r>
              <w:rPr>
                <w:rFonts w:ascii="Times New Roman" w:eastAsia="仿宋" w:hAnsi="Times New Roman"/>
                <w:color w:val="000000" w:themeColor="text1"/>
                <w:sz w:val="21"/>
                <w:szCs w:val="24"/>
              </w:rPr>
              <w:t>2012</w:t>
            </w:r>
            <w:r>
              <w:rPr>
                <w:rFonts w:ascii="Times New Roman" w:eastAsia="仿宋" w:hAnsi="Times New Roman"/>
                <w:color w:val="000000" w:themeColor="text1"/>
                <w:sz w:val="21"/>
                <w:szCs w:val="24"/>
              </w:rPr>
              <w:t>年版。</w:t>
            </w:r>
          </w:p>
          <w:p w:rsidR="0050193A" w:rsidRDefault="0050193A" w:rsidP="0050193A">
            <w:pPr>
              <w:ind w:firstLineChars="200" w:firstLine="482"/>
              <w:rPr>
                <w:rFonts w:ascii="Times New Roman" w:eastAsia="仿宋" w:hAnsi="Times New Roman"/>
                <w:b/>
                <w:color w:val="000000" w:themeColor="text1"/>
              </w:rPr>
            </w:pPr>
          </w:p>
          <w:p w:rsidR="0050193A" w:rsidRDefault="0050193A" w:rsidP="0050193A">
            <w:pPr>
              <w:ind w:firstLineChars="200" w:firstLine="482"/>
              <w:rPr>
                <w:rFonts w:ascii="Times New Roman" w:eastAsia="仿宋" w:hAnsi="Times New Roman"/>
                <w:b/>
                <w:color w:val="000000" w:themeColor="text1"/>
              </w:rPr>
            </w:pPr>
            <w:r>
              <w:rPr>
                <w:rFonts w:ascii="Times New Roman" w:eastAsia="仿宋" w:hAnsi="Times New Roman"/>
                <w:b/>
                <w:color w:val="000000" w:themeColor="text1"/>
              </w:rPr>
              <w:t>中文译著</w:t>
            </w:r>
          </w:p>
          <w:p w:rsidR="0050193A" w:rsidRDefault="0050193A" w:rsidP="0050193A">
            <w:pPr>
              <w:numPr>
                <w:ilvl w:val="0"/>
                <w:numId w:val="1"/>
              </w:numPr>
              <w:rPr>
                <w:rFonts w:ascii="Times New Roman" w:eastAsia="仿宋" w:hAnsi="Times New Roman"/>
                <w:color w:val="000000" w:themeColor="text1"/>
                <w:sz w:val="21"/>
                <w:szCs w:val="24"/>
              </w:rPr>
            </w:pPr>
            <w:r>
              <w:rPr>
                <w:rFonts w:ascii="Times New Roman" w:eastAsia="仿宋" w:hAnsi="Times New Roman"/>
                <w:color w:val="000000" w:themeColor="text1"/>
                <w:sz w:val="21"/>
              </w:rPr>
              <w:t>（</w:t>
            </w:r>
            <w:r>
              <w:rPr>
                <w:rFonts w:ascii="Times New Roman" w:eastAsia="仿宋" w:hAnsi="Times New Roman"/>
                <w:color w:val="000000" w:themeColor="text1"/>
                <w:sz w:val="21"/>
                <w:szCs w:val="24"/>
              </w:rPr>
              <w:t>美）</w:t>
            </w:r>
            <w:r>
              <w:rPr>
                <w:rFonts w:ascii="Times New Roman" w:eastAsia="仿宋" w:hAnsi="Times New Roman"/>
                <w:color w:val="000000" w:themeColor="text1"/>
                <w:sz w:val="21"/>
                <w:szCs w:val="24"/>
              </w:rPr>
              <w:t>D.C.</w:t>
            </w:r>
            <w:r>
              <w:rPr>
                <w:rFonts w:ascii="Times New Roman" w:eastAsia="仿宋" w:hAnsi="Times New Roman"/>
                <w:color w:val="000000" w:themeColor="text1"/>
                <w:sz w:val="21"/>
                <w:szCs w:val="24"/>
              </w:rPr>
              <w:t>诺斯，</w:t>
            </w:r>
            <w:proofErr w:type="gramStart"/>
            <w:r>
              <w:rPr>
                <w:rFonts w:ascii="Times New Roman" w:eastAsia="仿宋" w:hAnsi="Times New Roman"/>
                <w:color w:val="000000" w:themeColor="text1"/>
                <w:sz w:val="21"/>
                <w:szCs w:val="24"/>
              </w:rPr>
              <w:t>陈郁等译</w:t>
            </w:r>
            <w:proofErr w:type="gramEnd"/>
            <w:r>
              <w:rPr>
                <w:rFonts w:ascii="Times New Roman" w:eastAsia="仿宋" w:hAnsi="Times New Roman"/>
                <w:color w:val="000000" w:themeColor="text1"/>
                <w:sz w:val="21"/>
                <w:szCs w:val="24"/>
              </w:rPr>
              <w:t>：《经济史中的结构与变迁》，上海三联书店</w:t>
            </w:r>
            <w:r>
              <w:rPr>
                <w:rFonts w:ascii="Times New Roman" w:eastAsia="仿宋" w:hAnsi="Times New Roman"/>
                <w:color w:val="000000" w:themeColor="text1"/>
                <w:sz w:val="21"/>
                <w:szCs w:val="24"/>
              </w:rPr>
              <w:t>1995</w:t>
            </w:r>
            <w:r>
              <w:rPr>
                <w:rFonts w:ascii="Times New Roman" w:eastAsia="仿宋" w:hAnsi="Times New Roman"/>
                <w:color w:val="000000" w:themeColor="text1"/>
                <w:sz w:val="21"/>
                <w:szCs w:val="24"/>
              </w:rPr>
              <w:t>年版。</w:t>
            </w:r>
          </w:p>
          <w:p w:rsidR="0050193A" w:rsidRDefault="0050193A" w:rsidP="0050193A">
            <w:pPr>
              <w:numPr>
                <w:ilvl w:val="0"/>
                <w:numId w:val="1"/>
              </w:numPr>
              <w:rPr>
                <w:rFonts w:ascii="Times New Roman" w:eastAsia="仿宋" w:hAnsi="Times New Roman"/>
                <w:color w:val="000000" w:themeColor="text1"/>
                <w:sz w:val="21"/>
                <w:szCs w:val="24"/>
              </w:rPr>
            </w:pPr>
            <w:r>
              <w:rPr>
                <w:rFonts w:ascii="Times New Roman" w:eastAsia="仿宋" w:hAnsi="Times New Roman"/>
                <w:color w:val="000000" w:themeColor="text1"/>
                <w:sz w:val="21"/>
                <w:szCs w:val="24"/>
              </w:rPr>
              <w:t>（美）西蒙</w:t>
            </w:r>
            <w:r>
              <w:rPr>
                <w:rFonts w:ascii="Times New Roman" w:eastAsia="仿宋" w:hAnsi="Times New Roman"/>
                <w:color w:val="000000" w:themeColor="text1"/>
                <w:sz w:val="21"/>
                <w:szCs w:val="24"/>
              </w:rPr>
              <w:t>·</w:t>
            </w:r>
            <w:r>
              <w:rPr>
                <w:rFonts w:ascii="Times New Roman" w:eastAsia="仿宋" w:hAnsi="Times New Roman"/>
                <w:color w:val="000000" w:themeColor="text1"/>
                <w:sz w:val="21"/>
                <w:szCs w:val="24"/>
              </w:rPr>
              <w:t>库兹涅茨：《各国的经济增长》，商务印书馆</w:t>
            </w:r>
            <w:r>
              <w:rPr>
                <w:rFonts w:ascii="Times New Roman" w:eastAsia="仿宋" w:hAnsi="Times New Roman"/>
                <w:color w:val="000000" w:themeColor="text1"/>
                <w:sz w:val="21"/>
                <w:szCs w:val="24"/>
              </w:rPr>
              <w:t>1999</w:t>
            </w:r>
            <w:r>
              <w:rPr>
                <w:rFonts w:ascii="Times New Roman" w:eastAsia="仿宋" w:hAnsi="Times New Roman"/>
                <w:color w:val="000000" w:themeColor="text1"/>
                <w:sz w:val="21"/>
                <w:szCs w:val="24"/>
              </w:rPr>
              <w:t>版。</w:t>
            </w:r>
          </w:p>
          <w:p w:rsidR="0050193A" w:rsidRDefault="0050193A" w:rsidP="0050193A">
            <w:pPr>
              <w:numPr>
                <w:ilvl w:val="0"/>
                <w:numId w:val="1"/>
              </w:numPr>
              <w:rPr>
                <w:rFonts w:ascii="Times New Roman" w:eastAsia="仿宋" w:hAnsi="Times New Roman"/>
                <w:color w:val="000000" w:themeColor="text1"/>
                <w:sz w:val="21"/>
                <w:szCs w:val="24"/>
              </w:rPr>
            </w:pPr>
            <w:r>
              <w:rPr>
                <w:rFonts w:ascii="Times New Roman" w:eastAsia="仿宋" w:hAnsi="Times New Roman"/>
                <w:color w:val="000000" w:themeColor="text1"/>
                <w:sz w:val="21"/>
                <w:szCs w:val="24"/>
              </w:rPr>
              <w:t>（英）</w:t>
            </w:r>
            <w:proofErr w:type="gramStart"/>
            <w:r>
              <w:rPr>
                <w:rFonts w:ascii="Times New Roman" w:eastAsia="仿宋" w:hAnsi="Times New Roman"/>
                <w:color w:val="000000" w:themeColor="text1"/>
                <w:sz w:val="21"/>
                <w:szCs w:val="24"/>
              </w:rPr>
              <w:t>凯</w:t>
            </w:r>
            <w:proofErr w:type="gramEnd"/>
            <w:r>
              <w:rPr>
                <w:rFonts w:ascii="Times New Roman" w:eastAsia="仿宋" w:hAnsi="Times New Roman"/>
                <w:color w:val="000000" w:themeColor="text1"/>
                <w:sz w:val="21"/>
                <w:szCs w:val="24"/>
              </w:rPr>
              <w:t>恩斯：《就业、利息和货币通论》，商务印书馆</w:t>
            </w:r>
            <w:r>
              <w:rPr>
                <w:rFonts w:ascii="Times New Roman" w:eastAsia="仿宋" w:hAnsi="Times New Roman"/>
                <w:color w:val="000000" w:themeColor="text1"/>
                <w:sz w:val="21"/>
                <w:szCs w:val="24"/>
              </w:rPr>
              <w:t>2001</w:t>
            </w:r>
            <w:r>
              <w:rPr>
                <w:rFonts w:ascii="Times New Roman" w:eastAsia="仿宋" w:hAnsi="Times New Roman"/>
                <w:color w:val="000000" w:themeColor="text1"/>
                <w:sz w:val="21"/>
                <w:szCs w:val="24"/>
              </w:rPr>
              <w:lastRenderedPageBreak/>
              <w:t>年版。</w:t>
            </w:r>
          </w:p>
          <w:p w:rsidR="0050193A" w:rsidRDefault="0050193A" w:rsidP="0050193A">
            <w:pPr>
              <w:numPr>
                <w:ilvl w:val="0"/>
                <w:numId w:val="1"/>
              </w:numPr>
              <w:rPr>
                <w:rFonts w:ascii="Times New Roman" w:eastAsia="仿宋" w:hAnsi="Times New Roman"/>
                <w:color w:val="000000" w:themeColor="text1"/>
                <w:sz w:val="21"/>
                <w:szCs w:val="24"/>
              </w:rPr>
            </w:pPr>
            <w:r>
              <w:rPr>
                <w:rFonts w:ascii="Times New Roman" w:eastAsia="仿宋" w:hAnsi="Times New Roman"/>
                <w:color w:val="000000" w:themeColor="text1"/>
                <w:sz w:val="21"/>
                <w:szCs w:val="24"/>
              </w:rPr>
              <w:t>（美）科斯、阿尔钦等：《财产权利与制度变迁：产权学派与新制度学派译文集》，上海人民出版社</w:t>
            </w:r>
            <w:r>
              <w:rPr>
                <w:rFonts w:ascii="Times New Roman" w:eastAsia="仿宋" w:hAnsi="Times New Roman"/>
                <w:color w:val="000000" w:themeColor="text1"/>
                <w:sz w:val="21"/>
                <w:szCs w:val="24"/>
              </w:rPr>
              <w:t>2004</w:t>
            </w:r>
            <w:r>
              <w:rPr>
                <w:rFonts w:ascii="Times New Roman" w:eastAsia="仿宋" w:hAnsi="Times New Roman"/>
                <w:color w:val="000000" w:themeColor="text1"/>
                <w:sz w:val="21"/>
                <w:szCs w:val="24"/>
              </w:rPr>
              <w:t>年版。</w:t>
            </w:r>
          </w:p>
          <w:p w:rsidR="0050193A" w:rsidRDefault="0050193A" w:rsidP="0050193A">
            <w:pPr>
              <w:ind w:firstLineChars="200" w:firstLine="482"/>
              <w:rPr>
                <w:rFonts w:ascii="Times New Roman" w:eastAsia="仿宋" w:hAnsi="Times New Roman"/>
                <w:b/>
                <w:color w:val="000000" w:themeColor="text1"/>
              </w:rPr>
            </w:pPr>
          </w:p>
          <w:p w:rsidR="0050193A" w:rsidRDefault="0050193A" w:rsidP="00644101">
            <w:pPr>
              <w:ind w:firstLine="482"/>
              <w:rPr>
                <w:rFonts w:ascii="Times New Roman" w:eastAsia="仿宋" w:hAnsi="Times New Roman"/>
                <w:b/>
                <w:color w:val="000000" w:themeColor="text1"/>
              </w:rPr>
            </w:pPr>
            <w:r>
              <w:rPr>
                <w:rFonts w:ascii="Times New Roman" w:eastAsia="仿宋" w:hAnsi="Times New Roman"/>
                <w:b/>
                <w:color w:val="000000" w:themeColor="text1"/>
              </w:rPr>
              <w:t>外文文献</w:t>
            </w:r>
          </w:p>
          <w:p w:rsidR="0050193A" w:rsidRDefault="0050193A" w:rsidP="0050193A">
            <w:pPr>
              <w:numPr>
                <w:ilvl w:val="0"/>
                <w:numId w:val="1"/>
              </w:numPr>
              <w:rPr>
                <w:rFonts w:ascii="Times New Roman" w:eastAsia="仿宋" w:hAnsi="Times New Roman"/>
                <w:color w:val="000000" w:themeColor="text1"/>
                <w:sz w:val="21"/>
              </w:rPr>
            </w:pPr>
            <w:r>
              <w:rPr>
                <w:rFonts w:ascii="Times New Roman" w:eastAsia="仿宋" w:hAnsi="Times New Roman"/>
                <w:color w:val="000000" w:themeColor="text1"/>
                <w:sz w:val="21"/>
              </w:rPr>
              <w:t>Hicks J, Value and Capital, London. Oxford University Press. 1946.</w:t>
            </w:r>
          </w:p>
          <w:p w:rsidR="0050193A" w:rsidRDefault="0050193A" w:rsidP="0050193A">
            <w:pPr>
              <w:numPr>
                <w:ilvl w:val="0"/>
                <w:numId w:val="1"/>
              </w:numPr>
              <w:rPr>
                <w:rFonts w:ascii="Times New Roman" w:eastAsia="仿宋" w:hAnsi="Times New Roman"/>
                <w:color w:val="000000" w:themeColor="text1"/>
                <w:sz w:val="21"/>
              </w:rPr>
            </w:pPr>
            <w:proofErr w:type="spellStart"/>
            <w:r>
              <w:rPr>
                <w:rFonts w:ascii="Times New Roman" w:eastAsia="仿宋" w:hAnsi="Times New Roman"/>
                <w:color w:val="000000" w:themeColor="text1"/>
                <w:sz w:val="21"/>
              </w:rPr>
              <w:t>Coase</w:t>
            </w:r>
            <w:proofErr w:type="spellEnd"/>
            <w:r>
              <w:rPr>
                <w:rFonts w:ascii="Times New Roman" w:eastAsia="仿宋" w:hAnsi="Times New Roman"/>
                <w:color w:val="000000" w:themeColor="text1"/>
                <w:sz w:val="21"/>
              </w:rPr>
              <w:t xml:space="preserve"> R, The Problem of Social Cost. In Journal of Law and Economics. October, 1960.</w:t>
            </w:r>
          </w:p>
          <w:p w:rsidR="0050193A" w:rsidRDefault="0050193A" w:rsidP="00644101">
            <w:pPr>
              <w:ind w:firstLine="482"/>
              <w:rPr>
                <w:rFonts w:ascii="Times New Roman" w:hAnsi="Times New Roman"/>
                <w:color w:val="000000" w:themeColor="text1"/>
                <w:lang w:val="ru-RU"/>
              </w:rPr>
            </w:pPr>
          </w:p>
          <w:p w:rsidR="0050193A" w:rsidRDefault="0050193A" w:rsidP="00644101">
            <w:pPr>
              <w:ind w:firstLine="482"/>
              <w:rPr>
                <w:rFonts w:ascii="Times New Roman" w:eastAsia="仿宋" w:hAnsi="Times New Roman"/>
                <w:b/>
                <w:color w:val="000000" w:themeColor="text1"/>
              </w:rPr>
            </w:pPr>
            <w:r>
              <w:rPr>
                <w:rFonts w:ascii="Times New Roman" w:eastAsia="仿宋" w:hAnsi="Times New Roman"/>
                <w:b/>
                <w:color w:val="000000" w:themeColor="text1"/>
              </w:rPr>
              <w:t>二、选读文献</w:t>
            </w:r>
          </w:p>
          <w:p w:rsidR="0050193A" w:rsidRDefault="0050193A" w:rsidP="0050193A">
            <w:pPr>
              <w:ind w:firstLineChars="200" w:firstLine="482"/>
              <w:rPr>
                <w:rFonts w:ascii="Times New Roman" w:eastAsia="仿宋" w:hAnsi="Times New Roman"/>
                <w:b/>
                <w:color w:val="000000" w:themeColor="text1"/>
              </w:rPr>
            </w:pPr>
            <w:r>
              <w:rPr>
                <w:rFonts w:ascii="Times New Roman" w:eastAsia="仿宋" w:hAnsi="Times New Roman"/>
                <w:b/>
                <w:color w:val="000000" w:themeColor="text1"/>
              </w:rPr>
              <w:t>中文原著</w:t>
            </w:r>
          </w:p>
          <w:p w:rsidR="0050193A" w:rsidRDefault="0050193A" w:rsidP="0050193A">
            <w:pPr>
              <w:numPr>
                <w:ilvl w:val="0"/>
                <w:numId w:val="2"/>
              </w:numPr>
              <w:rPr>
                <w:rFonts w:ascii="Times New Roman" w:eastAsia="仿宋" w:hAnsi="Times New Roman"/>
                <w:color w:val="000000" w:themeColor="text1"/>
                <w:sz w:val="21"/>
              </w:rPr>
            </w:pPr>
            <w:r>
              <w:rPr>
                <w:rFonts w:ascii="Times New Roman" w:eastAsia="仿宋" w:hAnsi="Times New Roman"/>
                <w:color w:val="000000" w:themeColor="text1"/>
                <w:sz w:val="21"/>
              </w:rPr>
              <w:t>汤敏：《现代经济学前沿专题》第一至第三集，商务印书馆</w:t>
            </w:r>
            <w:r>
              <w:rPr>
                <w:rFonts w:ascii="Times New Roman" w:eastAsia="仿宋" w:hAnsi="Times New Roman"/>
                <w:color w:val="000000" w:themeColor="text1"/>
                <w:sz w:val="21"/>
              </w:rPr>
              <w:t>1989</w:t>
            </w:r>
            <w:r>
              <w:rPr>
                <w:rFonts w:ascii="Times New Roman" w:eastAsia="仿宋" w:hAnsi="Times New Roman"/>
                <w:color w:val="000000" w:themeColor="text1"/>
                <w:sz w:val="21"/>
              </w:rPr>
              <w:t>、</w:t>
            </w:r>
            <w:r>
              <w:rPr>
                <w:rFonts w:ascii="Times New Roman" w:eastAsia="仿宋" w:hAnsi="Times New Roman"/>
                <w:color w:val="000000" w:themeColor="text1"/>
                <w:sz w:val="21"/>
              </w:rPr>
              <w:t>1993</w:t>
            </w:r>
            <w:r>
              <w:rPr>
                <w:rFonts w:ascii="Times New Roman" w:eastAsia="仿宋" w:hAnsi="Times New Roman"/>
                <w:color w:val="000000" w:themeColor="text1"/>
                <w:sz w:val="21"/>
              </w:rPr>
              <w:t>、</w:t>
            </w:r>
            <w:r>
              <w:rPr>
                <w:rFonts w:ascii="Times New Roman" w:eastAsia="仿宋" w:hAnsi="Times New Roman"/>
                <w:color w:val="000000" w:themeColor="text1"/>
                <w:sz w:val="21"/>
              </w:rPr>
              <w:t>1999</w:t>
            </w:r>
            <w:r>
              <w:rPr>
                <w:rFonts w:ascii="Times New Roman" w:eastAsia="仿宋" w:hAnsi="Times New Roman"/>
                <w:color w:val="000000" w:themeColor="text1"/>
                <w:sz w:val="21"/>
              </w:rPr>
              <w:t>年版。</w:t>
            </w:r>
          </w:p>
          <w:p w:rsidR="0050193A" w:rsidRDefault="0050193A" w:rsidP="0050193A">
            <w:pPr>
              <w:numPr>
                <w:ilvl w:val="0"/>
                <w:numId w:val="2"/>
              </w:numPr>
              <w:rPr>
                <w:rFonts w:ascii="Times New Roman" w:eastAsia="仿宋" w:hAnsi="Times New Roman"/>
                <w:color w:val="000000" w:themeColor="text1"/>
                <w:sz w:val="21"/>
              </w:rPr>
            </w:pPr>
            <w:r>
              <w:rPr>
                <w:rFonts w:ascii="Times New Roman" w:eastAsia="仿宋" w:hAnsi="Times New Roman"/>
                <w:color w:val="000000" w:themeColor="text1"/>
                <w:sz w:val="21"/>
              </w:rPr>
              <w:t>张维迎：《博弈论与信息经济学》，上海三联书店</w:t>
            </w:r>
            <w:r>
              <w:rPr>
                <w:rFonts w:ascii="Times New Roman" w:eastAsia="仿宋" w:hAnsi="Times New Roman"/>
                <w:color w:val="000000" w:themeColor="text1"/>
                <w:sz w:val="21"/>
              </w:rPr>
              <w:t>1997</w:t>
            </w:r>
            <w:r>
              <w:rPr>
                <w:rFonts w:ascii="Times New Roman" w:eastAsia="仿宋" w:hAnsi="Times New Roman"/>
                <w:color w:val="000000" w:themeColor="text1"/>
                <w:sz w:val="21"/>
              </w:rPr>
              <w:t>年版。</w:t>
            </w:r>
          </w:p>
          <w:p w:rsidR="0050193A" w:rsidRDefault="0050193A" w:rsidP="0050193A">
            <w:pPr>
              <w:numPr>
                <w:ilvl w:val="0"/>
                <w:numId w:val="2"/>
              </w:numPr>
              <w:rPr>
                <w:rFonts w:ascii="Times New Roman" w:eastAsia="仿宋" w:hAnsi="Times New Roman"/>
                <w:color w:val="000000" w:themeColor="text1"/>
                <w:sz w:val="21"/>
              </w:rPr>
            </w:pPr>
            <w:r>
              <w:rPr>
                <w:rFonts w:ascii="Times New Roman" w:eastAsia="仿宋" w:hAnsi="Times New Roman"/>
                <w:color w:val="000000" w:themeColor="text1"/>
                <w:sz w:val="21"/>
              </w:rPr>
              <w:t>吴汉洪：《西方寡头市场理论与中国市场竞争立法》，经济科学出版社</w:t>
            </w:r>
            <w:r>
              <w:rPr>
                <w:rFonts w:ascii="Times New Roman" w:eastAsia="仿宋" w:hAnsi="Times New Roman"/>
                <w:color w:val="000000" w:themeColor="text1"/>
                <w:sz w:val="21"/>
              </w:rPr>
              <w:t>1998</w:t>
            </w:r>
            <w:r>
              <w:rPr>
                <w:rFonts w:ascii="Times New Roman" w:eastAsia="仿宋" w:hAnsi="Times New Roman"/>
                <w:color w:val="000000" w:themeColor="text1"/>
                <w:sz w:val="21"/>
              </w:rPr>
              <w:t>年版。</w:t>
            </w:r>
            <w:r>
              <w:rPr>
                <w:rFonts w:ascii="Times New Roman" w:eastAsia="仿宋" w:hAnsi="Times New Roman"/>
                <w:color w:val="000000" w:themeColor="text1"/>
                <w:sz w:val="21"/>
              </w:rPr>
              <w:t xml:space="preserve"> </w:t>
            </w:r>
          </w:p>
          <w:p w:rsidR="0050193A" w:rsidRDefault="0050193A" w:rsidP="0050193A">
            <w:pPr>
              <w:numPr>
                <w:ilvl w:val="0"/>
                <w:numId w:val="2"/>
              </w:numPr>
              <w:rPr>
                <w:rFonts w:ascii="Times New Roman" w:eastAsia="仿宋" w:hAnsi="Times New Roman"/>
                <w:color w:val="000000" w:themeColor="text1"/>
                <w:sz w:val="21"/>
              </w:rPr>
            </w:pPr>
            <w:r>
              <w:rPr>
                <w:rFonts w:ascii="Times New Roman" w:eastAsia="仿宋" w:hAnsi="Times New Roman"/>
                <w:color w:val="000000" w:themeColor="text1"/>
                <w:sz w:val="21"/>
              </w:rPr>
              <w:t>杨瑞龙、陈秀山、张宇：《社会主义经济理论》，中国人民大学出版社</w:t>
            </w:r>
            <w:r>
              <w:rPr>
                <w:rFonts w:ascii="Times New Roman" w:eastAsia="仿宋" w:hAnsi="Times New Roman"/>
                <w:color w:val="000000" w:themeColor="text1"/>
                <w:sz w:val="21"/>
              </w:rPr>
              <w:t>1999</w:t>
            </w:r>
            <w:r>
              <w:rPr>
                <w:rFonts w:ascii="Times New Roman" w:eastAsia="仿宋" w:hAnsi="Times New Roman"/>
                <w:color w:val="000000" w:themeColor="text1"/>
                <w:sz w:val="21"/>
              </w:rPr>
              <w:t>年版。</w:t>
            </w:r>
          </w:p>
          <w:p w:rsidR="0050193A" w:rsidRDefault="0050193A" w:rsidP="0050193A">
            <w:pPr>
              <w:numPr>
                <w:ilvl w:val="0"/>
                <w:numId w:val="2"/>
              </w:numPr>
              <w:rPr>
                <w:rFonts w:ascii="Times New Roman" w:eastAsia="仿宋" w:hAnsi="Times New Roman"/>
                <w:color w:val="000000" w:themeColor="text1"/>
                <w:sz w:val="21"/>
              </w:rPr>
            </w:pPr>
            <w:r>
              <w:rPr>
                <w:rFonts w:ascii="Times New Roman" w:eastAsia="仿宋" w:hAnsi="Times New Roman"/>
                <w:color w:val="000000" w:themeColor="text1"/>
                <w:sz w:val="21"/>
              </w:rPr>
              <w:t>杨小凯，张永生：《新古典经济学和超边际分析》，中国人民大学出版社</w:t>
            </w:r>
            <w:r>
              <w:rPr>
                <w:rFonts w:ascii="Times New Roman" w:eastAsia="仿宋" w:hAnsi="Times New Roman"/>
                <w:color w:val="000000" w:themeColor="text1"/>
                <w:sz w:val="21"/>
              </w:rPr>
              <w:t>2000</w:t>
            </w:r>
            <w:r>
              <w:rPr>
                <w:rFonts w:ascii="Times New Roman" w:eastAsia="仿宋" w:hAnsi="Times New Roman"/>
                <w:color w:val="000000" w:themeColor="text1"/>
                <w:sz w:val="21"/>
              </w:rPr>
              <w:t>年版。</w:t>
            </w:r>
          </w:p>
          <w:p w:rsidR="0050193A" w:rsidRDefault="0050193A" w:rsidP="0050193A">
            <w:pPr>
              <w:numPr>
                <w:ilvl w:val="0"/>
                <w:numId w:val="2"/>
              </w:numPr>
              <w:rPr>
                <w:rFonts w:ascii="Times New Roman" w:eastAsia="仿宋" w:hAnsi="Times New Roman"/>
                <w:color w:val="000000" w:themeColor="text1"/>
                <w:sz w:val="21"/>
              </w:rPr>
            </w:pPr>
            <w:r>
              <w:rPr>
                <w:rFonts w:ascii="Times New Roman" w:eastAsia="仿宋" w:hAnsi="Times New Roman"/>
                <w:color w:val="000000" w:themeColor="text1"/>
                <w:sz w:val="21"/>
              </w:rPr>
              <w:t>刘小瑜：《中国产业结构的投入产出分析》，经济管理出版社</w:t>
            </w:r>
            <w:r>
              <w:rPr>
                <w:rFonts w:ascii="Times New Roman" w:eastAsia="仿宋" w:hAnsi="Times New Roman"/>
                <w:color w:val="000000" w:themeColor="text1"/>
                <w:sz w:val="21"/>
              </w:rPr>
              <w:t>2003</w:t>
            </w:r>
            <w:r>
              <w:rPr>
                <w:rFonts w:ascii="Times New Roman" w:eastAsia="仿宋" w:hAnsi="Times New Roman"/>
                <w:color w:val="000000" w:themeColor="text1"/>
                <w:sz w:val="21"/>
              </w:rPr>
              <w:t>年版。</w:t>
            </w:r>
          </w:p>
          <w:p w:rsidR="0050193A" w:rsidRDefault="0050193A" w:rsidP="0050193A">
            <w:pPr>
              <w:ind w:firstLineChars="200" w:firstLine="480"/>
              <w:rPr>
                <w:rFonts w:ascii="Times New Roman" w:eastAsia="仿宋" w:hAnsi="Times New Roman"/>
                <w:color w:val="000000" w:themeColor="text1"/>
              </w:rPr>
            </w:pPr>
          </w:p>
          <w:p w:rsidR="0050193A" w:rsidRDefault="0050193A" w:rsidP="0050193A">
            <w:pPr>
              <w:ind w:firstLineChars="200" w:firstLine="482"/>
              <w:rPr>
                <w:rFonts w:ascii="Times New Roman" w:eastAsia="仿宋" w:hAnsi="Times New Roman"/>
                <w:b/>
                <w:color w:val="000000" w:themeColor="text1"/>
              </w:rPr>
            </w:pPr>
            <w:r>
              <w:rPr>
                <w:rFonts w:ascii="Times New Roman" w:eastAsia="仿宋" w:hAnsi="Times New Roman"/>
                <w:b/>
                <w:color w:val="000000" w:themeColor="text1"/>
              </w:rPr>
              <w:t>中文译著</w:t>
            </w:r>
          </w:p>
          <w:p w:rsidR="0050193A" w:rsidRDefault="0050193A" w:rsidP="0050193A">
            <w:pPr>
              <w:numPr>
                <w:ilvl w:val="0"/>
                <w:numId w:val="2"/>
              </w:numPr>
              <w:rPr>
                <w:rFonts w:ascii="Times New Roman" w:eastAsia="仿宋" w:hAnsi="Times New Roman"/>
                <w:color w:val="000000" w:themeColor="text1"/>
                <w:sz w:val="21"/>
              </w:rPr>
            </w:pPr>
            <w:r>
              <w:rPr>
                <w:rFonts w:ascii="Times New Roman" w:eastAsia="仿宋" w:hAnsi="Times New Roman"/>
                <w:color w:val="000000" w:themeColor="text1"/>
                <w:sz w:val="21"/>
              </w:rPr>
              <w:t>（英）罗宾逊：《不完全竞争经济学》，商务印书馆</w:t>
            </w:r>
            <w:r>
              <w:rPr>
                <w:rFonts w:ascii="Times New Roman" w:eastAsia="仿宋" w:hAnsi="Times New Roman"/>
                <w:color w:val="000000" w:themeColor="text1"/>
                <w:sz w:val="21"/>
              </w:rPr>
              <w:t>1961</w:t>
            </w:r>
            <w:r>
              <w:rPr>
                <w:rFonts w:ascii="Times New Roman" w:eastAsia="仿宋" w:hAnsi="Times New Roman"/>
                <w:color w:val="000000" w:themeColor="text1"/>
                <w:sz w:val="21"/>
              </w:rPr>
              <w:t>年版。</w:t>
            </w:r>
          </w:p>
          <w:p w:rsidR="0050193A" w:rsidRDefault="0050193A" w:rsidP="0050193A">
            <w:pPr>
              <w:numPr>
                <w:ilvl w:val="0"/>
                <w:numId w:val="2"/>
              </w:numPr>
              <w:rPr>
                <w:rFonts w:ascii="Times New Roman" w:eastAsia="仿宋" w:hAnsi="Times New Roman"/>
                <w:color w:val="000000" w:themeColor="text1"/>
                <w:sz w:val="21"/>
              </w:rPr>
            </w:pPr>
            <w:r>
              <w:rPr>
                <w:rFonts w:ascii="Times New Roman" w:eastAsia="仿宋" w:hAnsi="Times New Roman"/>
                <w:color w:val="000000" w:themeColor="text1"/>
                <w:sz w:val="21"/>
              </w:rPr>
              <w:t>（英）罗宾逊：《马克思、马歇尔和凯恩斯》，商务印书馆</w:t>
            </w:r>
            <w:r>
              <w:rPr>
                <w:rFonts w:ascii="Times New Roman" w:eastAsia="仿宋" w:hAnsi="Times New Roman"/>
                <w:color w:val="000000" w:themeColor="text1"/>
                <w:sz w:val="21"/>
              </w:rPr>
              <w:t>1963</w:t>
            </w:r>
            <w:r>
              <w:rPr>
                <w:rFonts w:ascii="Times New Roman" w:eastAsia="仿宋" w:hAnsi="Times New Roman"/>
                <w:color w:val="000000" w:themeColor="text1"/>
                <w:sz w:val="21"/>
              </w:rPr>
              <w:t>年版。</w:t>
            </w:r>
          </w:p>
          <w:p w:rsidR="0050193A" w:rsidRDefault="0050193A" w:rsidP="0050193A">
            <w:pPr>
              <w:numPr>
                <w:ilvl w:val="0"/>
                <w:numId w:val="2"/>
              </w:numPr>
              <w:rPr>
                <w:rFonts w:ascii="Times New Roman" w:eastAsia="仿宋" w:hAnsi="Times New Roman"/>
                <w:color w:val="000000" w:themeColor="text1"/>
                <w:sz w:val="21"/>
              </w:rPr>
            </w:pPr>
            <w:r>
              <w:rPr>
                <w:rFonts w:ascii="Times New Roman" w:eastAsia="仿宋" w:hAnsi="Times New Roman"/>
                <w:color w:val="000000" w:themeColor="text1"/>
                <w:sz w:val="21"/>
              </w:rPr>
              <w:t>（美）克</w:t>
            </w:r>
            <w:proofErr w:type="gramStart"/>
            <w:r>
              <w:rPr>
                <w:rFonts w:ascii="Times New Roman" w:eastAsia="仿宋" w:hAnsi="Times New Roman"/>
                <w:color w:val="000000" w:themeColor="text1"/>
                <w:sz w:val="21"/>
              </w:rPr>
              <w:t>莱</w:t>
            </w:r>
            <w:proofErr w:type="gramEnd"/>
            <w:r>
              <w:rPr>
                <w:rFonts w:ascii="Times New Roman" w:eastAsia="仿宋" w:hAnsi="Times New Roman"/>
                <w:color w:val="000000" w:themeColor="text1"/>
                <w:sz w:val="21"/>
              </w:rPr>
              <w:t>因：《凯恩斯革命》，商务印书馆</w:t>
            </w:r>
            <w:r>
              <w:rPr>
                <w:rFonts w:ascii="Times New Roman" w:eastAsia="仿宋" w:hAnsi="Times New Roman"/>
                <w:color w:val="000000" w:themeColor="text1"/>
                <w:sz w:val="21"/>
              </w:rPr>
              <w:t>1980</w:t>
            </w:r>
            <w:r>
              <w:rPr>
                <w:rFonts w:ascii="Times New Roman" w:eastAsia="仿宋" w:hAnsi="Times New Roman"/>
                <w:color w:val="000000" w:themeColor="text1"/>
                <w:sz w:val="21"/>
              </w:rPr>
              <w:t>年版。</w:t>
            </w:r>
          </w:p>
          <w:p w:rsidR="0050193A" w:rsidRDefault="0050193A" w:rsidP="0050193A">
            <w:pPr>
              <w:numPr>
                <w:ilvl w:val="0"/>
                <w:numId w:val="2"/>
              </w:numPr>
              <w:rPr>
                <w:rFonts w:ascii="Times New Roman" w:eastAsia="仿宋" w:hAnsi="Times New Roman"/>
                <w:color w:val="000000" w:themeColor="text1"/>
                <w:sz w:val="21"/>
              </w:rPr>
            </w:pPr>
            <w:r>
              <w:rPr>
                <w:rFonts w:ascii="Times New Roman" w:eastAsia="仿宋" w:hAnsi="Times New Roman"/>
                <w:color w:val="000000" w:themeColor="text1"/>
                <w:sz w:val="21"/>
              </w:rPr>
              <w:t>（法）瓦尔拉斯：《纯粹经济学要义》，商务印书馆</w:t>
            </w:r>
            <w:r>
              <w:rPr>
                <w:rFonts w:ascii="Times New Roman" w:eastAsia="仿宋" w:hAnsi="Times New Roman"/>
                <w:color w:val="000000" w:themeColor="text1"/>
                <w:sz w:val="21"/>
              </w:rPr>
              <w:t>1989</w:t>
            </w:r>
            <w:r>
              <w:rPr>
                <w:rFonts w:ascii="Times New Roman" w:eastAsia="仿宋" w:hAnsi="Times New Roman"/>
                <w:color w:val="000000" w:themeColor="text1"/>
                <w:sz w:val="21"/>
              </w:rPr>
              <w:t>年版。</w:t>
            </w:r>
          </w:p>
          <w:p w:rsidR="0050193A" w:rsidRDefault="0050193A" w:rsidP="0050193A">
            <w:pPr>
              <w:numPr>
                <w:ilvl w:val="0"/>
                <w:numId w:val="2"/>
              </w:numPr>
              <w:rPr>
                <w:rFonts w:ascii="Times New Roman" w:eastAsia="仿宋" w:hAnsi="Times New Roman"/>
                <w:color w:val="000000" w:themeColor="text1"/>
                <w:sz w:val="21"/>
              </w:rPr>
            </w:pPr>
            <w:r>
              <w:rPr>
                <w:rFonts w:ascii="Times New Roman" w:eastAsia="仿宋" w:hAnsi="Times New Roman"/>
                <w:color w:val="000000" w:themeColor="text1"/>
                <w:sz w:val="21"/>
              </w:rPr>
              <w:t>（美）</w:t>
            </w:r>
            <w:r>
              <w:rPr>
                <w:rFonts w:ascii="Times New Roman" w:eastAsia="仿宋" w:hAnsi="Times New Roman"/>
                <w:color w:val="000000" w:themeColor="text1"/>
                <w:sz w:val="21"/>
              </w:rPr>
              <w:t xml:space="preserve"> </w:t>
            </w:r>
            <w:r>
              <w:rPr>
                <w:rFonts w:ascii="Times New Roman" w:eastAsia="仿宋" w:hAnsi="Times New Roman"/>
                <w:color w:val="000000" w:themeColor="text1"/>
                <w:sz w:val="21"/>
              </w:rPr>
              <w:t>道格拉斯</w:t>
            </w:r>
            <w:r>
              <w:rPr>
                <w:rFonts w:ascii="Times New Roman" w:eastAsia="仿宋" w:hAnsi="Times New Roman"/>
                <w:color w:val="000000" w:themeColor="text1"/>
                <w:sz w:val="21"/>
              </w:rPr>
              <w:t>.C.</w:t>
            </w:r>
            <w:r>
              <w:rPr>
                <w:rFonts w:ascii="Times New Roman" w:eastAsia="仿宋" w:hAnsi="Times New Roman"/>
                <w:color w:val="000000" w:themeColor="text1"/>
                <w:sz w:val="21"/>
              </w:rPr>
              <w:t>诺斯、《制度、制度变迁与经济绩效》，</w:t>
            </w:r>
            <w:r>
              <w:rPr>
                <w:rFonts w:ascii="Times New Roman" w:eastAsia="仿宋" w:hAnsi="Times New Roman"/>
                <w:color w:val="000000" w:themeColor="text1"/>
                <w:sz w:val="21"/>
              </w:rPr>
              <w:t xml:space="preserve"> </w:t>
            </w:r>
            <w:r>
              <w:rPr>
                <w:rFonts w:ascii="Times New Roman" w:eastAsia="仿宋" w:hAnsi="Times New Roman"/>
                <w:color w:val="000000" w:themeColor="text1"/>
                <w:sz w:val="21"/>
              </w:rPr>
              <w:t>上海三联书店</w:t>
            </w:r>
            <w:r>
              <w:rPr>
                <w:rFonts w:ascii="Times New Roman" w:eastAsia="仿宋" w:hAnsi="Times New Roman"/>
                <w:color w:val="000000" w:themeColor="text1"/>
                <w:sz w:val="21"/>
              </w:rPr>
              <w:t>1994</w:t>
            </w:r>
            <w:r>
              <w:rPr>
                <w:rFonts w:ascii="Times New Roman" w:eastAsia="仿宋" w:hAnsi="Times New Roman"/>
                <w:color w:val="000000" w:themeColor="text1"/>
                <w:sz w:val="21"/>
              </w:rPr>
              <w:t>年版。</w:t>
            </w:r>
            <w:r>
              <w:rPr>
                <w:rFonts w:ascii="Times New Roman" w:eastAsia="仿宋" w:hAnsi="Times New Roman"/>
                <w:color w:val="000000" w:themeColor="text1"/>
                <w:sz w:val="21"/>
              </w:rPr>
              <w:t xml:space="preserve"> </w:t>
            </w:r>
          </w:p>
          <w:p w:rsidR="0050193A" w:rsidRDefault="0050193A" w:rsidP="0050193A">
            <w:pPr>
              <w:numPr>
                <w:ilvl w:val="0"/>
                <w:numId w:val="2"/>
              </w:numPr>
              <w:rPr>
                <w:rFonts w:ascii="Times New Roman" w:eastAsia="仿宋" w:hAnsi="Times New Roman"/>
                <w:color w:val="000000" w:themeColor="text1"/>
                <w:sz w:val="21"/>
              </w:rPr>
            </w:pPr>
            <w:r>
              <w:rPr>
                <w:rFonts w:ascii="Times New Roman" w:eastAsia="仿宋" w:hAnsi="Times New Roman"/>
                <w:color w:val="000000" w:themeColor="text1"/>
                <w:sz w:val="21"/>
              </w:rPr>
              <w:t>（英）琼斯：《现代经济增长理论导引》，中译本，商务印书馆</w:t>
            </w:r>
            <w:r>
              <w:rPr>
                <w:rFonts w:ascii="Times New Roman" w:eastAsia="仿宋" w:hAnsi="Times New Roman"/>
                <w:color w:val="000000" w:themeColor="text1"/>
                <w:sz w:val="21"/>
              </w:rPr>
              <w:t>1994</w:t>
            </w:r>
            <w:r>
              <w:rPr>
                <w:rFonts w:ascii="Times New Roman" w:eastAsia="仿宋" w:hAnsi="Times New Roman"/>
                <w:color w:val="000000" w:themeColor="text1"/>
                <w:sz w:val="21"/>
              </w:rPr>
              <w:t>年版。</w:t>
            </w:r>
          </w:p>
          <w:p w:rsidR="0050193A" w:rsidRDefault="0050193A" w:rsidP="0050193A">
            <w:pPr>
              <w:numPr>
                <w:ilvl w:val="0"/>
                <w:numId w:val="2"/>
              </w:numPr>
              <w:rPr>
                <w:rFonts w:ascii="Times New Roman" w:eastAsia="仿宋" w:hAnsi="Times New Roman"/>
                <w:color w:val="000000" w:themeColor="text1"/>
                <w:sz w:val="21"/>
              </w:rPr>
            </w:pPr>
            <w:r>
              <w:rPr>
                <w:rFonts w:ascii="Times New Roman" w:eastAsia="仿宋" w:hAnsi="Times New Roman"/>
                <w:color w:val="000000" w:themeColor="text1"/>
                <w:sz w:val="21"/>
              </w:rPr>
              <w:t xml:space="preserve"> (</w:t>
            </w:r>
            <w:r>
              <w:rPr>
                <w:rFonts w:ascii="Times New Roman" w:eastAsia="仿宋" w:hAnsi="Times New Roman"/>
                <w:color w:val="000000" w:themeColor="text1"/>
                <w:sz w:val="21"/>
              </w:rPr>
              <w:t>英）</w:t>
            </w:r>
            <w:r>
              <w:rPr>
                <w:rFonts w:ascii="Times New Roman" w:eastAsia="仿宋" w:hAnsi="Times New Roman"/>
                <w:color w:val="000000" w:themeColor="text1"/>
                <w:sz w:val="21"/>
              </w:rPr>
              <w:t>J.</w:t>
            </w:r>
            <w:r>
              <w:rPr>
                <w:rFonts w:ascii="Times New Roman" w:eastAsia="仿宋" w:hAnsi="Times New Roman"/>
                <w:color w:val="000000" w:themeColor="text1"/>
                <w:sz w:val="21"/>
              </w:rPr>
              <w:t>莫里斯、张维迎编：《非对称信息下的激励理论》，商务印书馆</w:t>
            </w:r>
            <w:r>
              <w:rPr>
                <w:rFonts w:ascii="Times New Roman" w:eastAsia="仿宋" w:hAnsi="Times New Roman"/>
                <w:color w:val="000000" w:themeColor="text1"/>
                <w:sz w:val="21"/>
              </w:rPr>
              <w:t>1997</w:t>
            </w:r>
            <w:r>
              <w:rPr>
                <w:rFonts w:ascii="Times New Roman" w:eastAsia="仿宋" w:hAnsi="Times New Roman"/>
                <w:color w:val="000000" w:themeColor="text1"/>
                <w:sz w:val="21"/>
              </w:rPr>
              <w:t>年版。</w:t>
            </w:r>
          </w:p>
          <w:p w:rsidR="0050193A" w:rsidRDefault="0050193A" w:rsidP="0050193A">
            <w:pPr>
              <w:numPr>
                <w:ilvl w:val="0"/>
                <w:numId w:val="2"/>
              </w:numPr>
              <w:rPr>
                <w:rFonts w:ascii="Times New Roman" w:eastAsia="仿宋" w:hAnsi="Times New Roman"/>
                <w:color w:val="000000" w:themeColor="text1"/>
                <w:sz w:val="21"/>
              </w:rPr>
            </w:pPr>
            <w:r>
              <w:rPr>
                <w:rFonts w:ascii="Times New Roman" w:eastAsia="仿宋" w:hAnsi="Times New Roman"/>
                <w:color w:val="000000" w:themeColor="text1"/>
                <w:sz w:val="21"/>
              </w:rPr>
              <w:t>（美）</w:t>
            </w:r>
            <w:r>
              <w:rPr>
                <w:rFonts w:ascii="Times New Roman" w:eastAsia="仿宋" w:hAnsi="Times New Roman"/>
                <w:color w:val="000000" w:themeColor="text1"/>
                <w:sz w:val="21"/>
              </w:rPr>
              <w:t>C.</w:t>
            </w:r>
            <w:r>
              <w:rPr>
                <w:rFonts w:ascii="Times New Roman" w:eastAsia="仿宋" w:hAnsi="Times New Roman"/>
                <w:color w:val="000000" w:themeColor="text1"/>
                <w:sz w:val="21"/>
              </w:rPr>
              <w:t>夏皮罗、</w:t>
            </w:r>
            <w:r>
              <w:rPr>
                <w:rFonts w:ascii="Times New Roman" w:eastAsia="仿宋" w:hAnsi="Times New Roman"/>
                <w:color w:val="000000" w:themeColor="text1"/>
                <w:sz w:val="21"/>
              </w:rPr>
              <w:t>H.</w:t>
            </w:r>
            <w:r>
              <w:rPr>
                <w:rFonts w:ascii="Times New Roman" w:eastAsia="仿宋" w:hAnsi="Times New Roman"/>
                <w:color w:val="000000" w:themeColor="text1"/>
                <w:sz w:val="21"/>
              </w:rPr>
              <w:t>瓦里安、张帆译：《信息规则》，中国人民大学出版社</w:t>
            </w:r>
            <w:r>
              <w:rPr>
                <w:rFonts w:ascii="Times New Roman" w:eastAsia="仿宋" w:hAnsi="Times New Roman"/>
                <w:color w:val="000000" w:themeColor="text1"/>
                <w:sz w:val="21"/>
              </w:rPr>
              <w:t>2000</w:t>
            </w:r>
            <w:r>
              <w:rPr>
                <w:rFonts w:ascii="Times New Roman" w:eastAsia="仿宋" w:hAnsi="Times New Roman"/>
                <w:color w:val="000000" w:themeColor="text1"/>
                <w:sz w:val="21"/>
              </w:rPr>
              <w:t>年版。</w:t>
            </w:r>
          </w:p>
          <w:p w:rsidR="0050193A" w:rsidRDefault="0050193A" w:rsidP="00644101">
            <w:pPr>
              <w:ind w:firstLine="482"/>
              <w:rPr>
                <w:rFonts w:ascii="Times New Roman" w:eastAsia="仿宋" w:hAnsi="Times New Roman"/>
                <w:color w:val="000000" w:themeColor="text1"/>
              </w:rPr>
            </w:pPr>
          </w:p>
          <w:p w:rsidR="0050193A" w:rsidRDefault="0050193A" w:rsidP="00644101">
            <w:pPr>
              <w:ind w:firstLine="482"/>
              <w:rPr>
                <w:rFonts w:ascii="Times New Roman" w:eastAsia="仿宋" w:hAnsi="Times New Roman"/>
                <w:b/>
                <w:color w:val="000000" w:themeColor="text1"/>
              </w:rPr>
            </w:pPr>
            <w:r>
              <w:rPr>
                <w:rFonts w:ascii="Times New Roman" w:eastAsia="仿宋" w:hAnsi="Times New Roman"/>
                <w:b/>
                <w:color w:val="000000" w:themeColor="text1"/>
              </w:rPr>
              <w:t>外文文献</w:t>
            </w:r>
          </w:p>
          <w:p w:rsidR="0050193A" w:rsidRDefault="0050193A" w:rsidP="0050193A">
            <w:pPr>
              <w:numPr>
                <w:ilvl w:val="0"/>
                <w:numId w:val="2"/>
              </w:numPr>
              <w:rPr>
                <w:rFonts w:ascii="Times New Roman" w:eastAsia="仿宋" w:hAnsi="Times New Roman"/>
                <w:color w:val="000000" w:themeColor="text1"/>
                <w:sz w:val="21"/>
              </w:rPr>
            </w:pPr>
            <w:r>
              <w:rPr>
                <w:rFonts w:ascii="Times New Roman" w:eastAsia="仿宋" w:hAnsi="Times New Roman"/>
                <w:color w:val="000000" w:themeColor="text1"/>
                <w:sz w:val="21"/>
              </w:rPr>
              <w:t xml:space="preserve">Solow, R, TECHNICAL CHANGE AND AGGREGATE PRODUTION FUNCTION, </w:t>
            </w:r>
            <w:proofErr w:type="spellStart"/>
            <w:r>
              <w:rPr>
                <w:rFonts w:ascii="Times New Roman" w:eastAsia="仿宋" w:hAnsi="Times New Roman"/>
                <w:color w:val="000000" w:themeColor="text1"/>
                <w:sz w:val="21"/>
              </w:rPr>
              <w:t>in“Review</w:t>
            </w:r>
            <w:proofErr w:type="spellEnd"/>
            <w:r>
              <w:rPr>
                <w:rFonts w:ascii="Times New Roman" w:eastAsia="仿宋" w:hAnsi="Times New Roman"/>
                <w:color w:val="000000" w:themeColor="text1"/>
                <w:sz w:val="21"/>
              </w:rPr>
              <w:t xml:space="preserve"> of Economies and </w:t>
            </w:r>
            <w:proofErr w:type="spellStart"/>
            <w:r>
              <w:rPr>
                <w:rFonts w:ascii="Times New Roman" w:eastAsia="仿宋" w:hAnsi="Times New Roman"/>
                <w:color w:val="000000" w:themeColor="text1"/>
                <w:sz w:val="21"/>
              </w:rPr>
              <w:lastRenderedPageBreak/>
              <w:t>Statisties</w:t>
            </w:r>
            <w:proofErr w:type="spellEnd"/>
            <w:r>
              <w:rPr>
                <w:rFonts w:ascii="Times New Roman" w:eastAsia="仿宋" w:hAnsi="Times New Roman"/>
                <w:color w:val="000000" w:themeColor="text1"/>
                <w:sz w:val="21"/>
              </w:rPr>
              <w:t>”. 1957.</w:t>
            </w:r>
          </w:p>
          <w:p w:rsidR="0050193A" w:rsidRDefault="0050193A" w:rsidP="0050193A">
            <w:pPr>
              <w:numPr>
                <w:ilvl w:val="0"/>
                <w:numId w:val="2"/>
              </w:numPr>
              <w:rPr>
                <w:rFonts w:ascii="Times New Roman" w:eastAsia="仿宋" w:hAnsi="Times New Roman"/>
                <w:color w:val="000000" w:themeColor="text1"/>
                <w:sz w:val="21"/>
              </w:rPr>
            </w:pPr>
            <w:r>
              <w:rPr>
                <w:rFonts w:ascii="Times New Roman" w:eastAsia="仿宋" w:hAnsi="Times New Roman"/>
                <w:color w:val="000000" w:themeColor="text1"/>
                <w:sz w:val="21"/>
              </w:rPr>
              <w:t>Friedman, MICROECONOMIC POLICY ANALYSIS, New York. 1984.</w:t>
            </w:r>
          </w:p>
          <w:p w:rsidR="0050193A" w:rsidRDefault="0050193A" w:rsidP="0050193A">
            <w:pPr>
              <w:numPr>
                <w:ilvl w:val="0"/>
                <w:numId w:val="2"/>
              </w:numPr>
              <w:rPr>
                <w:rFonts w:ascii="Times New Roman" w:eastAsia="仿宋" w:hAnsi="Times New Roman"/>
                <w:color w:val="000000" w:themeColor="text1"/>
                <w:sz w:val="21"/>
              </w:rPr>
            </w:pPr>
            <w:r>
              <w:rPr>
                <w:rFonts w:ascii="Times New Roman" w:eastAsia="仿宋" w:hAnsi="Times New Roman"/>
                <w:color w:val="000000" w:themeColor="text1"/>
                <w:sz w:val="21"/>
              </w:rPr>
              <w:t xml:space="preserve">Samuelson, P. and Nordhaus, W, ECONOMICS, New York. McGraw-Hall </w:t>
            </w:r>
            <w:proofErr w:type="gramStart"/>
            <w:r>
              <w:rPr>
                <w:rFonts w:ascii="Times New Roman" w:eastAsia="仿宋" w:hAnsi="Times New Roman"/>
                <w:color w:val="000000" w:themeColor="text1"/>
                <w:sz w:val="21"/>
              </w:rPr>
              <w:t>Inc..</w:t>
            </w:r>
            <w:proofErr w:type="gramEnd"/>
            <w:r>
              <w:rPr>
                <w:rFonts w:ascii="Times New Roman" w:eastAsia="仿宋" w:hAnsi="Times New Roman"/>
                <w:color w:val="000000" w:themeColor="text1"/>
                <w:sz w:val="21"/>
              </w:rPr>
              <w:t xml:space="preserve"> 1995.</w:t>
            </w:r>
          </w:p>
          <w:p w:rsidR="0050193A" w:rsidRDefault="0050193A" w:rsidP="0050193A">
            <w:pPr>
              <w:numPr>
                <w:ilvl w:val="0"/>
                <w:numId w:val="2"/>
              </w:numPr>
              <w:rPr>
                <w:rFonts w:ascii="Times New Roman" w:eastAsia="仿宋" w:hAnsi="Times New Roman"/>
                <w:color w:val="000000" w:themeColor="text1"/>
                <w:sz w:val="21"/>
              </w:rPr>
            </w:pPr>
            <w:proofErr w:type="spellStart"/>
            <w:r>
              <w:rPr>
                <w:rFonts w:ascii="Times New Roman" w:eastAsia="仿宋" w:hAnsi="Times New Roman"/>
                <w:color w:val="000000" w:themeColor="text1"/>
                <w:sz w:val="21"/>
              </w:rPr>
              <w:t>Jehle</w:t>
            </w:r>
            <w:proofErr w:type="spellEnd"/>
            <w:r>
              <w:rPr>
                <w:rFonts w:ascii="Times New Roman" w:eastAsia="仿宋" w:hAnsi="Times New Roman"/>
                <w:color w:val="000000" w:themeColor="text1"/>
                <w:sz w:val="21"/>
              </w:rPr>
              <w:t xml:space="preserve">, Geoffrey A., and Philip J. </w:t>
            </w:r>
            <w:proofErr w:type="spellStart"/>
            <w:r>
              <w:rPr>
                <w:rFonts w:ascii="Times New Roman" w:eastAsia="仿宋" w:hAnsi="Times New Roman"/>
                <w:color w:val="000000" w:themeColor="text1"/>
                <w:sz w:val="21"/>
              </w:rPr>
              <w:t>Reny</w:t>
            </w:r>
            <w:proofErr w:type="spellEnd"/>
            <w:r>
              <w:rPr>
                <w:rFonts w:ascii="Times New Roman" w:eastAsia="仿宋" w:hAnsi="Times New Roman"/>
                <w:color w:val="000000" w:themeColor="text1"/>
                <w:sz w:val="21"/>
              </w:rPr>
              <w:t>. Advanced Microeconomic Theory. Reading, MA: Addison-Wesley. 1997.</w:t>
            </w:r>
          </w:p>
          <w:p w:rsidR="0050193A" w:rsidRDefault="0050193A" w:rsidP="0050193A">
            <w:pPr>
              <w:numPr>
                <w:ilvl w:val="0"/>
                <w:numId w:val="2"/>
              </w:numPr>
              <w:rPr>
                <w:rFonts w:ascii="Times New Roman" w:eastAsia="仿宋" w:hAnsi="Times New Roman"/>
                <w:color w:val="000000" w:themeColor="text1"/>
                <w:sz w:val="21"/>
              </w:rPr>
            </w:pPr>
            <w:r>
              <w:rPr>
                <w:rFonts w:ascii="Times New Roman" w:eastAsia="仿宋" w:hAnsi="Times New Roman"/>
                <w:color w:val="000000" w:themeColor="text1"/>
                <w:sz w:val="21"/>
              </w:rPr>
              <w:t>Osborne, Martin J., An Introduction to Game Theory. New York, NY: Oxford University Press. 2003.</w:t>
            </w:r>
          </w:p>
          <w:p w:rsidR="0050193A" w:rsidRDefault="0050193A" w:rsidP="00644101">
            <w:pPr>
              <w:spacing w:line="240" w:lineRule="atLeast"/>
              <w:jc w:val="left"/>
              <w:rPr>
                <w:rFonts w:ascii="Times New Roman" w:eastAsia="仿宋" w:hAnsi="Times New Roman"/>
                <w:color w:val="000000" w:themeColor="text1"/>
              </w:rPr>
            </w:pPr>
          </w:p>
        </w:tc>
      </w:tr>
    </w:tbl>
    <w:p w:rsidR="0050193A" w:rsidRDefault="0050193A" w:rsidP="0050193A">
      <w:pPr>
        <w:rPr>
          <w:rFonts w:ascii="Times New Roman" w:eastAsia="仿宋" w:hAnsi="Times New Roman"/>
          <w:color w:val="000000" w:themeColor="text1"/>
          <w:sz w:val="28"/>
          <w:szCs w:val="28"/>
        </w:rPr>
      </w:pPr>
    </w:p>
    <w:p w:rsidR="0050193A" w:rsidRDefault="0050193A" w:rsidP="0050193A">
      <w:pPr>
        <w:pStyle w:val="a3"/>
        <w:jc w:val="right"/>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学位</w:t>
      </w:r>
      <w:proofErr w:type="gramStart"/>
      <w:r>
        <w:rPr>
          <w:rFonts w:ascii="Times New Roman" w:eastAsia="仿宋" w:hAnsi="Times New Roman"/>
          <w:color w:val="000000" w:themeColor="text1"/>
          <w:sz w:val="28"/>
          <w:szCs w:val="28"/>
        </w:rPr>
        <w:t>评定分</w:t>
      </w:r>
      <w:proofErr w:type="gramEnd"/>
      <w:r>
        <w:rPr>
          <w:rFonts w:ascii="Times New Roman" w:eastAsia="仿宋" w:hAnsi="Times New Roman"/>
          <w:color w:val="000000" w:themeColor="text1"/>
          <w:sz w:val="28"/>
          <w:szCs w:val="28"/>
        </w:rPr>
        <w:t>委员会主席签字：</w:t>
      </w:r>
    </w:p>
    <w:p w:rsidR="0050193A" w:rsidRDefault="0050193A" w:rsidP="0050193A">
      <w:pPr>
        <w:pStyle w:val="a3"/>
        <w:jc w:val="right"/>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年月日</w:t>
      </w:r>
    </w:p>
    <w:p w:rsidR="0050193A" w:rsidRDefault="0050193A" w:rsidP="0050193A">
      <w:pPr>
        <w:spacing w:line="360" w:lineRule="auto"/>
        <w:rPr>
          <w:rFonts w:ascii="Times New Roman" w:eastAsia="黑体" w:hAnsi="Times New Roman"/>
          <w:color w:val="000000" w:themeColor="text1"/>
        </w:rPr>
        <w:sectPr w:rsidR="0050193A">
          <w:pgSz w:w="11906" w:h="16838"/>
          <w:pgMar w:top="1440" w:right="1797" w:bottom="1440" w:left="1797" w:header="851" w:footer="992" w:gutter="0"/>
          <w:cols w:space="425"/>
          <w:docGrid w:type="lines" w:linePitch="312"/>
        </w:sectPr>
      </w:pPr>
    </w:p>
    <w:p w:rsidR="0050193A" w:rsidRDefault="0050193A" w:rsidP="0050193A">
      <w:pPr>
        <w:spacing w:line="360" w:lineRule="auto"/>
        <w:rPr>
          <w:rFonts w:ascii="Times New Roman" w:eastAsia="黑体" w:hAnsi="Times New Roman"/>
          <w:color w:val="000000" w:themeColor="text1"/>
        </w:rPr>
      </w:pPr>
      <w:r>
        <w:rPr>
          <w:rFonts w:ascii="Times New Roman" w:eastAsia="黑体" w:hAnsi="Times New Roman"/>
          <w:color w:val="000000" w:themeColor="text1"/>
        </w:rPr>
        <w:lastRenderedPageBreak/>
        <w:t>五、课程设置、教学计划及学分要求</w:t>
      </w:r>
    </w:p>
    <w:p w:rsidR="0050193A" w:rsidRDefault="0050193A" w:rsidP="0050193A">
      <w:pPr>
        <w:jc w:val="center"/>
        <w:rPr>
          <w:rFonts w:ascii="Times New Roman" w:eastAsia="黑体" w:hAnsi="Times New Roman"/>
          <w:color w:val="000000" w:themeColor="text1"/>
        </w:rPr>
      </w:pPr>
      <w:r>
        <w:rPr>
          <w:rFonts w:ascii="Times New Roman" w:eastAsia="黑体" w:hAnsi="Times New Roman"/>
          <w:color w:val="000000" w:themeColor="text1"/>
        </w:rPr>
        <w:t>西方经济学专业攻读硕士学位研究生</w:t>
      </w:r>
    </w:p>
    <w:p w:rsidR="0050193A" w:rsidRDefault="0050193A" w:rsidP="0050193A">
      <w:pPr>
        <w:jc w:val="center"/>
        <w:rPr>
          <w:rFonts w:ascii="Times New Roman" w:eastAsia="黑体" w:hAnsi="Times New Roman"/>
          <w:color w:val="000000" w:themeColor="text1"/>
        </w:rPr>
      </w:pPr>
      <w:r>
        <w:rPr>
          <w:rFonts w:ascii="Times New Roman" w:eastAsia="黑体" w:hAnsi="Times New Roman"/>
          <w:color w:val="000000" w:themeColor="text1"/>
        </w:rPr>
        <w:t>课程设置、教学计划及学分要求一览表</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38"/>
        <w:gridCol w:w="1396"/>
        <w:gridCol w:w="2237"/>
        <w:gridCol w:w="1460"/>
        <w:gridCol w:w="1675"/>
        <w:gridCol w:w="697"/>
        <w:gridCol w:w="697"/>
        <w:gridCol w:w="697"/>
        <w:gridCol w:w="978"/>
        <w:gridCol w:w="697"/>
        <w:gridCol w:w="139"/>
        <w:gridCol w:w="2030"/>
      </w:tblGrid>
      <w:tr w:rsidR="0050193A" w:rsidTr="00644101">
        <w:trPr>
          <w:trHeight w:val="20"/>
          <w:jc w:val="center"/>
        </w:trPr>
        <w:tc>
          <w:tcPr>
            <w:tcW w:w="2867" w:type="dxa"/>
            <w:gridSpan w:val="3"/>
            <w:vAlign w:val="center"/>
          </w:tcPr>
          <w:p w:rsidR="0050193A" w:rsidRDefault="0050193A" w:rsidP="00644101">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类</w:t>
            </w:r>
            <w:r>
              <w:rPr>
                <w:rFonts w:ascii="Times New Roman" w:eastAsia="仿宋" w:hAnsi="Times New Roman"/>
                <w:color w:val="000000" w:themeColor="text1"/>
                <w:szCs w:val="24"/>
              </w:rPr>
              <w:t xml:space="preserve"> </w:t>
            </w:r>
            <w:r>
              <w:rPr>
                <w:rFonts w:ascii="Times New Roman" w:eastAsia="仿宋" w:hAnsi="Times New Roman"/>
                <w:color w:val="000000" w:themeColor="text1"/>
                <w:szCs w:val="24"/>
              </w:rPr>
              <w:t>别</w:t>
            </w:r>
          </w:p>
        </w:tc>
        <w:tc>
          <w:tcPr>
            <w:tcW w:w="2237" w:type="dxa"/>
            <w:vAlign w:val="center"/>
          </w:tcPr>
          <w:p w:rsidR="0050193A" w:rsidRDefault="0050193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课程名称</w:t>
            </w:r>
          </w:p>
        </w:tc>
        <w:tc>
          <w:tcPr>
            <w:tcW w:w="1460" w:type="dxa"/>
            <w:vAlign w:val="center"/>
          </w:tcPr>
          <w:p w:rsidR="0050193A" w:rsidRDefault="0050193A" w:rsidP="00644101">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课程门数</w:t>
            </w:r>
          </w:p>
        </w:tc>
        <w:tc>
          <w:tcPr>
            <w:tcW w:w="1675" w:type="dxa"/>
            <w:vAlign w:val="center"/>
          </w:tcPr>
          <w:p w:rsidR="0050193A" w:rsidRDefault="0050193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课程代码</w:t>
            </w:r>
          </w:p>
        </w:tc>
        <w:tc>
          <w:tcPr>
            <w:tcW w:w="697" w:type="dxa"/>
            <w:vAlign w:val="center"/>
          </w:tcPr>
          <w:p w:rsidR="0050193A" w:rsidRDefault="0050193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学分</w:t>
            </w:r>
          </w:p>
        </w:tc>
        <w:tc>
          <w:tcPr>
            <w:tcW w:w="697" w:type="dxa"/>
            <w:vAlign w:val="center"/>
          </w:tcPr>
          <w:p w:rsidR="0050193A" w:rsidRDefault="0050193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学时</w:t>
            </w:r>
          </w:p>
        </w:tc>
        <w:tc>
          <w:tcPr>
            <w:tcW w:w="697" w:type="dxa"/>
            <w:vAlign w:val="center"/>
          </w:tcPr>
          <w:p w:rsidR="0050193A" w:rsidRDefault="0050193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开课</w:t>
            </w:r>
          </w:p>
          <w:p w:rsidR="0050193A" w:rsidRDefault="0050193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学期</w:t>
            </w:r>
          </w:p>
        </w:tc>
        <w:tc>
          <w:tcPr>
            <w:tcW w:w="978" w:type="dxa"/>
            <w:vAlign w:val="center"/>
          </w:tcPr>
          <w:p w:rsidR="0050193A" w:rsidRDefault="0050193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教学</w:t>
            </w:r>
          </w:p>
          <w:p w:rsidR="0050193A" w:rsidRDefault="0050193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方式</w:t>
            </w:r>
          </w:p>
        </w:tc>
        <w:tc>
          <w:tcPr>
            <w:tcW w:w="836" w:type="dxa"/>
            <w:gridSpan w:val="2"/>
            <w:vAlign w:val="center"/>
          </w:tcPr>
          <w:p w:rsidR="0050193A" w:rsidRDefault="0050193A" w:rsidP="00644101">
            <w:pPr>
              <w:ind w:left="-57" w:right="-57"/>
              <w:jc w:val="center"/>
              <w:rPr>
                <w:rFonts w:ascii="Times New Roman" w:eastAsia="仿宋" w:hAnsi="Times New Roman"/>
                <w:color w:val="000000" w:themeColor="text1"/>
                <w:kern w:val="24"/>
                <w:szCs w:val="24"/>
              </w:rPr>
            </w:pPr>
            <w:r>
              <w:rPr>
                <w:rFonts w:ascii="Times New Roman" w:eastAsia="仿宋" w:hAnsi="Times New Roman"/>
                <w:color w:val="000000" w:themeColor="text1"/>
                <w:kern w:val="24"/>
                <w:szCs w:val="24"/>
              </w:rPr>
              <w:t>考核</w:t>
            </w:r>
          </w:p>
          <w:p w:rsidR="0050193A" w:rsidRDefault="0050193A" w:rsidP="00644101">
            <w:pPr>
              <w:ind w:left="-57" w:right="-57"/>
              <w:jc w:val="center"/>
              <w:rPr>
                <w:rFonts w:ascii="Times New Roman" w:eastAsia="仿宋" w:hAnsi="Times New Roman"/>
                <w:color w:val="000000" w:themeColor="text1"/>
                <w:kern w:val="24"/>
                <w:szCs w:val="24"/>
              </w:rPr>
            </w:pPr>
            <w:r>
              <w:rPr>
                <w:rFonts w:ascii="Times New Roman" w:eastAsia="仿宋" w:hAnsi="Times New Roman"/>
                <w:color w:val="000000" w:themeColor="text1"/>
                <w:kern w:val="24"/>
                <w:szCs w:val="24"/>
              </w:rPr>
              <w:t>方式</w:t>
            </w:r>
          </w:p>
        </w:tc>
        <w:tc>
          <w:tcPr>
            <w:tcW w:w="2030" w:type="dxa"/>
            <w:vAlign w:val="center"/>
          </w:tcPr>
          <w:p w:rsidR="0050193A" w:rsidRDefault="0050193A" w:rsidP="00644101">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备</w:t>
            </w:r>
            <w:r>
              <w:rPr>
                <w:rFonts w:ascii="Times New Roman" w:eastAsia="仿宋" w:hAnsi="Times New Roman"/>
                <w:color w:val="000000" w:themeColor="text1"/>
                <w:szCs w:val="24"/>
              </w:rPr>
              <w:t xml:space="preserve">  </w:t>
            </w:r>
            <w:r>
              <w:rPr>
                <w:rFonts w:ascii="Times New Roman" w:eastAsia="仿宋" w:hAnsi="Times New Roman"/>
                <w:color w:val="000000" w:themeColor="text1"/>
                <w:szCs w:val="24"/>
              </w:rPr>
              <w:t>注</w:t>
            </w:r>
          </w:p>
        </w:tc>
      </w:tr>
      <w:tr w:rsidR="0050193A" w:rsidTr="00644101">
        <w:trPr>
          <w:cantSplit/>
          <w:trHeight w:val="20"/>
          <w:jc w:val="center"/>
        </w:trPr>
        <w:tc>
          <w:tcPr>
            <w:tcW w:w="1471" w:type="dxa"/>
            <w:gridSpan w:val="2"/>
            <w:vMerge w:val="restart"/>
            <w:shd w:val="clear" w:color="auto" w:fill="auto"/>
            <w:textDirection w:val="tbRlV"/>
            <w:vAlign w:val="center"/>
          </w:tcPr>
          <w:p w:rsidR="0050193A" w:rsidRDefault="0050193A" w:rsidP="00644101">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必修课程</w:t>
            </w:r>
          </w:p>
        </w:tc>
        <w:tc>
          <w:tcPr>
            <w:tcW w:w="1396" w:type="dxa"/>
            <w:vMerge w:val="restart"/>
            <w:shd w:val="clear" w:color="auto" w:fill="auto"/>
            <w:textDirection w:val="tbRlV"/>
            <w:vAlign w:val="center"/>
          </w:tcPr>
          <w:p w:rsidR="0050193A" w:rsidRDefault="0050193A" w:rsidP="00644101">
            <w:pPr>
              <w:ind w:left="113" w:right="113"/>
              <w:jc w:val="center"/>
              <w:rPr>
                <w:rFonts w:ascii="Times New Roman" w:eastAsia="仿宋" w:hAnsi="Times New Roman"/>
                <w:color w:val="000000" w:themeColor="text1"/>
                <w:szCs w:val="24"/>
              </w:rPr>
            </w:pPr>
            <w:r>
              <w:rPr>
                <w:rFonts w:ascii="Times New Roman" w:eastAsia="仿宋" w:hAnsi="Times New Roman"/>
                <w:color w:val="000000" w:themeColor="text1"/>
                <w:szCs w:val="24"/>
              </w:rPr>
              <w:t>学位公共课</w:t>
            </w:r>
          </w:p>
        </w:tc>
        <w:tc>
          <w:tcPr>
            <w:tcW w:w="2237" w:type="dxa"/>
            <w:shd w:val="clear" w:color="auto" w:fill="auto"/>
            <w:vAlign w:val="center"/>
          </w:tcPr>
          <w:p w:rsidR="0050193A" w:rsidRDefault="0050193A" w:rsidP="00644101">
            <w:pPr>
              <w:adjustRightInd w:val="0"/>
              <w:snapToGrid w:val="0"/>
              <w:jc w:val="center"/>
              <w:rPr>
                <w:rFonts w:ascii="Times New Roman" w:eastAsia="仿宋" w:hAnsi="Times New Roman"/>
                <w:color w:val="000000" w:themeColor="text1"/>
                <w:szCs w:val="24"/>
              </w:rPr>
            </w:pPr>
            <w:r>
              <w:rPr>
                <w:rFonts w:ascii="Times New Roman" w:eastAsia="仿宋" w:hAnsi="Times New Roman"/>
                <w:color w:val="000000" w:themeColor="text1"/>
                <w:szCs w:val="24"/>
              </w:rPr>
              <w:t>中国特色社会主义理论与实践</w:t>
            </w:r>
          </w:p>
        </w:tc>
        <w:tc>
          <w:tcPr>
            <w:tcW w:w="1460" w:type="dxa"/>
            <w:tcBorders>
              <w:bottom w:val="single" w:sz="4" w:space="0" w:color="auto"/>
            </w:tcBorders>
            <w:shd w:val="clear" w:color="auto" w:fill="auto"/>
            <w:vAlign w:val="center"/>
          </w:tcPr>
          <w:p w:rsidR="0050193A" w:rsidRDefault="0050193A" w:rsidP="00644101">
            <w:pPr>
              <w:adjustRightInd w:val="0"/>
              <w:snapToGrid w:val="0"/>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1675" w:type="dxa"/>
            <w:tcBorders>
              <w:bottom w:val="single" w:sz="4" w:space="0" w:color="auto"/>
            </w:tcBorders>
            <w:shd w:val="clear" w:color="auto" w:fill="auto"/>
            <w:vAlign w:val="center"/>
          </w:tcPr>
          <w:p w:rsidR="0050193A" w:rsidRDefault="0050193A" w:rsidP="00644101">
            <w:pPr>
              <w:ind w:left="-57" w:right="-57"/>
              <w:jc w:val="center"/>
              <w:rPr>
                <w:rFonts w:ascii="Times New Roman" w:eastAsia="仿宋" w:hAnsi="Times New Roman"/>
                <w:color w:val="000000" w:themeColor="text1"/>
                <w:szCs w:val="24"/>
              </w:rPr>
            </w:pPr>
          </w:p>
        </w:tc>
        <w:tc>
          <w:tcPr>
            <w:tcW w:w="697" w:type="dxa"/>
            <w:tcBorders>
              <w:bottom w:val="single" w:sz="4" w:space="0" w:color="auto"/>
            </w:tcBorders>
            <w:shd w:val="clear" w:color="auto" w:fill="auto"/>
            <w:vAlign w:val="center"/>
          </w:tcPr>
          <w:p w:rsidR="0050193A" w:rsidRDefault="0050193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697" w:type="dxa"/>
            <w:tcBorders>
              <w:bottom w:val="single" w:sz="4" w:space="0" w:color="auto"/>
            </w:tcBorders>
            <w:shd w:val="clear" w:color="auto" w:fill="auto"/>
            <w:vAlign w:val="center"/>
          </w:tcPr>
          <w:p w:rsidR="0050193A" w:rsidRDefault="0050193A" w:rsidP="00644101">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36</w:t>
            </w:r>
          </w:p>
        </w:tc>
        <w:tc>
          <w:tcPr>
            <w:tcW w:w="697" w:type="dxa"/>
            <w:tcBorders>
              <w:bottom w:val="single" w:sz="4" w:space="0" w:color="auto"/>
            </w:tcBorders>
            <w:shd w:val="clear" w:color="auto" w:fill="auto"/>
            <w:vAlign w:val="center"/>
          </w:tcPr>
          <w:p w:rsidR="0050193A" w:rsidRDefault="0050193A" w:rsidP="00644101">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978" w:type="dxa"/>
            <w:tcBorders>
              <w:bottom w:val="single" w:sz="4" w:space="0" w:color="auto"/>
            </w:tcBorders>
            <w:shd w:val="clear" w:color="auto" w:fill="auto"/>
            <w:vAlign w:val="center"/>
          </w:tcPr>
          <w:p w:rsidR="0050193A" w:rsidRDefault="0050193A" w:rsidP="00644101">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讲授</w:t>
            </w:r>
          </w:p>
        </w:tc>
        <w:tc>
          <w:tcPr>
            <w:tcW w:w="836" w:type="dxa"/>
            <w:gridSpan w:val="2"/>
            <w:tcBorders>
              <w:bottom w:val="single" w:sz="4" w:space="0" w:color="auto"/>
            </w:tcBorders>
            <w:shd w:val="clear" w:color="auto" w:fill="auto"/>
            <w:vAlign w:val="center"/>
          </w:tcPr>
          <w:p w:rsidR="0050193A" w:rsidRDefault="0050193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考试</w:t>
            </w:r>
          </w:p>
        </w:tc>
        <w:tc>
          <w:tcPr>
            <w:tcW w:w="2030" w:type="dxa"/>
            <w:tcBorders>
              <w:bottom w:val="single" w:sz="4" w:space="0" w:color="auto"/>
            </w:tcBorders>
            <w:shd w:val="clear" w:color="auto" w:fill="auto"/>
            <w:vAlign w:val="center"/>
          </w:tcPr>
          <w:p w:rsidR="0050193A" w:rsidRDefault="0050193A" w:rsidP="00644101">
            <w:pPr>
              <w:jc w:val="left"/>
              <w:rPr>
                <w:rFonts w:ascii="Times New Roman" w:eastAsia="仿宋" w:hAnsi="Times New Roman"/>
                <w:color w:val="000000" w:themeColor="text1"/>
                <w:szCs w:val="24"/>
              </w:rPr>
            </w:pPr>
          </w:p>
        </w:tc>
      </w:tr>
      <w:tr w:rsidR="0050193A" w:rsidTr="00644101">
        <w:trPr>
          <w:cantSplit/>
          <w:trHeight w:val="20"/>
          <w:jc w:val="center"/>
        </w:trPr>
        <w:tc>
          <w:tcPr>
            <w:tcW w:w="1471" w:type="dxa"/>
            <w:gridSpan w:val="2"/>
            <w:vMerge/>
            <w:shd w:val="clear" w:color="auto" w:fill="auto"/>
            <w:textDirection w:val="tbRlV"/>
            <w:vAlign w:val="center"/>
          </w:tcPr>
          <w:p w:rsidR="0050193A" w:rsidRDefault="0050193A" w:rsidP="00644101">
            <w:pPr>
              <w:jc w:val="center"/>
              <w:rPr>
                <w:rFonts w:ascii="Times New Roman" w:eastAsia="仿宋" w:hAnsi="Times New Roman"/>
                <w:color w:val="000000" w:themeColor="text1"/>
                <w:szCs w:val="24"/>
              </w:rPr>
            </w:pPr>
          </w:p>
        </w:tc>
        <w:tc>
          <w:tcPr>
            <w:tcW w:w="1396" w:type="dxa"/>
            <w:vMerge/>
            <w:shd w:val="clear" w:color="auto" w:fill="auto"/>
            <w:vAlign w:val="center"/>
          </w:tcPr>
          <w:p w:rsidR="0050193A" w:rsidRDefault="0050193A" w:rsidP="00644101">
            <w:pPr>
              <w:jc w:val="center"/>
              <w:rPr>
                <w:rFonts w:ascii="Times New Roman" w:eastAsia="仿宋" w:hAnsi="Times New Roman"/>
                <w:color w:val="000000" w:themeColor="text1"/>
                <w:szCs w:val="24"/>
              </w:rPr>
            </w:pPr>
          </w:p>
        </w:tc>
        <w:tc>
          <w:tcPr>
            <w:tcW w:w="2237" w:type="dxa"/>
            <w:shd w:val="clear" w:color="auto" w:fill="auto"/>
            <w:vAlign w:val="center"/>
          </w:tcPr>
          <w:p w:rsidR="0050193A" w:rsidRDefault="0050193A" w:rsidP="00644101">
            <w:pPr>
              <w:snapToGrid w:val="0"/>
              <w:jc w:val="center"/>
              <w:rPr>
                <w:rFonts w:ascii="Times New Roman" w:eastAsia="仿宋" w:hAnsi="Times New Roman"/>
                <w:color w:val="000000" w:themeColor="text1"/>
                <w:szCs w:val="24"/>
              </w:rPr>
            </w:pPr>
            <w:r>
              <w:rPr>
                <w:rFonts w:ascii="Times New Roman" w:eastAsia="仿宋" w:hAnsi="Times New Roman"/>
                <w:color w:val="000000" w:themeColor="text1"/>
                <w:szCs w:val="24"/>
              </w:rPr>
              <w:t>马克思主义与社会科学方法论</w:t>
            </w:r>
          </w:p>
        </w:tc>
        <w:tc>
          <w:tcPr>
            <w:tcW w:w="1460" w:type="dxa"/>
            <w:tcBorders>
              <w:bottom w:val="single" w:sz="4" w:space="0" w:color="auto"/>
            </w:tcBorders>
            <w:shd w:val="clear" w:color="auto" w:fill="auto"/>
            <w:vAlign w:val="center"/>
          </w:tcPr>
          <w:p w:rsidR="0050193A" w:rsidRDefault="0050193A" w:rsidP="00644101">
            <w:pPr>
              <w:snapToGrid w:val="0"/>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1675" w:type="dxa"/>
            <w:tcBorders>
              <w:bottom w:val="single" w:sz="4" w:space="0" w:color="auto"/>
            </w:tcBorders>
            <w:shd w:val="clear" w:color="auto" w:fill="auto"/>
            <w:vAlign w:val="center"/>
          </w:tcPr>
          <w:p w:rsidR="0050193A" w:rsidRDefault="0050193A" w:rsidP="00644101">
            <w:pPr>
              <w:ind w:left="-57" w:right="-57"/>
              <w:jc w:val="center"/>
              <w:rPr>
                <w:rFonts w:ascii="Times New Roman" w:eastAsia="仿宋" w:hAnsi="Times New Roman"/>
                <w:color w:val="000000" w:themeColor="text1"/>
                <w:szCs w:val="24"/>
              </w:rPr>
            </w:pPr>
          </w:p>
        </w:tc>
        <w:tc>
          <w:tcPr>
            <w:tcW w:w="697" w:type="dxa"/>
            <w:tcBorders>
              <w:bottom w:val="single" w:sz="4" w:space="0" w:color="auto"/>
            </w:tcBorders>
            <w:shd w:val="clear" w:color="auto" w:fill="auto"/>
            <w:vAlign w:val="center"/>
          </w:tcPr>
          <w:p w:rsidR="0050193A" w:rsidRDefault="0050193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697" w:type="dxa"/>
            <w:tcBorders>
              <w:bottom w:val="single" w:sz="4" w:space="0" w:color="auto"/>
            </w:tcBorders>
            <w:shd w:val="clear" w:color="auto" w:fill="auto"/>
            <w:vAlign w:val="center"/>
          </w:tcPr>
          <w:p w:rsidR="0050193A" w:rsidRDefault="0050193A" w:rsidP="00644101">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18</w:t>
            </w:r>
          </w:p>
        </w:tc>
        <w:tc>
          <w:tcPr>
            <w:tcW w:w="697" w:type="dxa"/>
            <w:tcBorders>
              <w:bottom w:val="single" w:sz="4" w:space="0" w:color="auto"/>
            </w:tcBorders>
            <w:shd w:val="clear" w:color="auto" w:fill="auto"/>
            <w:vAlign w:val="center"/>
          </w:tcPr>
          <w:p w:rsidR="0050193A" w:rsidRDefault="0050193A" w:rsidP="00644101">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978" w:type="dxa"/>
            <w:tcBorders>
              <w:bottom w:val="single" w:sz="4" w:space="0" w:color="auto"/>
            </w:tcBorders>
            <w:shd w:val="clear" w:color="auto" w:fill="auto"/>
            <w:vAlign w:val="center"/>
          </w:tcPr>
          <w:p w:rsidR="0050193A" w:rsidRDefault="0050193A" w:rsidP="00644101">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讲授</w:t>
            </w:r>
          </w:p>
        </w:tc>
        <w:tc>
          <w:tcPr>
            <w:tcW w:w="836" w:type="dxa"/>
            <w:gridSpan w:val="2"/>
            <w:tcBorders>
              <w:bottom w:val="single" w:sz="4" w:space="0" w:color="auto"/>
            </w:tcBorders>
            <w:shd w:val="clear" w:color="auto" w:fill="auto"/>
            <w:vAlign w:val="center"/>
          </w:tcPr>
          <w:p w:rsidR="0050193A" w:rsidRDefault="0050193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考试</w:t>
            </w:r>
          </w:p>
        </w:tc>
        <w:tc>
          <w:tcPr>
            <w:tcW w:w="2030" w:type="dxa"/>
            <w:tcBorders>
              <w:bottom w:val="single" w:sz="4" w:space="0" w:color="auto"/>
            </w:tcBorders>
            <w:shd w:val="clear" w:color="auto" w:fill="auto"/>
            <w:vAlign w:val="center"/>
          </w:tcPr>
          <w:p w:rsidR="0050193A" w:rsidRDefault="0050193A" w:rsidP="00644101">
            <w:pPr>
              <w:jc w:val="left"/>
              <w:rPr>
                <w:rFonts w:ascii="Times New Roman" w:eastAsia="仿宋" w:hAnsi="Times New Roman"/>
                <w:color w:val="000000" w:themeColor="text1"/>
                <w:szCs w:val="24"/>
              </w:rPr>
            </w:pPr>
          </w:p>
        </w:tc>
      </w:tr>
      <w:tr w:rsidR="0050193A" w:rsidTr="00644101">
        <w:trPr>
          <w:cantSplit/>
          <w:trHeight w:val="20"/>
          <w:jc w:val="center"/>
        </w:trPr>
        <w:tc>
          <w:tcPr>
            <w:tcW w:w="1471" w:type="dxa"/>
            <w:gridSpan w:val="2"/>
            <w:vMerge/>
            <w:shd w:val="clear" w:color="auto" w:fill="auto"/>
            <w:textDirection w:val="tbRlV"/>
            <w:vAlign w:val="center"/>
          </w:tcPr>
          <w:p w:rsidR="0050193A" w:rsidRDefault="0050193A" w:rsidP="00644101">
            <w:pPr>
              <w:jc w:val="center"/>
              <w:rPr>
                <w:rFonts w:ascii="Times New Roman" w:eastAsia="仿宋" w:hAnsi="Times New Roman"/>
                <w:color w:val="000000" w:themeColor="text1"/>
                <w:szCs w:val="24"/>
              </w:rPr>
            </w:pPr>
          </w:p>
        </w:tc>
        <w:tc>
          <w:tcPr>
            <w:tcW w:w="1396" w:type="dxa"/>
            <w:vMerge/>
            <w:shd w:val="clear" w:color="auto" w:fill="auto"/>
            <w:vAlign w:val="center"/>
          </w:tcPr>
          <w:p w:rsidR="0050193A" w:rsidRDefault="0050193A" w:rsidP="00644101">
            <w:pPr>
              <w:jc w:val="center"/>
              <w:rPr>
                <w:rFonts w:ascii="Times New Roman" w:eastAsia="仿宋" w:hAnsi="Times New Roman"/>
                <w:color w:val="000000" w:themeColor="text1"/>
                <w:szCs w:val="24"/>
              </w:rPr>
            </w:pPr>
          </w:p>
        </w:tc>
        <w:tc>
          <w:tcPr>
            <w:tcW w:w="2237" w:type="dxa"/>
            <w:shd w:val="clear" w:color="auto" w:fill="auto"/>
            <w:vAlign w:val="center"/>
          </w:tcPr>
          <w:p w:rsidR="0050193A" w:rsidRDefault="0050193A" w:rsidP="00644101">
            <w:pPr>
              <w:ind w:left="-57" w:right="-57"/>
              <w:jc w:val="center"/>
              <w:rPr>
                <w:rFonts w:ascii="Times New Roman" w:hAnsi="Times New Roman"/>
                <w:color w:val="000000" w:themeColor="text1"/>
                <w:szCs w:val="24"/>
              </w:rPr>
            </w:pPr>
            <w:r>
              <w:rPr>
                <w:rFonts w:ascii="Times New Roman" w:hAnsi="Times New Roman"/>
                <w:color w:val="000000" w:themeColor="text1"/>
                <w:szCs w:val="24"/>
              </w:rPr>
              <w:t>基础外语</w:t>
            </w:r>
          </w:p>
        </w:tc>
        <w:tc>
          <w:tcPr>
            <w:tcW w:w="1460" w:type="dxa"/>
            <w:shd w:val="clear" w:color="auto" w:fill="auto"/>
            <w:vAlign w:val="center"/>
          </w:tcPr>
          <w:p w:rsidR="0050193A" w:rsidRDefault="0050193A" w:rsidP="00644101">
            <w:pPr>
              <w:jc w:val="center"/>
              <w:rPr>
                <w:rFonts w:ascii="Times New Roman" w:hAnsi="Times New Roman"/>
                <w:color w:val="000000" w:themeColor="text1"/>
                <w:szCs w:val="24"/>
              </w:rPr>
            </w:pPr>
            <w:r>
              <w:rPr>
                <w:rFonts w:ascii="Times New Roman" w:hAnsi="Times New Roman"/>
                <w:color w:val="000000" w:themeColor="text1"/>
                <w:szCs w:val="24"/>
              </w:rPr>
              <w:t>1</w:t>
            </w:r>
          </w:p>
        </w:tc>
        <w:tc>
          <w:tcPr>
            <w:tcW w:w="1675" w:type="dxa"/>
            <w:shd w:val="clear" w:color="auto" w:fill="auto"/>
            <w:vAlign w:val="center"/>
          </w:tcPr>
          <w:p w:rsidR="0050193A" w:rsidRDefault="0050193A" w:rsidP="00644101">
            <w:pPr>
              <w:ind w:left="-57" w:right="-57"/>
              <w:jc w:val="center"/>
              <w:rPr>
                <w:rFonts w:ascii="Times New Roman" w:hAnsi="Times New Roman"/>
                <w:color w:val="000000" w:themeColor="text1"/>
                <w:szCs w:val="24"/>
              </w:rPr>
            </w:pPr>
          </w:p>
        </w:tc>
        <w:tc>
          <w:tcPr>
            <w:tcW w:w="697" w:type="dxa"/>
            <w:shd w:val="clear" w:color="auto" w:fill="auto"/>
            <w:vAlign w:val="center"/>
          </w:tcPr>
          <w:p w:rsidR="0050193A" w:rsidRDefault="0050193A" w:rsidP="00644101">
            <w:pPr>
              <w:ind w:left="-57" w:right="-57"/>
              <w:jc w:val="center"/>
              <w:rPr>
                <w:rFonts w:ascii="Times New Roman" w:hAnsi="Times New Roman"/>
                <w:color w:val="000000" w:themeColor="text1"/>
                <w:szCs w:val="24"/>
              </w:rPr>
            </w:pPr>
            <w:r>
              <w:rPr>
                <w:rFonts w:ascii="Times New Roman" w:hAnsi="Times New Roman"/>
                <w:color w:val="000000" w:themeColor="text1"/>
                <w:szCs w:val="24"/>
              </w:rPr>
              <w:t>4</w:t>
            </w:r>
          </w:p>
        </w:tc>
        <w:tc>
          <w:tcPr>
            <w:tcW w:w="697" w:type="dxa"/>
            <w:shd w:val="clear" w:color="auto" w:fill="auto"/>
            <w:vAlign w:val="center"/>
          </w:tcPr>
          <w:p w:rsidR="0050193A" w:rsidRDefault="0050193A" w:rsidP="00644101">
            <w:pPr>
              <w:ind w:left="-57" w:right="-57"/>
              <w:jc w:val="center"/>
              <w:rPr>
                <w:rFonts w:ascii="Times New Roman" w:hAnsi="Times New Roman"/>
                <w:color w:val="000000" w:themeColor="text1"/>
                <w:szCs w:val="24"/>
              </w:rPr>
            </w:pPr>
            <w:r>
              <w:rPr>
                <w:rFonts w:ascii="Times New Roman" w:hAnsi="Times New Roman"/>
                <w:color w:val="000000" w:themeColor="text1"/>
                <w:szCs w:val="24"/>
              </w:rPr>
              <w:t>72</w:t>
            </w:r>
          </w:p>
        </w:tc>
        <w:tc>
          <w:tcPr>
            <w:tcW w:w="697" w:type="dxa"/>
            <w:tcBorders>
              <w:bottom w:val="single" w:sz="4" w:space="0" w:color="auto"/>
            </w:tcBorders>
            <w:shd w:val="clear" w:color="auto" w:fill="auto"/>
            <w:vAlign w:val="center"/>
          </w:tcPr>
          <w:p w:rsidR="0050193A" w:rsidRDefault="0050193A" w:rsidP="00644101">
            <w:pPr>
              <w:ind w:left="-57" w:right="-57"/>
              <w:jc w:val="center"/>
              <w:rPr>
                <w:rFonts w:ascii="Times New Roman" w:hAnsi="Times New Roman"/>
                <w:color w:val="000000" w:themeColor="text1"/>
                <w:szCs w:val="24"/>
              </w:rPr>
            </w:pPr>
            <w:r>
              <w:rPr>
                <w:rFonts w:ascii="Times New Roman" w:hAnsi="Times New Roman"/>
                <w:color w:val="000000" w:themeColor="text1"/>
                <w:szCs w:val="24"/>
              </w:rPr>
              <w:t>1-2</w:t>
            </w:r>
          </w:p>
        </w:tc>
        <w:tc>
          <w:tcPr>
            <w:tcW w:w="978" w:type="dxa"/>
            <w:shd w:val="clear" w:color="auto" w:fill="auto"/>
            <w:vAlign w:val="center"/>
          </w:tcPr>
          <w:p w:rsidR="0050193A" w:rsidRDefault="0050193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讲授</w:t>
            </w:r>
          </w:p>
        </w:tc>
        <w:tc>
          <w:tcPr>
            <w:tcW w:w="836" w:type="dxa"/>
            <w:gridSpan w:val="2"/>
            <w:shd w:val="clear" w:color="auto" w:fill="auto"/>
            <w:vAlign w:val="center"/>
          </w:tcPr>
          <w:p w:rsidR="0050193A" w:rsidRDefault="0050193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考试</w:t>
            </w:r>
          </w:p>
        </w:tc>
        <w:tc>
          <w:tcPr>
            <w:tcW w:w="2030" w:type="dxa"/>
            <w:shd w:val="clear" w:color="auto" w:fill="auto"/>
            <w:vAlign w:val="center"/>
          </w:tcPr>
          <w:p w:rsidR="0050193A" w:rsidRDefault="0050193A" w:rsidP="00644101">
            <w:pPr>
              <w:snapToGrid w:val="0"/>
              <w:jc w:val="left"/>
              <w:rPr>
                <w:rFonts w:ascii="Times New Roman" w:eastAsia="仿宋" w:hAnsi="Times New Roman"/>
                <w:color w:val="000000" w:themeColor="text1"/>
                <w:szCs w:val="24"/>
              </w:rPr>
            </w:pPr>
          </w:p>
        </w:tc>
      </w:tr>
      <w:tr w:rsidR="0050193A" w:rsidTr="00644101">
        <w:trPr>
          <w:cantSplit/>
          <w:trHeight w:val="20"/>
          <w:jc w:val="center"/>
        </w:trPr>
        <w:tc>
          <w:tcPr>
            <w:tcW w:w="1471" w:type="dxa"/>
            <w:gridSpan w:val="2"/>
            <w:vMerge/>
            <w:shd w:val="clear" w:color="auto" w:fill="auto"/>
            <w:textDirection w:val="tbRlV"/>
            <w:vAlign w:val="center"/>
          </w:tcPr>
          <w:p w:rsidR="0050193A" w:rsidRDefault="0050193A" w:rsidP="00644101">
            <w:pPr>
              <w:jc w:val="center"/>
              <w:rPr>
                <w:rFonts w:ascii="Times New Roman" w:eastAsia="仿宋" w:hAnsi="Times New Roman"/>
                <w:color w:val="000000" w:themeColor="text1"/>
                <w:szCs w:val="24"/>
              </w:rPr>
            </w:pPr>
          </w:p>
        </w:tc>
        <w:tc>
          <w:tcPr>
            <w:tcW w:w="1396" w:type="dxa"/>
            <w:vMerge/>
            <w:shd w:val="clear" w:color="auto" w:fill="auto"/>
            <w:vAlign w:val="center"/>
          </w:tcPr>
          <w:p w:rsidR="0050193A" w:rsidRDefault="0050193A" w:rsidP="00644101">
            <w:pPr>
              <w:jc w:val="center"/>
              <w:rPr>
                <w:rFonts w:ascii="Times New Roman" w:eastAsia="仿宋" w:hAnsi="Times New Roman"/>
                <w:color w:val="000000" w:themeColor="text1"/>
                <w:szCs w:val="24"/>
              </w:rPr>
            </w:pPr>
          </w:p>
        </w:tc>
        <w:tc>
          <w:tcPr>
            <w:tcW w:w="2237" w:type="dxa"/>
            <w:shd w:val="clear" w:color="auto" w:fill="auto"/>
            <w:vAlign w:val="center"/>
          </w:tcPr>
          <w:p w:rsidR="0050193A" w:rsidRDefault="0050193A" w:rsidP="0050193A">
            <w:pPr>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经济学方法论</w:t>
            </w:r>
          </w:p>
        </w:tc>
        <w:tc>
          <w:tcPr>
            <w:tcW w:w="1460" w:type="dxa"/>
            <w:shd w:val="clear" w:color="auto" w:fill="auto"/>
            <w:vAlign w:val="center"/>
          </w:tcPr>
          <w:p w:rsidR="0050193A" w:rsidRDefault="0050193A" w:rsidP="00644101">
            <w:pPr>
              <w:jc w:val="center"/>
              <w:rPr>
                <w:rFonts w:ascii="Times New Roman" w:hAnsi="Times New Roman"/>
                <w:color w:val="000000" w:themeColor="text1"/>
                <w:szCs w:val="24"/>
              </w:rPr>
            </w:pPr>
            <w:r>
              <w:rPr>
                <w:rFonts w:ascii="Times New Roman" w:hAnsi="Times New Roman"/>
                <w:color w:val="000000" w:themeColor="text1"/>
                <w:szCs w:val="24"/>
              </w:rPr>
              <w:t>1</w:t>
            </w:r>
          </w:p>
        </w:tc>
        <w:tc>
          <w:tcPr>
            <w:tcW w:w="1675" w:type="dxa"/>
            <w:shd w:val="clear" w:color="auto" w:fill="auto"/>
            <w:vAlign w:val="center"/>
          </w:tcPr>
          <w:p w:rsidR="0050193A" w:rsidRDefault="0050193A" w:rsidP="00644101">
            <w:pPr>
              <w:ind w:left="-57" w:right="-57"/>
              <w:jc w:val="center"/>
              <w:rPr>
                <w:rFonts w:ascii="Times New Roman" w:hAnsi="Times New Roman"/>
                <w:color w:val="000000" w:themeColor="text1"/>
                <w:szCs w:val="24"/>
              </w:rPr>
            </w:pPr>
          </w:p>
        </w:tc>
        <w:tc>
          <w:tcPr>
            <w:tcW w:w="697" w:type="dxa"/>
            <w:shd w:val="clear" w:color="auto" w:fill="auto"/>
            <w:vAlign w:val="center"/>
          </w:tcPr>
          <w:p w:rsidR="0050193A" w:rsidRDefault="0050193A" w:rsidP="00644101">
            <w:pPr>
              <w:ind w:left="-57" w:right="-57"/>
              <w:jc w:val="center"/>
              <w:rPr>
                <w:rFonts w:ascii="Times New Roman" w:hAnsi="Times New Roman"/>
                <w:color w:val="000000" w:themeColor="text1"/>
                <w:szCs w:val="24"/>
              </w:rPr>
            </w:pPr>
            <w:r>
              <w:rPr>
                <w:rFonts w:ascii="Times New Roman" w:hAnsi="Times New Roman"/>
                <w:color w:val="000000" w:themeColor="text1"/>
                <w:szCs w:val="24"/>
              </w:rPr>
              <w:t>2</w:t>
            </w:r>
          </w:p>
        </w:tc>
        <w:tc>
          <w:tcPr>
            <w:tcW w:w="697" w:type="dxa"/>
            <w:shd w:val="clear" w:color="auto" w:fill="auto"/>
            <w:vAlign w:val="center"/>
          </w:tcPr>
          <w:p w:rsidR="0050193A" w:rsidRDefault="0050193A" w:rsidP="00644101">
            <w:pPr>
              <w:ind w:left="-57" w:right="-57"/>
              <w:jc w:val="center"/>
              <w:rPr>
                <w:rFonts w:ascii="Times New Roman" w:hAnsi="Times New Roman"/>
                <w:color w:val="000000" w:themeColor="text1"/>
                <w:szCs w:val="24"/>
              </w:rPr>
            </w:pPr>
            <w:r>
              <w:rPr>
                <w:rFonts w:ascii="Times New Roman" w:hAnsi="Times New Roman"/>
                <w:color w:val="000000" w:themeColor="text1"/>
                <w:szCs w:val="24"/>
              </w:rPr>
              <w:t>36</w:t>
            </w:r>
          </w:p>
        </w:tc>
        <w:tc>
          <w:tcPr>
            <w:tcW w:w="697" w:type="dxa"/>
            <w:shd w:val="clear" w:color="auto" w:fill="auto"/>
            <w:vAlign w:val="center"/>
          </w:tcPr>
          <w:p w:rsidR="0050193A" w:rsidRDefault="0050193A" w:rsidP="00644101">
            <w:pPr>
              <w:ind w:left="-57" w:right="-57"/>
              <w:jc w:val="center"/>
              <w:rPr>
                <w:rFonts w:ascii="Times New Roman" w:hAnsi="Times New Roman"/>
                <w:color w:val="000000" w:themeColor="text1"/>
                <w:szCs w:val="24"/>
              </w:rPr>
            </w:pPr>
            <w:r>
              <w:rPr>
                <w:rFonts w:ascii="Times New Roman" w:hAnsi="Times New Roman"/>
                <w:color w:val="000000" w:themeColor="text1"/>
                <w:szCs w:val="24"/>
              </w:rPr>
              <w:t>1</w:t>
            </w:r>
          </w:p>
        </w:tc>
        <w:tc>
          <w:tcPr>
            <w:tcW w:w="978" w:type="dxa"/>
            <w:shd w:val="clear" w:color="auto" w:fill="auto"/>
            <w:vAlign w:val="center"/>
          </w:tcPr>
          <w:p w:rsidR="0050193A" w:rsidRDefault="0050193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讲授</w:t>
            </w:r>
          </w:p>
        </w:tc>
        <w:tc>
          <w:tcPr>
            <w:tcW w:w="836" w:type="dxa"/>
            <w:gridSpan w:val="2"/>
            <w:shd w:val="clear" w:color="auto" w:fill="auto"/>
            <w:vAlign w:val="center"/>
          </w:tcPr>
          <w:p w:rsidR="0050193A" w:rsidRDefault="0050193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考试</w:t>
            </w:r>
          </w:p>
        </w:tc>
        <w:tc>
          <w:tcPr>
            <w:tcW w:w="2030" w:type="dxa"/>
            <w:shd w:val="clear" w:color="auto" w:fill="auto"/>
            <w:vAlign w:val="center"/>
          </w:tcPr>
          <w:p w:rsidR="0050193A" w:rsidRDefault="0050193A" w:rsidP="00644101">
            <w:pPr>
              <w:snapToGrid w:val="0"/>
              <w:jc w:val="left"/>
              <w:rPr>
                <w:rFonts w:ascii="Times New Roman" w:eastAsia="仿宋" w:hAnsi="Times New Roman"/>
                <w:color w:val="000000" w:themeColor="text1"/>
                <w:szCs w:val="24"/>
              </w:rPr>
            </w:pPr>
            <w:r>
              <w:rPr>
                <w:rFonts w:ascii="Times New Roman" w:eastAsia="仿宋" w:hAnsi="Times New Roman"/>
                <w:color w:val="000000" w:themeColor="text1"/>
                <w:szCs w:val="24"/>
              </w:rPr>
              <w:t>各学院开设</w:t>
            </w:r>
          </w:p>
        </w:tc>
      </w:tr>
      <w:tr w:rsidR="0050193A" w:rsidTr="00644101">
        <w:trPr>
          <w:cantSplit/>
          <w:trHeight w:val="20"/>
          <w:jc w:val="center"/>
        </w:trPr>
        <w:tc>
          <w:tcPr>
            <w:tcW w:w="1471" w:type="dxa"/>
            <w:gridSpan w:val="2"/>
            <w:vMerge/>
            <w:shd w:val="clear" w:color="auto" w:fill="auto"/>
            <w:vAlign w:val="center"/>
          </w:tcPr>
          <w:p w:rsidR="0050193A" w:rsidRDefault="0050193A" w:rsidP="00644101">
            <w:pPr>
              <w:jc w:val="center"/>
              <w:rPr>
                <w:rFonts w:ascii="Times New Roman" w:eastAsia="仿宋" w:hAnsi="Times New Roman"/>
                <w:color w:val="000000" w:themeColor="text1"/>
                <w:szCs w:val="24"/>
              </w:rPr>
            </w:pPr>
          </w:p>
        </w:tc>
        <w:tc>
          <w:tcPr>
            <w:tcW w:w="1396" w:type="dxa"/>
            <w:vMerge w:val="restart"/>
            <w:shd w:val="clear" w:color="auto" w:fill="auto"/>
            <w:vAlign w:val="center"/>
          </w:tcPr>
          <w:p w:rsidR="0050193A" w:rsidRDefault="0050193A" w:rsidP="00644101">
            <w:pPr>
              <w:spacing w:line="400" w:lineRule="exact"/>
              <w:jc w:val="center"/>
              <w:rPr>
                <w:rFonts w:ascii="Times New Roman" w:eastAsia="仿宋" w:hAnsi="Times New Roman"/>
                <w:color w:val="000000" w:themeColor="text1"/>
                <w:szCs w:val="24"/>
              </w:rPr>
            </w:pPr>
            <w:r>
              <w:rPr>
                <w:rFonts w:ascii="Times New Roman" w:eastAsia="仿宋" w:hAnsi="Times New Roman"/>
                <w:color w:val="000000" w:themeColor="text1"/>
                <w:szCs w:val="24"/>
              </w:rPr>
              <w:t>学位基础课</w:t>
            </w:r>
          </w:p>
        </w:tc>
        <w:tc>
          <w:tcPr>
            <w:tcW w:w="2237" w:type="dxa"/>
            <w:shd w:val="clear" w:color="auto" w:fill="auto"/>
            <w:vAlign w:val="center"/>
          </w:tcPr>
          <w:p w:rsidR="0050193A" w:rsidRDefault="0050193A" w:rsidP="0050193A">
            <w:pPr>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高级微观经济学</w:t>
            </w:r>
          </w:p>
        </w:tc>
        <w:tc>
          <w:tcPr>
            <w:tcW w:w="1460" w:type="dxa"/>
            <w:shd w:val="clear" w:color="auto" w:fill="auto"/>
            <w:vAlign w:val="center"/>
          </w:tcPr>
          <w:p w:rsidR="0050193A" w:rsidRDefault="0050193A" w:rsidP="00644101">
            <w:pPr>
              <w:spacing w:line="400" w:lineRule="exact"/>
              <w:jc w:val="center"/>
              <w:rPr>
                <w:rFonts w:ascii="Times New Roman" w:hAnsi="Times New Roman"/>
                <w:color w:val="000000" w:themeColor="text1"/>
                <w:szCs w:val="24"/>
              </w:rPr>
            </w:pPr>
            <w:r>
              <w:rPr>
                <w:rFonts w:ascii="Times New Roman" w:hAnsi="Times New Roman"/>
                <w:color w:val="000000" w:themeColor="text1"/>
                <w:szCs w:val="24"/>
              </w:rPr>
              <w:t>1</w:t>
            </w:r>
          </w:p>
        </w:tc>
        <w:tc>
          <w:tcPr>
            <w:tcW w:w="1675" w:type="dxa"/>
            <w:shd w:val="clear" w:color="auto" w:fill="auto"/>
            <w:vAlign w:val="center"/>
          </w:tcPr>
          <w:p w:rsidR="0050193A" w:rsidRDefault="0050193A" w:rsidP="00644101">
            <w:pPr>
              <w:spacing w:line="400" w:lineRule="exact"/>
              <w:ind w:left="-57" w:right="-57"/>
              <w:jc w:val="center"/>
              <w:rPr>
                <w:rFonts w:ascii="Times New Roman" w:hAnsi="Times New Roman"/>
                <w:color w:val="000000" w:themeColor="text1"/>
                <w:szCs w:val="24"/>
              </w:rPr>
            </w:pPr>
          </w:p>
        </w:tc>
        <w:tc>
          <w:tcPr>
            <w:tcW w:w="697" w:type="dxa"/>
            <w:shd w:val="clear" w:color="auto" w:fill="auto"/>
            <w:vAlign w:val="center"/>
          </w:tcPr>
          <w:p w:rsidR="0050193A" w:rsidRDefault="0050193A" w:rsidP="00644101">
            <w:pPr>
              <w:spacing w:line="400" w:lineRule="exact"/>
              <w:ind w:left="-57" w:right="-57"/>
              <w:jc w:val="center"/>
              <w:rPr>
                <w:rFonts w:ascii="Times New Roman" w:hAnsi="Times New Roman"/>
                <w:color w:val="000000" w:themeColor="text1"/>
                <w:szCs w:val="24"/>
              </w:rPr>
            </w:pPr>
            <w:r>
              <w:rPr>
                <w:rFonts w:ascii="Times New Roman" w:hAnsi="Times New Roman"/>
                <w:color w:val="000000" w:themeColor="text1"/>
                <w:szCs w:val="24"/>
              </w:rPr>
              <w:t>3</w:t>
            </w:r>
          </w:p>
        </w:tc>
        <w:tc>
          <w:tcPr>
            <w:tcW w:w="697" w:type="dxa"/>
            <w:shd w:val="clear" w:color="auto" w:fill="auto"/>
            <w:vAlign w:val="center"/>
          </w:tcPr>
          <w:p w:rsidR="0050193A" w:rsidRDefault="0050193A" w:rsidP="00644101">
            <w:pPr>
              <w:spacing w:line="400" w:lineRule="exact"/>
              <w:ind w:left="-57" w:right="-57"/>
              <w:jc w:val="center"/>
              <w:rPr>
                <w:rFonts w:ascii="Times New Roman" w:hAnsi="Times New Roman"/>
                <w:color w:val="000000" w:themeColor="text1"/>
                <w:szCs w:val="24"/>
              </w:rPr>
            </w:pPr>
            <w:r>
              <w:rPr>
                <w:rFonts w:ascii="Times New Roman" w:hAnsi="Times New Roman"/>
                <w:color w:val="000000" w:themeColor="text1"/>
                <w:szCs w:val="24"/>
              </w:rPr>
              <w:t>54</w:t>
            </w:r>
          </w:p>
        </w:tc>
        <w:tc>
          <w:tcPr>
            <w:tcW w:w="697" w:type="dxa"/>
            <w:shd w:val="clear" w:color="auto" w:fill="auto"/>
            <w:vAlign w:val="center"/>
          </w:tcPr>
          <w:p w:rsidR="0050193A" w:rsidRDefault="0050193A" w:rsidP="0050193A">
            <w:pPr>
              <w:spacing w:line="400" w:lineRule="exact"/>
              <w:ind w:leftChars="-27" w:left="55" w:right="-57" w:hangingChars="50" w:hanging="120"/>
              <w:jc w:val="center"/>
              <w:rPr>
                <w:rFonts w:ascii="Times New Roman" w:hAnsi="Times New Roman"/>
                <w:color w:val="000000" w:themeColor="text1"/>
                <w:szCs w:val="24"/>
              </w:rPr>
            </w:pPr>
            <w:r>
              <w:rPr>
                <w:rFonts w:ascii="Times New Roman" w:hAnsi="Times New Roman"/>
                <w:color w:val="000000" w:themeColor="text1"/>
                <w:szCs w:val="24"/>
              </w:rPr>
              <w:t>1</w:t>
            </w:r>
          </w:p>
        </w:tc>
        <w:tc>
          <w:tcPr>
            <w:tcW w:w="978" w:type="dxa"/>
            <w:shd w:val="clear" w:color="auto" w:fill="auto"/>
            <w:vAlign w:val="center"/>
          </w:tcPr>
          <w:p w:rsidR="0050193A" w:rsidRDefault="0050193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讲授</w:t>
            </w:r>
          </w:p>
        </w:tc>
        <w:tc>
          <w:tcPr>
            <w:tcW w:w="836" w:type="dxa"/>
            <w:gridSpan w:val="2"/>
            <w:shd w:val="clear" w:color="auto" w:fill="auto"/>
            <w:vAlign w:val="center"/>
          </w:tcPr>
          <w:p w:rsidR="0050193A" w:rsidRDefault="0050193A" w:rsidP="00644101">
            <w:pPr>
              <w:spacing w:line="400" w:lineRule="exact"/>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考试</w:t>
            </w:r>
          </w:p>
        </w:tc>
        <w:tc>
          <w:tcPr>
            <w:tcW w:w="2030" w:type="dxa"/>
            <w:shd w:val="clear" w:color="auto" w:fill="auto"/>
            <w:vAlign w:val="center"/>
          </w:tcPr>
          <w:p w:rsidR="0050193A" w:rsidRDefault="0050193A" w:rsidP="00644101">
            <w:pPr>
              <w:snapToGrid w:val="0"/>
              <w:spacing w:line="400" w:lineRule="exact"/>
              <w:jc w:val="left"/>
              <w:rPr>
                <w:rFonts w:ascii="Times New Roman" w:eastAsia="仿宋" w:hAnsi="Times New Roman"/>
                <w:color w:val="000000" w:themeColor="text1"/>
                <w:szCs w:val="24"/>
              </w:rPr>
            </w:pPr>
          </w:p>
        </w:tc>
      </w:tr>
      <w:tr w:rsidR="0050193A" w:rsidTr="00644101">
        <w:trPr>
          <w:cantSplit/>
          <w:trHeight w:val="20"/>
          <w:jc w:val="center"/>
        </w:trPr>
        <w:tc>
          <w:tcPr>
            <w:tcW w:w="1471" w:type="dxa"/>
            <w:gridSpan w:val="2"/>
            <w:vMerge/>
            <w:shd w:val="clear" w:color="auto" w:fill="auto"/>
            <w:vAlign w:val="center"/>
          </w:tcPr>
          <w:p w:rsidR="0050193A" w:rsidRDefault="0050193A" w:rsidP="00644101">
            <w:pPr>
              <w:jc w:val="center"/>
              <w:rPr>
                <w:rFonts w:ascii="Times New Roman" w:eastAsia="仿宋" w:hAnsi="Times New Roman"/>
                <w:color w:val="000000" w:themeColor="text1"/>
                <w:szCs w:val="24"/>
              </w:rPr>
            </w:pPr>
          </w:p>
        </w:tc>
        <w:tc>
          <w:tcPr>
            <w:tcW w:w="1396" w:type="dxa"/>
            <w:vMerge/>
            <w:shd w:val="clear" w:color="auto" w:fill="auto"/>
            <w:vAlign w:val="center"/>
          </w:tcPr>
          <w:p w:rsidR="0050193A" w:rsidRDefault="0050193A" w:rsidP="00644101">
            <w:pPr>
              <w:spacing w:line="400" w:lineRule="exact"/>
              <w:jc w:val="center"/>
              <w:rPr>
                <w:rFonts w:ascii="Times New Roman" w:eastAsia="仿宋" w:hAnsi="Times New Roman"/>
                <w:color w:val="000000" w:themeColor="text1"/>
                <w:szCs w:val="24"/>
              </w:rPr>
            </w:pPr>
          </w:p>
        </w:tc>
        <w:tc>
          <w:tcPr>
            <w:tcW w:w="2237" w:type="dxa"/>
            <w:shd w:val="clear" w:color="auto" w:fill="auto"/>
            <w:vAlign w:val="center"/>
          </w:tcPr>
          <w:p w:rsidR="0050193A" w:rsidRDefault="0050193A" w:rsidP="0050193A">
            <w:pPr>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高级宏观经济学</w:t>
            </w:r>
          </w:p>
        </w:tc>
        <w:tc>
          <w:tcPr>
            <w:tcW w:w="1460" w:type="dxa"/>
            <w:shd w:val="clear" w:color="auto" w:fill="auto"/>
            <w:vAlign w:val="center"/>
          </w:tcPr>
          <w:p w:rsidR="0050193A" w:rsidRDefault="0050193A" w:rsidP="00644101">
            <w:pPr>
              <w:spacing w:line="400" w:lineRule="exact"/>
              <w:jc w:val="center"/>
              <w:rPr>
                <w:rFonts w:ascii="Times New Roman" w:hAnsi="Times New Roman"/>
                <w:color w:val="000000" w:themeColor="text1"/>
                <w:szCs w:val="24"/>
              </w:rPr>
            </w:pPr>
            <w:r>
              <w:rPr>
                <w:rFonts w:ascii="Times New Roman" w:hAnsi="Times New Roman"/>
                <w:color w:val="000000" w:themeColor="text1"/>
                <w:szCs w:val="24"/>
              </w:rPr>
              <w:t>1</w:t>
            </w:r>
          </w:p>
        </w:tc>
        <w:tc>
          <w:tcPr>
            <w:tcW w:w="1675" w:type="dxa"/>
            <w:shd w:val="clear" w:color="auto" w:fill="auto"/>
            <w:vAlign w:val="center"/>
          </w:tcPr>
          <w:p w:rsidR="0050193A" w:rsidRDefault="0050193A" w:rsidP="00644101">
            <w:pPr>
              <w:spacing w:line="400" w:lineRule="exact"/>
              <w:ind w:left="-57" w:right="-57"/>
              <w:jc w:val="center"/>
              <w:rPr>
                <w:rFonts w:ascii="Times New Roman" w:hAnsi="Times New Roman"/>
                <w:color w:val="000000" w:themeColor="text1"/>
                <w:szCs w:val="24"/>
              </w:rPr>
            </w:pPr>
          </w:p>
        </w:tc>
        <w:tc>
          <w:tcPr>
            <w:tcW w:w="697" w:type="dxa"/>
            <w:shd w:val="clear" w:color="auto" w:fill="auto"/>
            <w:vAlign w:val="center"/>
          </w:tcPr>
          <w:p w:rsidR="0050193A" w:rsidRDefault="0050193A" w:rsidP="00644101">
            <w:pPr>
              <w:spacing w:line="400" w:lineRule="exact"/>
              <w:ind w:left="-57" w:right="-57"/>
              <w:jc w:val="center"/>
              <w:rPr>
                <w:rFonts w:ascii="Times New Roman" w:hAnsi="Times New Roman"/>
                <w:color w:val="000000" w:themeColor="text1"/>
                <w:szCs w:val="24"/>
              </w:rPr>
            </w:pPr>
            <w:r>
              <w:rPr>
                <w:rFonts w:ascii="Times New Roman" w:hAnsi="Times New Roman"/>
                <w:color w:val="000000" w:themeColor="text1"/>
                <w:szCs w:val="24"/>
              </w:rPr>
              <w:t>3</w:t>
            </w:r>
          </w:p>
        </w:tc>
        <w:tc>
          <w:tcPr>
            <w:tcW w:w="697" w:type="dxa"/>
            <w:shd w:val="clear" w:color="auto" w:fill="auto"/>
            <w:vAlign w:val="center"/>
          </w:tcPr>
          <w:p w:rsidR="0050193A" w:rsidRDefault="0050193A" w:rsidP="00644101">
            <w:pPr>
              <w:spacing w:line="400" w:lineRule="exact"/>
              <w:ind w:left="-57" w:right="-57"/>
              <w:jc w:val="center"/>
              <w:rPr>
                <w:rFonts w:ascii="Times New Roman" w:hAnsi="Times New Roman"/>
                <w:color w:val="000000" w:themeColor="text1"/>
                <w:szCs w:val="24"/>
              </w:rPr>
            </w:pPr>
            <w:r>
              <w:rPr>
                <w:rFonts w:ascii="Times New Roman" w:hAnsi="Times New Roman"/>
                <w:color w:val="000000" w:themeColor="text1"/>
                <w:szCs w:val="24"/>
              </w:rPr>
              <w:t>54</w:t>
            </w:r>
          </w:p>
        </w:tc>
        <w:tc>
          <w:tcPr>
            <w:tcW w:w="697" w:type="dxa"/>
            <w:tcBorders>
              <w:bottom w:val="single" w:sz="4" w:space="0" w:color="auto"/>
            </w:tcBorders>
            <w:shd w:val="clear" w:color="auto" w:fill="auto"/>
            <w:vAlign w:val="center"/>
          </w:tcPr>
          <w:p w:rsidR="0050193A" w:rsidRDefault="0050193A" w:rsidP="0050193A">
            <w:pPr>
              <w:spacing w:line="400" w:lineRule="exact"/>
              <w:ind w:leftChars="-27" w:left="55" w:right="-57" w:hangingChars="50" w:hanging="120"/>
              <w:jc w:val="center"/>
              <w:rPr>
                <w:rFonts w:ascii="Times New Roman" w:hAnsi="Times New Roman"/>
                <w:color w:val="000000" w:themeColor="text1"/>
                <w:szCs w:val="24"/>
              </w:rPr>
            </w:pPr>
            <w:r>
              <w:rPr>
                <w:rFonts w:ascii="Times New Roman" w:hAnsi="Times New Roman"/>
                <w:color w:val="000000" w:themeColor="text1"/>
                <w:szCs w:val="24"/>
              </w:rPr>
              <w:t>2</w:t>
            </w:r>
          </w:p>
        </w:tc>
        <w:tc>
          <w:tcPr>
            <w:tcW w:w="978" w:type="dxa"/>
            <w:shd w:val="clear" w:color="auto" w:fill="auto"/>
            <w:vAlign w:val="center"/>
          </w:tcPr>
          <w:p w:rsidR="0050193A" w:rsidRDefault="0050193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讲授</w:t>
            </w:r>
          </w:p>
        </w:tc>
        <w:tc>
          <w:tcPr>
            <w:tcW w:w="836" w:type="dxa"/>
            <w:gridSpan w:val="2"/>
            <w:shd w:val="clear" w:color="auto" w:fill="auto"/>
            <w:vAlign w:val="center"/>
          </w:tcPr>
          <w:p w:rsidR="0050193A" w:rsidRDefault="0050193A" w:rsidP="0050193A">
            <w:pPr>
              <w:spacing w:line="400" w:lineRule="exact"/>
              <w:ind w:leftChars="-27" w:left="-65" w:right="-57" w:firstLineChars="50" w:firstLine="120"/>
              <w:rPr>
                <w:rFonts w:ascii="Times New Roman" w:eastAsia="仿宋" w:hAnsi="Times New Roman"/>
                <w:color w:val="000000" w:themeColor="text1"/>
                <w:szCs w:val="24"/>
              </w:rPr>
            </w:pPr>
            <w:r>
              <w:rPr>
                <w:rFonts w:ascii="Times New Roman" w:eastAsia="仿宋" w:hAnsi="Times New Roman"/>
                <w:color w:val="000000" w:themeColor="text1"/>
                <w:szCs w:val="24"/>
              </w:rPr>
              <w:t>考试</w:t>
            </w:r>
          </w:p>
        </w:tc>
        <w:tc>
          <w:tcPr>
            <w:tcW w:w="2030" w:type="dxa"/>
            <w:shd w:val="clear" w:color="auto" w:fill="auto"/>
            <w:vAlign w:val="center"/>
          </w:tcPr>
          <w:p w:rsidR="0050193A" w:rsidRDefault="0050193A" w:rsidP="00644101">
            <w:pPr>
              <w:snapToGrid w:val="0"/>
              <w:spacing w:line="400" w:lineRule="exact"/>
              <w:jc w:val="left"/>
              <w:rPr>
                <w:rFonts w:ascii="Times New Roman" w:eastAsia="仿宋" w:hAnsi="Times New Roman"/>
                <w:color w:val="000000" w:themeColor="text1"/>
                <w:szCs w:val="24"/>
              </w:rPr>
            </w:pPr>
          </w:p>
        </w:tc>
      </w:tr>
      <w:tr w:rsidR="0050193A" w:rsidTr="00644101">
        <w:trPr>
          <w:cantSplit/>
          <w:trHeight w:val="20"/>
          <w:jc w:val="center"/>
        </w:trPr>
        <w:tc>
          <w:tcPr>
            <w:tcW w:w="1471" w:type="dxa"/>
            <w:gridSpan w:val="2"/>
            <w:vMerge/>
            <w:shd w:val="clear" w:color="auto" w:fill="auto"/>
            <w:vAlign w:val="center"/>
          </w:tcPr>
          <w:p w:rsidR="0050193A" w:rsidRDefault="0050193A" w:rsidP="00644101">
            <w:pPr>
              <w:ind w:left="113"/>
              <w:jc w:val="center"/>
              <w:rPr>
                <w:rFonts w:ascii="Times New Roman" w:eastAsia="仿宋" w:hAnsi="Times New Roman"/>
                <w:color w:val="000000" w:themeColor="text1"/>
                <w:szCs w:val="24"/>
              </w:rPr>
            </w:pPr>
          </w:p>
        </w:tc>
        <w:tc>
          <w:tcPr>
            <w:tcW w:w="1396" w:type="dxa"/>
            <w:vMerge w:val="restart"/>
            <w:shd w:val="clear" w:color="auto" w:fill="auto"/>
            <w:vAlign w:val="center"/>
          </w:tcPr>
          <w:p w:rsidR="0050193A" w:rsidRDefault="0050193A" w:rsidP="00644101">
            <w:pPr>
              <w:spacing w:line="400" w:lineRule="exact"/>
              <w:jc w:val="center"/>
              <w:rPr>
                <w:rFonts w:ascii="Times New Roman" w:eastAsia="仿宋" w:hAnsi="Times New Roman"/>
                <w:color w:val="000000" w:themeColor="text1"/>
                <w:szCs w:val="24"/>
              </w:rPr>
            </w:pPr>
            <w:r>
              <w:rPr>
                <w:rFonts w:ascii="Times New Roman" w:eastAsia="仿宋" w:hAnsi="Times New Roman"/>
                <w:color w:val="000000" w:themeColor="text1"/>
                <w:szCs w:val="24"/>
              </w:rPr>
              <w:t>学位专业课</w:t>
            </w:r>
          </w:p>
        </w:tc>
        <w:tc>
          <w:tcPr>
            <w:tcW w:w="2237" w:type="dxa"/>
            <w:shd w:val="clear" w:color="auto" w:fill="FFFF00"/>
            <w:vAlign w:val="center"/>
          </w:tcPr>
          <w:p w:rsidR="0050193A" w:rsidRDefault="0050193A" w:rsidP="0050193A">
            <w:pPr>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高级计量经济学</w:t>
            </w:r>
          </w:p>
        </w:tc>
        <w:tc>
          <w:tcPr>
            <w:tcW w:w="1460" w:type="dxa"/>
            <w:shd w:val="clear" w:color="auto" w:fill="auto"/>
            <w:vAlign w:val="center"/>
          </w:tcPr>
          <w:p w:rsidR="0050193A" w:rsidRDefault="0050193A" w:rsidP="00644101">
            <w:pPr>
              <w:spacing w:line="400" w:lineRule="exact"/>
              <w:jc w:val="center"/>
              <w:rPr>
                <w:rFonts w:ascii="Times New Roman" w:hAnsi="Times New Roman"/>
                <w:color w:val="000000" w:themeColor="text1"/>
                <w:szCs w:val="24"/>
              </w:rPr>
            </w:pPr>
            <w:r>
              <w:rPr>
                <w:rFonts w:ascii="Times New Roman" w:hAnsi="Times New Roman"/>
                <w:color w:val="000000" w:themeColor="text1"/>
                <w:szCs w:val="24"/>
              </w:rPr>
              <w:t>1</w:t>
            </w:r>
          </w:p>
        </w:tc>
        <w:tc>
          <w:tcPr>
            <w:tcW w:w="1675" w:type="dxa"/>
            <w:shd w:val="clear" w:color="auto" w:fill="auto"/>
            <w:vAlign w:val="center"/>
          </w:tcPr>
          <w:p w:rsidR="0050193A" w:rsidRDefault="0050193A" w:rsidP="00644101">
            <w:pPr>
              <w:spacing w:line="400" w:lineRule="exact"/>
              <w:jc w:val="center"/>
              <w:rPr>
                <w:rFonts w:ascii="Times New Roman" w:hAnsi="Times New Roman"/>
                <w:color w:val="000000" w:themeColor="text1"/>
                <w:szCs w:val="24"/>
              </w:rPr>
            </w:pPr>
          </w:p>
        </w:tc>
        <w:tc>
          <w:tcPr>
            <w:tcW w:w="697" w:type="dxa"/>
            <w:shd w:val="clear" w:color="auto" w:fill="auto"/>
            <w:vAlign w:val="center"/>
          </w:tcPr>
          <w:p w:rsidR="0050193A" w:rsidRDefault="0050193A" w:rsidP="00644101">
            <w:pPr>
              <w:spacing w:line="400" w:lineRule="exact"/>
              <w:jc w:val="center"/>
              <w:rPr>
                <w:rFonts w:ascii="Times New Roman" w:hAnsi="Times New Roman"/>
                <w:color w:val="000000" w:themeColor="text1"/>
                <w:szCs w:val="24"/>
              </w:rPr>
            </w:pPr>
            <w:r>
              <w:rPr>
                <w:rFonts w:ascii="Times New Roman" w:hAnsi="Times New Roman"/>
                <w:color w:val="000000" w:themeColor="text1"/>
                <w:szCs w:val="24"/>
              </w:rPr>
              <w:t>3</w:t>
            </w:r>
          </w:p>
        </w:tc>
        <w:tc>
          <w:tcPr>
            <w:tcW w:w="697" w:type="dxa"/>
            <w:shd w:val="clear" w:color="auto" w:fill="auto"/>
            <w:vAlign w:val="center"/>
          </w:tcPr>
          <w:p w:rsidR="0050193A" w:rsidRDefault="0050193A" w:rsidP="00644101">
            <w:pPr>
              <w:spacing w:line="400" w:lineRule="exact"/>
              <w:jc w:val="center"/>
              <w:rPr>
                <w:rFonts w:ascii="Times New Roman" w:hAnsi="Times New Roman"/>
                <w:color w:val="000000" w:themeColor="text1"/>
                <w:szCs w:val="24"/>
              </w:rPr>
            </w:pPr>
            <w:r>
              <w:rPr>
                <w:rFonts w:ascii="Times New Roman" w:hAnsi="Times New Roman"/>
                <w:color w:val="000000" w:themeColor="text1"/>
                <w:szCs w:val="24"/>
              </w:rPr>
              <w:t>54</w:t>
            </w:r>
          </w:p>
        </w:tc>
        <w:tc>
          <w:tcPr>
            <w:tcW w:w="697" w:type="dxa"/>
            <w:shd w:val="clear" w:color="auto" w:fill="auto"/>
            <w:vAlign w:val="center"/>
          </w:tcPr>
          <w:p w:rsidR="0050193A" w:rsidRDefault="0050193A" w:rsidP="00644101">
            <w:pPr>
              <w:spacing w:line="400" w:lineRule="exact"/>
              <w:jc w:val="center"/>
              <w:rPr>
                <w:rFonts w:ascii="Times New Roman" w:hAnsi="Times New Roman"/>
                <w:color w:val="000000" w:themeColor="text1"/>
                <w:szCs w:val="24"/>
              </w:rPr>
            </w:pPr>
            <w:r>
              <w:rPr>
                <w:rFonts w:ascii="Times New Roman" w:hAnsi="Times New Roman"/>
                <w:color w:val="000000" w:themeColor="text1"/>
                <w:szCs w:val="24"/>
              </w:rPr>
              <w:t>2</w:t>
            </w:r>
          </w:p>
        </w:tc>
        <w:tc>
          <w:tcPr>
            <w:tcW w:w="978" w:type="dxa"/>
            <w:shd w:val="clear" w:color="auto" w:fill="auto"/>
            <w:vAlign w:val="center"/>
          </w:tcPr>
          <w:p w:rsidR="0050193A" w:rsidRDefault="0050193A" w:rsidP="00BD79BB">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讲授</w:t>
            </w:r>
          </w:p>
        </w:tc>
        <w:tc>
          <w:tcPr>
            <w:tcW w:w="836" w:type="dxa"/>
            <w:gridSpan w:val="2"/>
            <w:shd w:val="clear" w:color="auto" w:fill="auto"/>
            <w:vAlign w:val="center"/>
          </w:tcPr>
          <w:p w:rsidR="0050193A" w:rsidRDefault="0050193A" w:rsidP="00644101">
            <w:pPr>
              <w:spacing w:line="400" w:lineRule="exact"/>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考试</w:t>
            </w:r>
          </w:p>
        </w:tc>
        <w:tc>
          <w:tcPr>
            <w:tcW w:w="2030" w:type="dxa"/>
            <w:vMerge w:val="restart"/>
            <w:shd w:val="clear" w:color="auto" w:fill="auto"/>
            <w:vAlign w:val="center"/>
          </w:tcPr>
          <w:p w:rsidR="0050193A" w:rsidRDefault="0050193A" w:rsidP="00644101">
            <w:pPr>
              <w:adjustRightInd w:val="0"/>
              <w:snapToGrid w:val="0"/>
              <w:spacing w:line="400" w:lineRule="exact"/>
              <w:jc w:val="left"/>
              <w:rPr>
                <w:rFonts w:ascii="Times New Roman" w:eastAsia="仿宋" w:hAnsi="Times New Roman"/>
                <w:color w:val="000000" w:themeColor="text1"/>
                <w:szCs w:val="24"/>
              </w:rPr>
            </w:pPr>
          </w:p>
        </w:tc>
      </w:tr>
      <w:tr w:rsidR="0050193A" w:rsidTr="00644101">
        <w:trPr>
          <w:cantSplit/>
          <w:trHeight w:val="20"/>
          <w:jc w:val="center"/>
        </w:trPr>
        <w:tc>
          <w:tcPr>
            <w:tcW w:w="1471" w:type="dxa"/>
            <w:gridSpan w:val="2"/>
            <w:vMerge/>
            <w:shd w:val="clear" w:color="auto" w:fill="auto"/>
            <w:vAlign w:val="center"/>
          </w:tcPr>
          <w:p w:rsidR="0050193A" w:rsidRDefault="0050193A" w:rsidP="00644101">
            <w:pPr>
              <w:ind w:left="113"/>
              <w:jc w:val="center"/>
              <w:rPr>
                <w:rFonts w:ascii="Times New Roman" w:eastAsia="仿宋" w:hAnsi="Times New Roman"/>
                <w:color w:val="000000" w:themeColor="text1"/>
                <w:szCs w:val="24"/>
              </w:rPr>
            </w:pPr>
          </w:p>
        </w:tc>
        <w:tc>
          <w:tcPr>
            <w:tcW w:w="1396" w:type="dxa"/>
            <w:vMerge/>
            <w:shd w:val="clear" w:color="auto" w:fill="auto"/>
            <w:vAlign w:val="center"/>
          </w:tcPr>
          <w:p w:rsidR="0050193A" w:rsidRDefault="0050193A" w:rsidP="00644101">
            <w:pPr>
              <w:spacing w:line="400" w:lineRule="exact"/>
              <w:jc w:val="center"/>
              <w:rPr>
                <w:rFonts w:ascii="Times New Roman" w:eastAsia="仿宋" w:hAnsi="Times New Roman"/>
                <w:color w:val="000000" w:themeColor="text1"/>
                <w:szCs w:val="24"/>
              </w:rPr>
            </w:pPr>
          </w:p>
        </w:tc>
        <w:tc>
          <w:tcPr>
            <w:tcW w:w="2237" w:type="dxa"/>
            <w:shd w:val="clear" w:color="auto" w:fill="auto"/>
            <w:vAlign w:val="center"/>
          </w:tcPr>
          <w:p w:rsidR="0050193A" w:rsidRDefault="0050193A" w:rsidP="00644101">
            <w:pPr>
              <w:ind w:left="-57" w:right="-57"/>
              <w:jc w:val="center"/>
              <w:rPr>
                <w:rFonts w:ascii="Times New Roman" w:hAnsi="Times New Roman"/>
                <w:color w:val="000000" w:themeColor="text1"/>
                <w:szCs w:val="24"/>
              </w:rPr>
            </w:pPr>
            <w:r>
              <w:rPr>
                <w:rFonts w:ascii="Times New Roman" w:eastAsia="仿宋" w:hAnsi="Times New Roman"/>
                <w:color w:val="000000" w:themeColor="text1"/>
                <w:szCs w:val="24"/>
              </w:rPr>
              <w:t>新制度经济学</w:t>
            </w:r>
          </w:p>
        </w:tc>
        <w:tc>
          <w:tcPr>
            <w:tcW w:w="1460" w:type="dxa"/>
            <w:shd w:val="clear" w:color="auto" w:fill="auto"/>
            <w:vAlign w:val="center"/>
          </w:tcPr>
          <w:p w:rsidR="0050193A" w:rsidRDefault="0050193A" w:rsidP="00644101">
            <w:pPr>
              <w:spacing w:line="400" w:lineRule="exact"/>
              <w:jc w:val="center"/>
              <w:rPr>
                <w:rFonts w:ascii="Times New Roman" w:hAnsi="Times New Roman"/>
                <w:color w:val="000000" w:themeColor="text1"/>
                <w:szCs w:val="24"/>
              </w:rPr>
            </w:pPr>
            <w:r>
              <w:rPr>
                <w:rFonts w:ascii="Times New Roman" w:hAnsi="Times New Roman"/>
                <w:color w:val="000000" w:themeColor="text1"/>
                <w:szCs w:val="24"/>
              </w:rPr>
              <w:t>1</w:t>
            </w:r>
          </w:p>
        </w:tc>
        <w:tc>
          <w:tcPr>
            <w:tcW w:w="1675" w:type="dxa"/>
            <w:shd w:val="clear" w:color="auto" w:fill="auto"/>
            <w:vAlign w:val="center"/>
          </w:tcPr>
          <w:p w:rsidR="0050193A" w:rsidRDefault="0050193A" w:rsidP="00644101">
            <w:pPr>
              <w:spacing w:line="400" w:lineRule="exact"/>
              <w:jc w:val="center"/>
              <w:rPr>
                <w:rFonts w:ascii="Times New Roman" w:hAnsi="Times New Roman"/>
                <w:color w:val="000000" w:themeColor="text1"/>
                <w:szCs w:val="24"/>
              </w:rPr>
            </w:pPr>
          </w:p>
        </w:tc>
        <w:tc>
          <w:tcPr>
            <w:tcW w:w="697" w:type="dxa"/>
            <w:shd w:val="clear" w:color="auto" w:fill="auto"/>
            <w:vAlign w:val="center"/>
          </w:tcPr>
          <w:p w:rsidR="0050193A" w:rsidRDefault="0050193A" w:rsidP="00644101">
            <w:pPr>
              <w:spacing w:line="400" w:lineRule="exact"/>
              <w:jc w:val="center"/>
              <w:rPr>
                <w:rFonts w:ascii="Times New Roman" w:hAnsi="Times New Roman"/>
                <w:color w:val="000000" w:themeColor="text1"/>
                <w:szCs w:val="24"/>
              </w:rPr>
            </w:pPr>
            <w:r>
              <w:rPr>
                <w:rFonts w:ascii="Times New Roman" w:hAnsi="Times New Roman"/>
                <w:color w:val="000000" w:themeColor="text1"/>
                <w:szCs w:val="24"/>
              </w:rPr>
              <w:t>3</w:t>
            </w:r>
          </w:p>
        </w:tc>
        <w:tc>
          <w:tcPr>
            <w:tcW w:w="697" w:type="dxa"/>
            <w:shd w:val="clear" w:color="auto" w:fill="auto"/>
            <w:vAlign w:val="center"/>
          </w:tcPr>
          <w:p w:rsidR="0050193A" w:rsidRDefault="0050193A" w:rsidP="00644101">
            <w:pPr>
              <w:spacing w:line="400" w:lineRule="exact"/>
              <w:jc w:val="center"/>
              <w:rPr>
                <w:rFonts w:ascii="Times New Roman" w:hAnsi="Times New Roman"/>
                <w:color w:val="000000" w:themeColor="text1"/>
                <w:szCs w:val="24"/>
              </w:rPr>
            </w:pPr>
            <w:r>
              <w:rPr>
                <w:rFonts w:ascii="Times New Roman" w:hAnsi="Times New Roman"/>
                <w:color w:val="000000" w:themeColor="text1"/>
                <w:szCs w:val="24"/>
              </w:rPr>
              <w:t>54</w:t>
            </w:r>
          </w:p>
        </w:tc>
        <w:tc>
          <w:tcPr>
            <w:tcW w:w="697" w:type="dxa"/>
            <w:tcBorders>
              <w:bottom w:val="single" w:sz="4" w:space="0" w:color="auto"/>
            </w:tcBorders>
            <w:shd w:val="clear" w:color="auto" w:fill="auto"/>
            <w:vAlign w:val="center"/>
          </w:tcPr>
          <w:p w:rsidR="0050193A" w:rsidRDefault="0050193A" w:rsidP="00644101">
            <w:pPr>
              <w:spacing w:line="400" w:lineRule="exact"/>
              <w:jc w:val="center"/>
              <w:rPr>
                <w:rFonts w:ascii="Times New Roman" w:hAnsi="Times New Roman"/>
                <w:color w:val="000000" w:themeColor="text1"/>
                <w:szCs w:val="24"/>
              </w:rPr>
            </w:pPr>
            <w:r>
              <w:rPr>
                <w:rFonts w:ascii="Times New Roman" w:hAnsi="Times New Roman"/>
                <w:color w:val="000000" w:themeColor="text1"/>
                <w:szCs w:val="24"/>
              </w:rPr>
              <w:t>3</w:t>
            </w:r>
          </w:p>
        </w:tc>
        <w:tc>
          <w:tcPr>
            <w:tcW w:w="978" w:type="dxa"/>
            <w:shd w:val="clear" w:color="auto" w:fill="auto"/>
            <w:vAlign w:val="center"/>
          </w:tcPr>
          <w:p w:rsidR="0050193A" w:rsidRDefault="00BD79BB" w:rsidP="00644101">
            <w:pPr>
              <w:spacing w:line="400" w:lineRule="exact"/>
              <w:jc w:val="center"/>
              <w:rPr>
                <w:rFonts w:ascii="Times New Roman" w:eastAsia="仿宋" w:hAnsi="Times New Roman"/>
                <w:color w:val="000000" w:themeColor="text1"/>
                <w:szCs w:val="24"/>
              </w:rPr>
            </w:pPr>
            <w:r>
              <w:rPr>
                <w:rFonts w:ascii="Times New Roman" w:eastAsia="仿宋" w:hAnsi="Times New Roman"/>
                <w:color w:val="000000" w:themeColor="text1"/>
                <w:szCs w:val="24"/>
              </w:rPr>
              <w:t>讲授</w:t>
            </w:r>
          </w:p>
        </w:tc>
        <w:tc>
          <w:tcPr>
            <w:tcW w:w="836" w:type="dxa"/>
            <w:gridSpan w:val="2"/>
            <w:shd w:val="clear" w:color="auto" w:fill="auto"/>
            <w:vAlign w:val="center"/>
          </w:tcPr>
          <w:p w:rsidR="0050193A" w:rsidRDefault="0050193A" w:rsidP="00644101">
            <w:pPr>
              <w:spacing w:line="400" w:lineRule="exact"/>
              <w:jc w:val="center"/>
              <w:rPr>
                <w:rFonts w:ascii="Times New Roman" w:eastAsia="仿宋" w:hAnsi="Times New Roman"/>
                <w:color w:val="000000" w:themeColor="text1"/>
                <w:szCs w:val="24"/>
              </w:rPr>
            </w:pPr>
          </w:p>
        </w:tc>
        <w:tc>
          <w:tcPr>
            <w:tcW w:w="2030" w:type="dxa"/>
            <w:vMerge/>
            <w:shd w:val="clear" w:color="auto" w:fill="auto"/>
            <w:vAlign w:val="center"/>
          </w:tcPr>
          <w:p w:rsidR="0050193A" w:rsidRDefault="0050193A" w:rsidP="00644101">
            <w:pPr>
              <w:adjustRightInd w:val="0"/>
              <w:snapToGrid w:val="0"/>
              <w:spacing w:line="400" w:lineRule="exact"/>
              <w:jc w:val="left"/>
              <w:rPr>
                <w:rFonts w:ascii="Times New Roman" w:eastAsia="仿宋" w:hAnsi="Times New Roman"/>
                <w:color w:val="000000" w:themeColor="text1"/>
                <w:szCs w:val="24"/>
              </w:rPr>
            </w:pPr>
          </w:p>
        </w:tc>
      </w:tr>
      <w:tr w:rsidR="0050193A" w:rsidTr="00644101">
        <w:trPr>
          <w:cantSplit/>
          <w:trHeight w:val="20"/>
          <w:jc w:val="center"/>
        </w:trPr>
        <w:tc>
          <w:tcPr>
            <w:tcW w:w="1433" w:type="dxa"/>
            <w:vMerge w:val="restart"/>
            <w:shd w:val="clear" w:color="auto" w:fill="auto"/>
            <w:textDirection w:val="tbRlV"/>
            <w:vAlign w:val="center"/>
          </w:tcPr>
          <w:p w:rsidR="0050193A" w:rsidRDefault="0050193A" w:rsidP="00644101">
            <w:pPr>
              <w:spacing w:line="240" w:lineRule="atLeast"/>
              <w:ind w:left="113" w:right="113"/>
              <w:jc w:val="center"/>
              <w:rPr>
                <w:rFonts w:ascii="Times New Roman" w:eastAsia="仿宋" w:hAnsi="Times New Roman"/>
                <w:color w:val="000000" w:themeColor="text1"/>
                <w:szCs w:val="24"/>
              </w:rPr>
            </w:pPr>
            <w:r>
              <w:rPr>
                <w:rFonts w:ascii="Times New Roman" w:eastAsia="仿宋" w:hAnsi="Times New Roman"/>
                <w:color w:val="000000" w:themeColor="text1"/>
                <w:szCs w:val="24"/>
              </w:rPr>
              <w:t>选修课程</w:t>
            </w:r>
          </w:p>
        </w:tc>
        <w:tc>
          <w:tcPr>
            <w:tcW w:w="1434" w:type="dxa"/>
            <w:gridSpan w:val="2"/>
            <w:vMerge w:val="restart"/>
            <w:shd w:val="clear" w:color="auto" w:fill="auto"/>
            <w:vAlign w:val="center"/>
          </w:tcPr>
          <w:p w:rsidR="0050193A" w:rsidRDefault="0050193A" w:rsidP="0050193A">
            <w:pPr>
              <w:spacing w:line="240" w:lineRule="atLeast"/>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pacing w:val="-8"/>
                <w:szCs w:val="24"/>
              </w:rPr>
              <w:t>专业限选课</w:t>
            </w:r>
          </w:p>
        </w:tc>
        <w:tc>
          <w:tcPr>
            <w:tcW w:w="2237" w:type="dxa"/>
            <w:shd w:val="clear" w:color="auto" w:fill="auto"/>
            <w:vAlign w:val="center"/>
          </w:tcPr>
          <w:p w:rsidR="0050193A" w:rsidRDefault="0050193A" w:rsidP="0050193A">
            <w:pPr>
              <w:ind w:leftChars="-27" w:left="-65" w:right="-57"/>
              <w:jc w:val="center"/>
              <w:rPr>
                <w:rFonts w:ascii="Times New Roman" w:hAnsi="Times New Roman"/>
                <w:color w:val="000000" w:themeColor="text1"/>
                <w:spacing w:val="-8"/>
                <w:szCs w:val="24"/>
              </w:rPr>
            </w:pPr>
            <w:r>
              <w:rPr>
                <w:rFonts w:ascii="Times New Roman" w:eastAsia="仿宋" w:hAnsi="Times New Roman"/>
                <w:color w:val="000000" w:themeColor="text1"/>
                <w:szCs w:val="24"/>
              </w:rPr>
              <w:t>现代市场经济</w:t>
            </w:r>
            <w:r>
              <w:rPr>
                <w:rFonts w:ascii="Times New Roman" w:hAnsi="Times New Roman"/>
                <w:color w:val="000000" w:themeColor="text1"/>
                <w:szCs w:val="24"/>
              </w:rPr>
              <w:t>学</w:t>
            </w:r>
            <w:r>
              <w:rPr>
                <w:rFonts w:ascii="Times New Roman" w:eastAsia="仿宋" w:hAnsi="Times New Roman"/>
                <w:color w:val="000000" w:themeColor="text1"/>
                <w:szCs w:val="24"/>
              </w:rPr>
              <w:t>专题研究</w:t>
            </w:r>
          </w:p>
        </w:tc>
        <w:tc>
          <w:tcPr>
            <w:tcW w:w="1460" w:type="dxa"/>
            <w:shd w:val="clear" w:color="auto" w:fill="auto"/>
            <w:vAlign w:val="center"/>
          </w:tcPr>
          <w:p w:rsidR="0050193A" w:rsidRDefault="0050193A" w:rsidP="0050193A">
            <w:pPr>
              <w:spacing w:line="240" w:lineRule="atLeast"/>
              <w:ind w:leftChars="-27" w:left="-65" w:right="-57"/>
              <w:jc w:val="center"/>
              <w:rPr>
                <w:rFonts w:ascii="Times New Roman" w:hAnsi="Times New Roman"/>
                <w:color w:val="000000" w:themeColor="text1"/>
                <w:szCs w:val="24"/>
              </w:rPr>
            </w:pPr>
            <w:r>
              <w:rPr>
                <w:rFonts w:ascii="Times New Roman" w:hAnsi="Times New Roman"/>
                <w:color w:val="000000" w:themeColor="text1"/>
                <w:szCs w:val="24"/>
              </w:rPr>
              <w:t>1</w:t>
            </w:r>
          </w:p>
        </w:tc>
        <w:tc>
          <w:tcPr>
            <w:tcW w:w="1675" w:type="dxa"/>
            <w:shd w:val="clear" w:color="auto" w:fill="auto"/>
            <w:vAlign w:val="center"/>
          </w:tcPr>
          <w:p w:rsidR="0050193A" w:rsidRDefault="0050193A" w:rsidP="00644101">
            <w:pPr>
              <w:spacing w:line="400" w:lineRule="exact"/>
              <w:jc w:val="center"/>
              <w:rPr>
                <w:rFonts w:ascii="Times New Roman" w:eastAsia="仿宋" w:hAnsi="Times New Roman"/>
                <w:color w:val="000000" w:themeColor="text1"/>
                <w:szCs w:val="24"/>
              </w:rPr>
            </w:pPr>
          </w:p>
        </w:tc>
        <w:tc>
          <w:tcPr>
            <w:tcW w:w="697" w:type="dxa"/>
            <w:shd w:val="clear" w:color="auto" w:fill="auto"/>
            <w:vAlign w:val="center"/>
          </w:tcPr>
          <w:p w:rsidR="0050193A" w:rsidRDefault="0050193A" w:rsidP="00644101">
            <w:pPr>
              <w:ind w:left="-57" w:right="-57"/>
              <w:jc w:val="center"/>
              <w:rPr>
                <w:rFonts w:ascii="Times New Roman" w:hAnsi="Times New Roman"/>
                <w:color w:val="000000" w:themeColor="text1"/>
                <w:szCs w:val="24"/>
              </w:rPr>
            </w:pPr>
            <w:r>
              <w:rPr>
                <w:rFonts w:ascii="Times New Roman" w:hAnsi="Times New Roman"/>
                <w:color w:val="000000" w:themeColor="text1"/>
                <w:szCs w:val="24"/>
              </w:rPr>
              <w:t>2</w:t>
            </w:r>
          </w:p>
        </w:tc>
        <w:tc>
          <w:tcPr>
            <w:tcW w:w="697" w:type="dxa"/>
            <w:shd w:val="clear" w:color="auto" w:fill="auto"/>
            <w:vAlign w:val="center"/>
          </w:tcPr>
          <w:p w:rsidR="0050193A" w:rsidRDefault="0050193A" w:rsidP="0050193A">
            <w:pPr>
              <w:ind w:left="-57" w:right="-57" w:firstLineChars="50" w:firstLine="120"/>
              <w:jc w:val="center"/>
              <w:rPr>
                <w:rFonts w:ascii="Times New Roman" w:hAnsi="Times New Roman"/>
                <w:color w:val="000000" w:themeColor="text1"/>
                <w:szCs w:val="24"/>
              </w:rPr>
            </w:pPr>
            <w:r>
              <w:rPr>
                <w:rFonts w:ascii="Times New Roman" w:hAnsi="Times New Roman"/>
                <w:color w:val="000000" w:themeColor="text1"/>
                <w:szCs w:val="24"/>
              </w:rPr>
              <w:t>36</w:t>
            </w:r>
          </w:p>
        </w:tc>
        <w:tc>
          <w:tcPr>
            <w:tcW w:w="697" w:type="dxa"/>
            <w:tcBorders>
              <w:bottom w:val="single" w:sz="4" w:space="0" w:color="auto"/>
            </w:tcBorders>
            <w:shd w:val="clear" w:color="auto" w:fill="auto"/>
            <w:vAlign w:val="center"/>
          </w:tcPr>
          <w:p w:rsidR="0050193A" w:rsidRDefault="0050193A" w:rsidP="00644101">
            <w:pPr>
              <w:spacing w:line="240" w:lineRule="atLeast"/>
              <w:ind w:right="-57"/>
              <w:jc w:val="center"/>
              <w:rPr>
                <w:rFonts w:ascii="Times New Roman" w:hAnsi="Times New Roman"/>
                <w:color w:val="000000" w:themeColor="text1"/>
                <w:szCs w:val="24"/>
              </w:rPr>
            </w:pPr>
            <w:r>
              <w:rPr>
                <w:rFonts w:ascii="Times New Roman" w:hAnsi="Times New Roman"/>
                <w:color w:val="000000" w:themeColor="text1"/>
                <w:szCs w:val="24"/>
              </w:rPr>
              <w:t>3</w:t>
            </w:r>
          </w:p>
        </w:tc>
        <w:tc>
          <w:tcPr>
            <w:tcW w:w="978" w:type="dxa"/>
            <w:shd w:val="clear" w:color="auto" w:fill="auto"/>
            <w:vAlign w:val="center"/>
          </w:tcPr>
          <w:p w:rsidR="0050193A" w:rsidRDefault="0050193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讲授</w:t>
            </w:r>
          </w:p>
        </w:tc>
        <w:tc>
          <w:tcPr>
            <w:tcW w:w="836" w:type="dxa"/>
            <w:gridSpan w:val="2"/>
            <w:shd w:val="clear" w:color="auto" w:fill="auto"/>
            <w:vAlign w:val="center"/>
          </w:tcPr>
          <w:p w:rsidR="0050193A" w:rsidRDefault="0050193A" w:rsidP="0050193A">
            <w:pPr>
              <w:spacing w:line="240" w:lineRule="atLeast"/>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考查</w:t>
            </w:r>
          </w:p>
        </w:tc>
        <w:tc>
          <w:tcPr>
            <w:tcW w:w="2030" w:type="dxa"/>
            <w:vMerge w:val="restart"/>
            <w:shd w:val="clear" w:color="auto" w:fill="auto"/>
            <w:vAlign w:val="center"/>
          </w:tcPr>
          <w:p w:rsidR="0050193A" w:rsidRDefault="0050193A" w:rsidP="0050193A">
            <w:pPr>
              <w:adjustRightInd w:val="0"/>
              <w:snapToGrid w:val="0"/>
              <w:ind w:leftChars="-27" w:left="-65" w:right="-57"/>
              <w:jc w:val="left"/>
              <w:rPr>
                <w:rFonts w:ascii="Times New Roman" w:eastAsia="仿宋" w:hAnsi="Times New Roman"/>
                <w:color w:val="000000" w:themeColor="text1"/>
                <w:szCs w:val="24"/>
              </w:rPr>
            </w:pPr>
            <w:r>
              <w:rPr>
                <w:rFonts w:ascii="Times New Roman" w:eastAsia="仿宋" w:hAnsi="Times New Roman"/>
                <w:color w:val="000000" w:themeColor="text1"/>
                <w:szCs w:val="24"/>
              </w:rPr>
              <w:t>应开出一定数量的课程供学生选修，每门课程</w:t>
            </w:r>
            <w:r>
              <w:rPr>
                <w:rFonts w:ascii="Times New Roman" w:eastAsia="仿宋" w:hAnsi="Times New Roman"/>
                <w:color w:val="000000" w:themeColor="text1"/>
                <w:szCs w:val="24"/>
              </w:rPr>
              <w:t>36</w:t>
            </w:r>
            <w:r>
              <w:rPr>
                <w:rFonts w:ascii="Times New Roman" w:eastAsia="仿宋" w:hAnsi="Times New Roman"/>
                <w:color w:val="000000" w:themeColor="text1"/>
                <w:szCs w:val="24"/>
              </w:rPr>
              <w:t>课时，</w:t>
            </w:r>
            <w:r>
              <w:rPr>
                <w:rFonts w:ascii="Times New Roman" w:eastAsia="仿宋" w:hAnsi="Times New Roman"/>
                <w:color w:val="000000" w:themeColor="text1"/>
                <w:szCs w:val="24"/>
              </w:rPr>
              <w:t>2</w:t>
            </w:r>
            <w:r>
              <w:rPr>
                <w:rFonts w:ascii="Times New Roman" w:eastAsia="仿宋" w:hAnsi="Times New Roman"/>
                <w:color w:val="000000" w:themeColor="text1"/>
                <w:szCs w:val="24"/>
              </w:rPr>
              <w:t>学分。</w:t>
            </w:r>
          </w:p>
          <w:p w:rsidR="0050193A" w:rsidRDefault="0050193A" w:rsidP="0050193A">
            <w:pPr>
              <w:adjustRightInd w:val="0"/>
              <w:snapToGrid w:val="0"/>
              <w:ind w:leftChars="-27" w:left="-65" w:right="-57"/>
              <w:jc w:val="left"/>
              <w:rPr>
                <w:rFonts w:ascii="Times New Roman" w:eastAsia="仿宋" w:hAnsi="Times New Roman"/>
                <w:color w:val="000000" w:themeColor="text1"/>
                <w:szCs w:val="24"/>
              </w:rPr>
            </w:pPr>
            <w:r>
              <w:rPr>
                <w:rFonts w:ascii="Times New Roman" w:eastAsia="仿宋" w:hAnsi="Times New Roman"/>
                <w:color w:val="000000" w:themeColor="text1"/>
                <w:szCs w:val="24"/>
              </w:rPr>
              <w:t>所修选修课学分应不少于</w:t>
            </w:r>
            <w:r>
              <w:rPr>
                <w:rFonts w:ascii="Times New Roman" w:eastAsia="仿宋" w:hAnsi="Times New Roman"/>
                <w:color w:val="000000" w:themeColor="text1"/>
                <w:szCs w:val="24"/>
              </w:rPr>
              <w:t>10</w:t>
            </w:r>
            <w:r>
              <w:rPr>
                <w:rFonts w:ascii="Times New Roman" w:eastAsia="仿宋" w:hAnsi="Times New Roman"/>
                <w:color w:val="000000" w:themeColor="text1"/>
                <w:szCs w:val="24"/>
              </w:rPr>
              <w:t>学分。</w:t>
            </w:r>
          </w:p>
          <w:p w:rsidR="0050193A" w:rsidRDefault="0050193A" w:rsidP="00644101">
            <w:pPr>
              <w:adjustRightInd w:val="0"/>
              <w:snapToGrid w:val="0"/>
              <w:ind w:right="-57"/>
              <w:jc w:val="left"/>
              <w:rPr>
                <w:rFonts w:ascii="Times New Roman" w:eastAsia="仿宋" w:hAnsi="Times New Roman"/>
                <w:color w:val="000000" w:themeColor="text1"/>
                <w:szCs w:val="24"/>
              </w:rPr>
            </w:pPr>
          </w:p>
        </w:tc>
      </w:tr>
      <w:tr w:rsidR="0050193A" w:rsidTr="00644101">
        <w:trPr>
          <w:cantSplit/>
          <w:trHeight w:val="20"/>
          <w:jc w:val="center"/>
        </w:trPr>
        <w:tc>
          <w:tcPr>
            <w:tcW w:w="1433" w:type="dxa"/>
            <w:vMerge/>
            <w:shd w:val="clear" w:color="auto" w:fill="auto"/>
            <w:textDirection w:val="tbRlV"/>
            <w:vAlign w:val="center"/>
          </w:tcPr>
          <w:p w:rsidR="0050193A" w:rsidRDefault="0050193A" w:rsidP="00644101">
            <w:pPr>
              <w:spacing w:line="240" w:lineRule="atLeast"/>
              <w:ind w:left="113" w:right="113"/>
              <w:jc w:val="center"/>
              <w:rPr>
                <w:rFonts w:ascii="Times New Roman" w:eastAsia="仿宋" w:hAnsi="Times New Roman"/>
                <w:color w:val="000000" w:themeColor="text1"/>
                <w:szCs w:val="24"/>
              </w:rPr>
            </w:pPr>
          </w:p>
        </w:tc>
        <w:tc>
          <w:tcPr>
            <w:tcW w:w="1434" w:type="dxa"/>
            <w:gridSpan w:val="2"/>
            <w:vMerge/>
            <w:shd w:val="clear" w:color="auto" w:fill="auto"/>
            <w:vAlign w:val="center"/>
          </w:tcPr>
          <w:p w:rsidR="0050193A" w:rsidRDefault="0050193A" w:rsidP="0050193A">
            <w:pPr>
              <w:spacing w:line="240" w:lineRule="atLeast"/>
              <w:ind w:leftChars="-27" w:left="-65" w:right="-57"/>
              <w:jc w:val="center"/>
              <w:rPr>
                <w:rFonts w:ascii="Times New Roman" w:eastAsia="仿宋" w:hAnsi="Times New Roman"/>
                <w:color w:val="000000" w:themeColor="text1"/>
                <w:spacing w:val="-8"/>
                <w:szCs w:val="24"/>
              </w:rPr>
            </w:pPr>
          </w:p>
        </w:tc>
        <w:tc>
          <w:tcPr>
            <w:tcW w:w="2237" w:type="dxa"/>
            <w:shd w:val="clear" w:color="auto" w:fill="auto"/>
            <w:vAlign w:val="center"/>
          </w:tcPr>
          <w:p w:rsidR="0050193A" w:rsidRDefault="0050193A" w:rsidP="0050193A">
            <w:pPr>
              <w:ind w:leftChars="-27" w:left="-65" w:right="-57"/>
              <w:jc w:val="center"/>
              <w:rPr>
                <w:rFonts w:ascii="Times New Roman" w:eastAsia="仿宋" w:hAnsi="Times New Roman"/>
                <w:color w:val="000000" w:themeColor="text1"/>
              </w:rPr>
            </w:pPr>
            <w:r>
              <w:rPr>
                <w:rFonts w:ascii="Times New Roman" w:eastAsia="仿宋" w:hAnsi="Times New Roman"/>
                <w:color w:val="000000" w:themeColor="text1"/>
              </w:rPr>
              <w:t>货币金融学专题研究</w:t>
            </w:r>
          </w:p>
        </w:tc>
        <w:tc>
          <w:tcPr>
            <w:tcW w:w="1460" w:type="dxa"/>
            <w:shd w:val="clear" w:color="auto" w:fill="auto"/>
            <w:vAlign w:val="center"/>
          </w:tcPr>
          <w:p w:rsidR="0050193A" w:rsidRDefault="0050193A" w:rsidP="0050193A">
            <w:pPr>
              <w:spacing w:line="240" w:lineRule="atLeast"/>
              <w:ind w:leftChars="-27" w:left="-65" w:right="-57"/>
              <w:jc w:val="center"/>
              <w:rPr>
                <w:rFonts w:ascii="Times New Roman" w:hAnsi="Times New Roman"/>
                <w:color w:val="000000" w:themeColor="text1"/>
                <w:szCs w:val="24"/>
              </w:rPr>
            </w:pPr>
            <w:r>
              <w:rPr>
                <w:rFonts w:ascii="Times New Roman" w:hAnsi="Times New Roman"/>
                <w:color w:val="000000" w:themeColor="text1"/>
                <w:szCs w:val="24"/>
              </w:rPr>
              <w:t>1</w:t>
            </w:r>
          </w:p>
        </w:tc>
        <w:tc>
          <w:tcPr>
            <w:tcW w:w="1675" w:type="dxa"/>
            <w:shd w:val="clear" w:color="auto" w:fill="auto"/>
            <w:vAlign w:val="center"/>
          </w:tcPr>
          <w:p w:rsidR="0050193A" w:rsidRDefault="0050193A" w:rsidP="00644101">
            <w:pPr>
              <w:ind w:left="-57" w:right="-57"/>
              <w:jc w:val="center"/>
              <w:rPr>
                <w:rFonts w:ascii="Times New Roman" w:hAnsi="Times New Roman"/>
                <w:color w:val="000000" w:themeColor="text1"/>
                <w:szCs w:val="24"/>
              </w:rPr>
            </w:pPr>
          </w:p>
        </w:tc>
        <w:tc>
          <w:tcPr>
            <w:tcW w:w="697" w:type="dxa"/>
            <w:shd w:val="clear" w:color="auto" w:fill="auto"/>
            <w:vAlign w:val="center"/>
          </w:tcPr>
          <w:p w:rsidR="0050193A" w:rsidRDefault="0050193A" w:rsidP="00644101">
            <w:pPr>
              <w:ind w:left="-57" w:right="-57"/>
              <w:jc w:val="center"/>
              <w:rPr>
                <w:rFonts w:ascii="Times New Roman" w:hAnsi="Times New Roman"/>
                <w:color w:val="000000" w:themeColor="text1"/>
                <w:szCs w:val="24"/>
              </w:rPr>
            </w:pPr>
            <w:r>
              <w:rPr>
                <w:rFonts w:ascii="Times New Roman" w:hAnsi="Times New Roman"/>
                <w:color w:val="000000" w:themeColor="text1"/>
                <w:szCs w:val="24"/>
              </w:rPr>
              <w:t>2</w:t>
            </w:r>
          </w:p>
        </w:tc>
        <w:tc>
          <w:tcPr>
            <w:tcW w:w="697" w:type="dxa"/>
            <w:shd w:val="clear" w:color="auto" w:fill="auto"/>
            <w:vAlign w:val="center"/>
          </w:tcPr>
          <w:p w:rsidR="0050193A" w:rsidRDefault="0050193A" w:rsidP="0050193A">
            <w:pPr>
              <w:ind w:left="-57" w:right="-57" w:firstLineChars="50" w:firstLine="120"/>
              <w:jc w:val="center"/>
              <w:rPr>
                <w:rFonts w:ascii="Times New Roman" w:hAnsi="Times New Roman"/>
                <w:color w:val="000000" w:themeColor="text1"/>
                <w:szCs w:val="24"/>
              </w:rPr>
            </w:pPr>
            <w:r>
              <w:rPr>
                <w:rFonts w:ascii="Times New Roman" w:hAnsi="Times New Roman"/>
                <w:color w:val="000000" w:themeColor="text1"/>
                <w:szCs w:val="24"/>
              </w:rPr>
              <w:t>36</w:t>
            </w:r>
          </w:p>
        </w:tc>
        <w:tc>
          <w:tcPr>
            <w:tcW w:w="697" w:type="dxa"/>
            <w:tcBorders>
              <w:bottom w:val="single" w:sz="4" w:space="0" w:color="auto"/>
            </w:tcBorders>
            <w:shd w:val="clear" w:color="auto" w:fill="auto"/>
            <w:vAlign w:val="center"/>
          </w:tcPr>
          <w:p w:rsidR="0050193A" w:rsidRDefault="0050193A" w:rsidP="00644101">
            <w:pPr>
              <w:spacing w:line="240" w:lineRule="atLeast"/>
              <w:ind w:right="-57"/>
              <w:jc w:val="center"/>
              <w:rPr>
                <w:rFonts w:ascii="Times New Roman" w:hAnsi="Times New Roman"/>
                <w:color w:val="000000" w:themeColor="text1"/>
                <w:szCs w:val="24"/>
              </w:rPr>
            </w:pPr>
            <w:r>
              <w:rPr>
                <w:rFonts w:ascii="Times New Roman" w:hAnsi="Times New Roman"/>
                <w:color w:val="000000" w:themeColor="text1"/>
                <w:szCs w:val="24"/>
              </w:rPr>
              <w:t>3</w:t>
            </w:r>
          </w:p>
        </w:tc>
        <w:tc>
          <w:tcPr>
            <w:tcW w:w="978" w:type="dxa"/>
            <w:shd w:val="clear" w:color="auto" w:fill="auto"/>
            <w:vAlign w:val="center"/>
          </w:tcPr>
          <w:p w:rsidR="0050193A" w:rsidRDefault="0050193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讲授</w:t>
            </w:r>
          </w:p>
        </w:tc>
        <w:tc>
          <w:tcPr>
            <w:tcW w:w="836" w:type="dxa"/>
            <w:gridSpan w:val="2"/>
            <w:shd w:val="clear" w:color="auto" w:fill="auto"/>
            <w:vAlign w:val="center"/>
          </w:tcPr>
          <w:p w:rsidR="0050193A" w:rsidRDefault="0050193A" w:rsidP="0050193A">
            <w:pPr>
              <w:spacing w:line="240" w:lineRule="atLeast"/>
              <w:ind w:leftChars="-27" w:left="-65" w:right="-57"/>
              <w:jc w:val="center"/>
              <w:rPr>
                <w:rFonts w:ascii="Times New Roman" w:eastAsia="仿宋" w:hAnsi="Times New Roman"/>
                <w:color w:val="000000" w:themeColor="text1"/>
                <w:szCs w:val="24"/>
              </w:rPr>
            </w:pPr>
          </w:p>
        </w:tc>
        <w:tc>
          <w:tcPr>
            <w:tcW w:w="2030" w:type="dxa"/>
            <w:vMerge/>
            <w:shd w:val="clear" w:color="auto" w:fill="auto"/>
            <w:vAlign w:val="center"/>
          </w:tcPr>
          <w:p w:rsidR="0050193A" w:rsidRDefault="0050193A" w:rsidP="0050193A">
            <w:pPr>
              <w:adjustRightInd w:val="0"/>
              <w:snapToGrid w:val="0"/>
              <w:ind w:leftChars="-27" w:left="-65" w:right="-57"/>
              <w:jc w:val="left"/>
              <w:rPr>
                <w:rFonts w:ascii="Times New Roman" w:eastAsia="仿宋" w:hAnsi="Times New Roman"/>
                <w:color w:val="000000" w:themeColor="text1"/>
                <w:szCs w:val="24"/>
              </w:rPr>
            </w:pPr>
          </w:p>
        </w:tc>
      </w:tr>
      <w:tr w:rsidR="0050193A" w:rsidTr="00644101">
        <w:trPr>
          <w:cantSplit/>
          <w:trHeight w:val="20"/>
          <w:jc w:val="center"/>
        </w:trPr>
        <w:tc>
          <w:tcPr>
            <w:tcW w:w="1433" w:type="dxa"/>
            <w:vMerge/>
            <w:shd w:val="clear" w:color="auto" w:fill="auto"/>
            <w:textDirection w:val="tbRlV"/>
            <w:vAlign w:val="center"/>
          </w:tcPr>
          <w:p w:rsidR="0050193A" w:rsidRDefault="0050193A" w:rsidP="00644101">
            <w:pPr>
              <w:spacing w:line="240" w:lineRule="atLeast"/>
              <w:ind w:left="113" w:right="113"/>
              <w:jc w:val="center"/>
              <w:rPr>
                <w:rFonts w:ascii="Times New Roman" w:eastAsia="仿宋" w:hAnsi="Times New Roman"/>
                <w:color w:val="000000" w:themeColor="text1"/>
                <w:szCs w:val="24"/>
              </w:rPr>
            </w:pPr>
          </w:p>
        </w:tc>
        <w:tc>
          <w:tcPr>
            <w:tcW w:w="1434" w:type="dxa"/>
            <w:gridSpan w:val="2"/>
            <w:vMerge/>
            <w:shd w:val="clear" w:color="auto" w:fill="auto"/>
            <w:vAlign w:val="center"/>
          </w:tcPr>
          <w:p w:rsidR="0050193A" w:rsidRDefault="0050193A" w:rsidP="0050193A">
            <w:pPr>
              <w:spacing w:line="240" w:lineRule="atLeast"/>
              <w:ind w:leftChars="-27" w:left="-65" w:right="-57"/>
              <w:jc w:val="center"/>
              <w:rPr>
                <w:rFonts w:ascii="Times New Roman" w:eastAsia="仿宋" w:hAnsi="Times New Roman"/>
                <w:color w:val="000000" w:themeColor="text1"/>
                <w:spacing w:val="-8"/>
                <w:szCs w:val="24"/>
              </w:rPr>
            </w:pPr>
          </w:p>
        </w:tc>
        <w:tc>
          <w:tcPr>
            <w:tcW w:w="2237" w:type="dxa"/>
            <w:shd w:val="clear" w:color="auto" w:fill="auto"/>
            <w:vAlign w:val="center"/>
          </w:tcPr>
          <w:p w:rsidR="0050193A" w:rsidRDefault="0050193A" w:rsidP="0050193A">
            <w:pPr>
              <w:ind w:leftChars="-27" w:left="-65" w:right="-57"/>
              <w:jc w:val="center"/>
              <w:rPr>
                <w:rFonts w:ascii="Times New Roman" w:eastAsia="仿宋" w:hAnsi="Times New Roman"/>
                <w:color w:val="000000" w:themeColor="text1"/>
              </w:rPr>
            </w:pPr>
            <w:r>
              <w:rPr>
                <w:rFonts w:ascii="Times New Roman" w:eastAsia="仿宋" w:hAnsi="Times New Roman"/>
                <w:color w:val="000000" w:themeColor="text1"/>
              </w:rPr>
              <w:t>经济制度变迁比较</w:t>
            </w:r>
          </w:p>
        </w:tc>
        <w:tc>
          <w:tcPr>
            <w:tcW w:w="1460" w:type="dxa"/>
            <w:shd w:val="clear" w:color="auto" w:fill="auto"/>
            <w:vAlign w:val="center"/>
          </w:tcPr>
          <w:p w:rsidR="0050193A" w:rsidRDefault="0050193A" w:rsidP="0050193A">
            <w:pPr>
              <w:spacing w:line="240" w:lineRule="atLeast"/>
              <w:ind w:leftChars="-27" w:left="-65" w:right="-57"/>
              <w:jc w:val="center"/>
              <w:rPr>
                <w:rFonts w:ascii="Times New Roman" w:hAnsi="Times New Roman"/>
                <w:color w:val="000000" w:themeColor="text1"/>
                <w:szCs w:val="24"/>
              </w:rPr>
            </w:pPr>
            <w:r>
              <w:rPr>
                <w:rFonts w:ascii="Times New Roman" w:hAnsi="Times New Roman"/>
                <w:color w:val="000000" w:themeColor="text1"/>
                <w:szCs w:val="24"/>
              </w:rPr>
              <w:t>1</w:t>
            </w:r>
          </w:p>
        </w:tc>
        <w:tc>
          <w:tcPr>
            <w:tcW w:w="1675" w:type="dxa"/>
            <w:shd w:val="clear" w:color="auto" w:fill="auto"/>
            <w:vAlign w:val="center"/>
          </w:tcPr>
          <w:p w:rsidR="0050193A" w:rsidRDefault="0050193A" w:rsidP="00644101">
            <w:pPr>
              <w:spacing w:line="400" w:lineRule="exact"/>
              <w:jc w:val="center"/>
              <w:rPr>
                <w:rFonts w:ascii="Times New Roman" w:hAnsi="Times New Roman"/>
                <w:color w:val="000000" w:themeColor="text1"/>
                <w:szCs w:val="24"/>
              </w:rPr>
            </w:pPr>
          </w:p>
        </w:tc>
        <w:tc>
          <w:tcPr>
            <w:tcW w:w="697" w:type="dxa"/>
            <w:shd w:val="clear" w:color="auto" w:fill="auto"/>
            <w:vAlign w:val="center"/>
          </w:tcPr>
          <w:p w:rsidR="0050193A" w:rsidRDefault="0050193A" w:rsidP="00644101">
            <w:pPr>
              <w:ind w:left="-57" w:right="-57"/>
              <w:jc w:val="center"/>
              <w:rPr>
                <w:rFonts w:ascii="Times New Roman" w:hAnsi="Times New Roman"/>
                <w:color w:val="000000" w:themeColor="text1"/>
                <w:szCs w:val="24"/>
              </w:rPr>
            </w:pPr>
            <w:r>
              <w:rPr>
                <w:rFonts w:ascii="Times New Roman" w:hAnsi="Times New Roman"/>
                <w:color w:val="000000" w:themeColor="text1"/>
                <w:szCs w:val="24"/>
              </w:rPr>
              <w:t>2</w:t>
            </w:r>
          </w:p>
        </w:tc>
        <w:tc>
          <w:tcPr>
            <w:tcW w:w="697" w:type="dxa"/>
            <w:shd w:val="clear" w:color="auto" w:fill="auto"/>
            <w:vAlign w:val="center"/>
          </w:tcPr>
          <w:p w:rsidR="0050193A" w:rsidRDefault="0050193A" w:rsidP="0050193A">
            <w:pPr>
              <w:ind w:left="-57" w:right="-57" w:firstLineChars="50" w:firstLine="120"/>
              <w:jc w:val="center"/>
              <w:rPr>
                <w:rFonts w:ascii="Times New Roman" w:hAnsi="Times New Roman"/>
                <w:color w:val="000000" w:themeColor="text1"/>
                <w:szCs w:val="24"/>
              </w:rPr>
            </w:pPr>
            <w:r>
              <w:rPr>
                <w:rFonts w:ascii="Times New Roman" w:hAnsi="Times New Roman"/>
                <w:color w:val="000000" w:themeColor="text1"/>
                <w:szCs w:val="24"/>
              </w:rPr>
              <w:t>36</w:t>
            </w:r>
          </w:p>
        </w:tc>
        <w:tc>
          <w:tcPr>
            <w:tcW w:w="697" w:type="dxa"/>
            <w:shd w:val="clear" w:color="auto" w:fill="auto"/>
            <w:vAlign w:val="center"/>
          </w:tcPr>
          <w:p w:rsidR="0050193A" w:rsidRDefault="0050193A" w:rsidP="00644101">
            <w:pPr>
              <w:spacing w:line="240" w:lineRule="atLeast"/>
              <w:ind w:right="-57"/>
              <w:jc w:val="center"/>
              <w:rPr>
                <w:rFonts w:ascii="Times New Roman" w:hAnsi="Times New Roman"/>
                <w:color w:val="000000" w:themeColor="text1"/>
                <w:szCs w:val="24"/>
              </w:rPr>
            </w:pPr>
            <w:r>
              <w:rPr>
                <w:rFonts w:ascii="Times New Roman" w:hAnsi="Times New Roman"/>
                <w:color w:val="000000" w:themeColor="text1"/>
                <w:szCs w:val="24"/>
              </w:rPr>
              <w:t>4</w:t>
            </w:r>
          </w:p>
        </w:tc>
        <w:tc>
          <w:tcPr>
            <w:tcW w:w="978" w:type="dxa"/>
            <w:shd w:val="clear" w:color="auto" w:fill="auto"/>
            <w:vAlign w:val="center"/>
          </w:tcPr>
          <w:p w:rsidR="0050193A" w:rsidRDefault="0050193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讲授</w:t>
            </w:r>
          </w:p>
        </w:tc>
        <w:tc>
          <w:tcPr>
            <w:tcW w:w="836" w:type="dxa"/>
            <w:gridSpan w:val="2"/>
            <w:shd w:val="clear" w:color="auto" w:fill="auto"/>
            <w:vAlign w:val="center"/>
          </w:tcPr>
          <w:p w:rsidR="0050193A" w:rsidRDefault="0050193A" w:rsidP="0050193A">
            <w:pPr>
              <w:spacing w:line="240" w:lineRule="atLeast"/>
              <w:ind w:leftChars="-27" w:left="-65" w:right="-57"/>
              <w:jc w:val="center"/>
              <w:rPr>
                <w:rFonts w:ascii="Times New Roman" w:eastAsia="仿宋" w:hAnsi="Times New Roman"/>
                <w:color w:val="000000" w:themeColor="text1"/>
                <w:szCs w:val="24"/>
              </w:rPr>
            </w:pPr>
          </w:p>
        </w:tc>
        <w:tc>
          <w:tcPr>
            <w:tcW w:w="2030" w:type="dxa"/>
            <w:vMerge/>
            <w:shd w:val="clear" w:color="auto" w:fill="auto"/>
            <w:vAlign w:val="center"/>
          </w:tcPr>
          <w:p w:rsidR="0050193A" w:rsidRDefault="0050193A" w:rsidP="0050193A">
            <w:pPr>
              <w:adjustRightInd w:val="0"/>
              <w:snapToGrid w:val="0"/>
              <w:ind w:leftChars="-27" w:left="-65" w:right="-57"/>
              <w:jc w:val="left"/>
              <w:rPr>
                <w:rFonts w:ascii="Times New Roman" w:eastAsia="仿宋" w:hAnsi="Times New Roman"/>
                <w:color w:val="000000" w:themeColor="text1"/>
                <w:szCs w:val="24"/>
              </w:rPr>
            </w:pPr>
          </w:p>
        </w:tc>
      </w:tr>
      <w:tr w:rsidR="0050193A" w:rsidTr="00BD79BB">
        <w:trPr>
          <w:cantSplit/>
          <w:trHeight w:val="20"/>
          <w:jc w:val="center"/>
        </w:trPr>
        <w:tc>
          <w:tcPr>
            <w:tcW w:w="1433" w:type="dxa"/>
            <w:vMerge/>
            <w:vAlign w:val="center"/>
          </w:tcPr>
          <w:p w:rsidR="0050193A" w:rsidRDefault="0050193A" w:rsidP="00644101">
            <w:pPr>
              <w:spacing w:line="240" w:lineRule="atLeast"/>
              <w:jc w:val="center"/>
              <w:rPr>
                <w:rFonts w:ascii="Times New Roman" w:eastAsia="仿宋" w:hAnsi="Times New Roman"/>
                <w:color w:val="000000" w:themeColor="text1"/>
                <w:szCs w:val="24"/>
              </w:rPr>
            </w:pPr>
          </w:p>
        </w:tc>
        <w:tc>
          <w:tcPr>
            <w:tcW w:w="1434" w:type="dxa"/>
            <w:gridSpan w:val="2"/>
            <w:vMerge w:val="restart"/>
            <w:vAlign w:val="center"/>
          </w:tcPr>
          <w:p w:rsidR="0050193A" w:rsidRDefault="0050193A" w:rsidP="00644101">
            <w:pPr>
              <w:spacing w:line="240" w:lineRule="atLeast"/>
              <w:jc w:val="center"/>
              <w:rPr>
                <w:rFonts w:ascii="Times New Roman" w:eastAsia="仿宋" w:hAnsi="Times New Roman"/>
                <w:color w:val="000000" w:themeColor="text1"/>
                <w:szCs w:val="24"/>
              </w:rPr>
            </w:pPr>
            <w:r>
              <w:rPr>
                <w:rFonts w:ascii="Times New Roman" w:eastAsia="仿宋" w:hAnsi="Times New Roman"/>
                <w:color w:val="000000" w:themeColor="text1"/>
                <w:spacing w:val="-8"/>
                <w:szCs w:val="24"/>
              </w:rPr>
              <w:t>任选课</w:t>
            </w:r>
          </w:p>
        </w:tc>
        <w:tc>
          <w:tcPr>
            <w:tcW w:w="2237" w:type="dxa"/>
            <w:vAlign w:val="center"/>
          </w:tcPr>
          <w:p w:rsidR="0050193A" w:rsidRDefault="0050193A" w:rsidP="0050193A">
            <w:pPr>
              <w:ind w:leftChars="-27" w:left="-65" w:right="-57"/>
              <w:jc w:val="center"/>
              <w:rPr>
                <w:rFonts w:ascii="Times New Roman" w:eastAsia="仿宋" w:hAnsi="Times New Roman"/>
                <w:color w:val="000000" w:themeColor="text1"/>
              </w:rPr>
            </w:pPr>
            <w:r>
              <w:rPr>
                <w:rFonts w:ascii="Times New Roman" w:eastAsia="仿宋" w:hAnsi="Times New Roman"/>
                <w:color w:val="000000" w:themeColor="text1"/>
              </w:rPr>
              <w:t>中外经济思想史专题研究</w:t>
            </w:r>
          </w:p>
        </w:tc>
        <w:tc>
          <w:tcPr>
            <w:tcW w:w="1460" w:type="dxa"/>
            <w:vAlign w:val="center"/>
          </w:tcPr>
          <w:p w:rsidR="0050193A" w:rsidRDefault="0050193A" w:rsidP="0050193A">
            <w:pPr>
              <w:spacing w:line="240" w:lineRule="atLeast"/>
              <w:ind w:right="-57" w:firstLineChars="50" w:firstLine="120"/>
              <w:rPr>
                <w:rFonts w:ascii="Times New Roman" w:hAnsi="Times New Roman"/>
                <w:color w:val="000000" w:themeColor="text1"/>
                <w:szCs w:val="24"/>
              </w:rPr>
            </w:pPr>
            <w:r>
              <w:rPr>
                <w:rFonts w:ascii="Times New Roman" w:hAnsi="Times New Roman"/>
                <w:color w:val="000000" w:themeColor="text1"/>
                <w:szCs w:val="24"/>
              </w:rPr>
              <w:t>任选</w:t>
            </w:r>
            <w:r>
              <w:rPr>
                <w:rFonts w:ascii="Times New Roman" w:hAnsi="Times New Roman"/>
                <w:color w:val="000000" w:themeColor="text1"/>
                <w:szCs w:val="24"/>
              </w:rPr>
              <w:t>4</w:t>
            </w:r>
            <w:r>
              <w:rPr>
                <w:rFonts w:ascii="Times New Roman" w:hAnsi="Times New Roman"/>
                <w:color w:val="000000" w:themeColor="text1"/>
                <w:szCs w:val="24"/>
              </w:rPr>
              <w:t>门</w:t>
            </w:r>
          </w:p>
        </w:tc>
        <w:tc>
          <w:tcPr>
            <w:tcW w:w="1675" w:type="dxa"/>
            <w:vAlign w:val="center"/>
          </w:tcPr>
          <w:p w:rsidR="0050193A" w:rsidRDefault="0050193A" w:rsidP="00644101">
            <w:pPr>
              <w:ind w:left="-57" w:right="-57"/>
              <w:jc w:val="center"/>
              <w:rPr>
                <w:rFonts w:ascii="Times New Roman" w:hAnsi="Times New Roman"/>
                <w:color w:val="000000" w:themeColor="text1"/>
                <w:szCs w:val="24"/>
              </w:rPr>
            </w:pPr>
          </w:p>
        </w:tc>
        <w:tc>
          <w:tcPr>
            <w:tcW w:w="697" w:type="dxa"/>
            <w:vAlign w:val="center"/>
          </w:tcPr>
          <w:p w:rsidR="0050193A" w:rsidRDefault="0050193A" w:rsidP="00644101">
            <w:pPr>
              <w:ind w:left="-57" w:right="-57"/>
              <w:jc w:val="center"/>
              <w:rPr>
                <w:rFonts w:ascii="Times New Roman" w:hAnsi="Times New Roman"/>
                <w:color w:val="000000" w:themeColor="text1"/>
                <w:szCs w:val="24"/>
              </w:rPr>
            </w:pPr>
          </w:p>
        </w:tc>
        <w:tc>
          <w:tcPr>
            <w:tcW w:w="697" w:type="dxa"/>
            <w:vAlign w:val="center"/>
          </w:tcPr>
          <w:p w:rsidR="0050193A" w:rsidRDefault="0050193A" w:rsidP="00644101">
            <w:pPr>
              <w:ind w:left="-57" w:right="-57"/>
              <w:jc w:val="center"/>
              <w:rPr>
                <w:rFonts w:ascii="Times New Roman" w:hAnsi="Times New Roman"/>
                <w:color w:val="000000" w:themeColor="text1"/>
                <w:szCs w:val="24"/>
              </w:rPr>
            </w:pPr>
          </w:p>
        </w:tc>
        <w:tc>
          <w:tcPr>
            <w:tcW w:w="697" w:type="dxa"/>
            <w:vAlign w:val="center"/>
          </w:tcPr>
          <w:p w:rsidR="0050193A" w:rsidRDefault="0050193A" w:rsidP="00644101">
            <w:pPr>
              <w:spacing w:line="240" w:lineRule="atLeast"/>
              <w:ind w:right="-57"/>
              <w:jc w:val="center"/>
              <w:rPr>
                <w:rFonts w:ascii="Times New Roman" w:hAnsi="Times New Roman"/>
                <w:color w:val="000000" w:themeColor="text1"/>
                <w:szCs w:val="24"/>
              </w:rPr>
            </w:pPr>
          </w:p>
        </w:tc>
        <w:tc>
          <w:tcPr>
            <w:tcW w:w="978" w:type="dxa"/>
            <w:vAlign w:val="center"/>
          </w:tcPr>
          <w:p w:rsidR="0050193A" w:rsidRPr="00BD79BB" w:rsidRDefault="0050193A" w:rsidP="00BD79BB">
            <w:pPr>
              <w:ind w:left="-57" w:right="-57"/>
              <w:jc w:val="center"/>
              <w:rPr>
                <w:rFonts w:ascii="Times New Roman" w:hAnsi="Times New Roman"/>
                <w:color w:val="000000" w:themeColor="text1"/>
                <w:szCs w:val="24"/>
              </w:rPr>
            </w:pPr>
            <w:r w:rsidRPr="00BD79BB">
              <w:rPr>
                <w:rFonts w:ascii="Times New Roman" w:hAnsi="Times New Roman"/>
                <w:color w:val="000000" w:themeColor="text1"/>
                <w:szCs w:val="24"/>
              </w:rPr>
              <w:t>讲授</w:t>
            </w:r>
          </w:p>
        </w:tc>
        <w:tc>
          <w:tcPr>
            <w:tcW w:w="836" w:type="dxa"/>
            <w:gridSpan w:val="2"/>
            <w:shd w:val="clear" w:color="auto" w:fill="auto"/>
            <w:vAlign w:val="center"/>
          </w:tcPr>
          <w:p w:rsidR="0050193A" w:rsidRDefault="0050193A" w:rsidP="0050193A">
            <w:pPr>
              <w:spacing w:line="240" w:lineRule="atLeast"/>
              <w:ind w:leftChars="-27" w:left="-65" w:right="-57"/>
              <w:jc w:val="center"/>
              <w:rPr>
                <w:rFonts w:ascii="Times New Roman" w:eastAsia="仿宋" w:hAnsi="Times New Roman"/>
                <w:color w:val="000000" w:themeColor="text1"/>
                <w:szCs w:val="24"/>
              </w:rPr>
            </w:pPr>
          </w:p>
        </w:tc>
        <w:tc>
          <w:tcPr>
            <w:tcW w:w="2030" w:type="dxa"/>
            <w:vMerge/>
            <w:vAlign w:val="center"/>
          </w:tcPr>
          <w:p w:rsidR="0050193A" w:rsidRDefault="0050193A" w:rsidP="0050193A">
            <w:pPr>
              <w:adjustRightInd w:val="0"/>
              <w:snapToGrid w:val="0"/>
              <w:ind w:leftChars="-27" w:left="-65" w:right="-57"/>
              <w:jc w:val="left"/>
              <w:rPr>
                <w:rFonts w:ascii="Times New Roman" w:eastAsia="仿宋" w:hAnsi="Times New Roman"/>
                <w:color w:val="000000" w:themeColor="text1"/>
                <w:szCs w:val="24"/>
              </w:rPr>
            </w:pPr>
          </w:p>
        </w:tc>
      </w:tr>
      <w:tr w:rsidR="0050193A" w:rsidTr="00BD79BB">
        <w:trPr>
          <w:cantSplit/>
          <w:trHeight w:val="20"/>
          <w:jc w:val="center"/>
        </w:trPr>
        <w:tc>
          <w:tcPr>
            <w:tcW w:w="1433" w:type="dxa"/>
            <w:vMerge/>
            <w:vAlign w:val="center"/>
          </w:tcPr>
          <w:p w:rsidR="0050193A" w:rsidRDefault="0050193A" w:rsidP="00644101">
            <w:pPr>
              <w:spacing w:line="240" w:lineRule="atLeast"/>
              <w:jc w:val="center"/>
              <w:rPr>
                <w:rFonts w:ascii="Times New Roman" w:eastAsia="仿宋" w:hAnsi="Times New Roman"/>
                <w:color w:val="000000" w:themeColor="text1"/>
                <w:szCs w:val="24"/>
              </w:rPr>
            </w:pPr>
          </w:p>
        </w:tc>
        <w:tc>
          <w:tcPr>
            <w:tcW w:w="1434" w:type="dxa"/>
            <w:gridSpan w:val="2"/>
            <w:vMerge/>
            <w:vAlign w:val="center"/>
          </w:tcPr>
          <w:p w:rsidR="0050193A" w:rsidRDefault="0050193A" w:rsidP="00644101">
            <w:pPr>
              <w:spacing w:line="240" w:lineRule="atLeast"/>
              <w:jc w:val="center"/>
              <w:rPr>
                <w:rFonts w:ascii="Times New Roman" w:eastAsia="仿宋" w:hAnsi="Times New Roman"/>
                <w:color w:val="000000" w:themeColor="text1"/>
                <w:spacing w:val="-8"/>
                <w:szCs w:val="24"/>
              </w:rPr>
            </w:pPr>
          </w:p>
        </w:tc>
        <w:tc>
          <w:tcPr>
            <w:tcW w:w="2237" w:type="dxa"/>
            <w:vAlign w:val="center"/>
          </w:tcPr>
          <w:p w:rsidR="0050193A" w:rsidRDefault="0050193A" w:rsidP="0050193A">
            <w:pPr>
              <w:ind w:leftChars="-27" w:left="-65" w:right="-57"/>
              <w:jc w:val="center"/>
              <w:rPr>
                <w:rFonts w:ascii="Times New Roman" w:eastAsia="仿宋" w:hAnsi="Times New Roman"/>
                <w:color w:val="000000" w:themeColor="text1"/>
              </w:rPr>
            </w:pPr>
            <w:r>
              <w:rPr>
                <w:rFonts w:ascii="Times New Roman" w:eastAsia="仿宋" w:hAnsi="Times New Roman"/>
                <w:color w:val="000000" w:themeColor="text1"/>
              </w:rPr>
              <w:t>发展经济学专题研究</w:t>
            </w:r>
          </w:p>
        </w:tc>
        <w:tc>
          <w:tcPr>
            <w:tcW w:w="1460" w:type="dxa"/>
            <w:vAlign w:val="center"/>
          </w:tcPr>
          <w:p w:rsidR="0050193A" w:rsidRDefault="0050193A" w:rsidP="00644101">
            <w:pPr>
              <w:spacing w:line="240" w:lineRule="atLeast"/>
              <w:ind w:right="-57"/>
              <w:rPr>
                <w:rFonts w:ascii="Times New Roman" w:hAnsi="Times New Roman"/>
                <w:color w:val="000000" w:themeColor="text1"/>
                <w:szCs w:val="24"/>
              </w:rPr>
            </w:pPr>
          </w:p>
        </w:tc>
        <w:tc>
          <w:tcPr>
            <w:tcW w:w="1675" w:type="dxa"/>
            <w:vAlign w:val="center"/>
          </w:tcPr>
          <w:p w:rsidR="0050193A" w:rsidRDefault="0050193A" w:rsidP="00644101">
            <w:pPr>
              <w:ind w:left="-57" w:right="-57"/>
              <w:jc w:val="center"/>
              <w:rPr>
                <w:rFonts w:ascii="Times New Roman" w:hAnsi="Times New Roman"/>
                <w:color w:val="000000" w:themeColor="text1"/>
                <w:szCs w:val="24"/>
              </w:rPr>
            </w:pPr>
          </w:p>
        </w:tc>
        <w:tc>
          <w:tcPr>
            <w:tcW w:w="697" w:type="dxa"/>
            <w:vAlign w:val="center"/>
          </w:tcPr>
          <w:p w:rsidR="0050193A" w:rsidRDefault="0050193A" w:rsidP="00644101">
            <w:pPr>
              <w:ind w:left="-57" w:right="-57"/>
              <w:jc w:val="center"/>
              <w:rPr>
                <w:rFonts w:ascii="Times New Roman" w:hAnsi="Times New Roman"/>
                <w:color w:val="000000" w:themeColor="text1"/>
                <w:szCs w:val="24"/>
              </w:rPr>
            </w:pPr>
          </w:p>
        </w:tc>
        <w:tc>
          <w:tcPr>
            <w:tcW w:w="697" w:type="dxa"/>
            <w:vAlign w:val="center"/>
          </w:tcPr>
          <w:p w:rsidR="0050193A" w:rsidRDefault="0050193A" w:rsidP="00644101">
            <w:pPr>
              <w:ind w:left="-57" w:right="-57"/>
              <w:jc w:val="center"/>
              <w:rPr>
                <w:rFonts w:ascii="Times New Roman" w:hAnsi="Times New Roman"/>
                <w:color w:val="000000" w:themeColor="text1"/>
                <w:szCs w:val="24"/>
              </w:rPr>
            </w:pPr>
          </w:p>
        </w:tc>
        <w:tc>
          <w:tcPr>
            <w:tcW w:w="697" w:type="dxa"/>
            <w:vAlign w:val="center"/>
          </w:tcPr>
          <w:p w:rsidR="0050193A" w:rsidRDefault="0050193A" w:rsidP="00644101">
            <w:pPr>
              <w:spacing w:line="240" w:lineRule="atLeast"/>
              <w:ind w:right="-57"/>
              <w:jc w:val="center"/>
              <w:rPr>
                <w:rFonts w:ascii="Times New Roman" w:hAnsi="Times New Roman"/>
                <w:color w:val="000000" w:themeColor="text1"/>
                <w:szCs w:val="24"/>
              </w:rPr>
            </w:pPr>
          </w:p>
        </w:tc>
        <w:tc>
          <w:tcPr>
            <w:tcW w:w="978" w:type="dxa"/>
            <w:vAlign w:val="center"/>
          </w:tcPr>
          <w:p w:rsidR="0050193A" w:rsidRDefault="0050193A" w:rsidP="00644101">
            <w:pPr>
              <w:ind w:left="-57" w:right="-57"/>
              <w:jc w:val="center"/>
              <w:rPr>
                <w:rFonts w:ascii="Times New Roman" w:eastAsia="仿宋" w:hAnsi="Times New Roman"/>
                <w:color w:val="000000" w:themeColor="text1"/>
                <w:szCs w:val="24"/>
              </w:rPr>
            </w:pPr>
          </w:p>
        </w:tc>
        <w:tc>
          <w:tcPr>
            <w:tcW w:w="836" w:type="dxa"/>
            <w:gridSpan w:val="2"/>
            <w:shd w:val="clear" w:color="auto" w:fill="auto"/>
            <w:vAlign w:val="center"/>
          </w:tcPr>
          <w:p w:rsidR="0050193A" w:rsidRDefault="0050193A" w:rsidP="0050193A">
            <w:pPr>
              <w:spacing w:line="240" w:lineRule="atLeast"/>
              <w:ind w:leftChars="-27" w:left="-65" w:right="-57"/>
              <w:jc w:val="center"/>
              <w:rPr>
                <w:rFonts w:ascii="Times New Roman" w:eastAsia="仿宋" w:hAnsi="Times New Roman"/>
                <w:color w:val="000000" w:themeColor="text1"/>
                <w:szCs w:val="24"/>
              </w:rPr>
            </w:pPr>
          </w:p>
        </w:tc>
        <w:tc>
          <w:tcPr>
            <w:tcW w:w="2030" w:type="dxa"/>
            <w:vMerge/>
            <w:vAlign w:val="center"/>
          </w:tcPr>
          <w:p w:rsidR="0050193A" w:rsidRDefault="0050193A" w:rsidP="0050193A">
            <w:pPr>
              <w:adjustRightInd w:val="0"/>
              <w:snapToGrid w:val="0"/>
              <w:ind w:leftChars="-27" w:left="-65" w:right="-57"/>
              <w:jc w:val="left"/>
              <w:rPr>
                <w:rFonts w:ascii="Times New Roman" w:eastAsia="仿宋" w:hAnsi="Times New Roman"/>
                <w:color w:val="000000" w:themeColor="text1"/>
                <w:szCs w:val="24"/>
              </w:rPr>
            </w:pPr>
          </w:p>
        </w:tc>
      </w:tr>
      <w:tr w:rsidR="0050193A" w:rsidTr="00BD79BB">
        <w:trPr>
          <w:cantSplit/>
          <w:trHeight w:val="20"/>
          <w:jc w:val="center"/>
        </w:trPr>
        <w:tc>
          <w:tcPr>
            <w:tcW w:w="1433" w:type="dxa"/>
            <w:vMerge/>
            <w:vAlign w:val="center"/>
          </w:tcPr>
          <w:p w:rsidR="0050193A" w:rsidRDefault="0050193A" w:rsidP="00644101">
            <w:pPr>
              <w:spacing w:line="240" w:lineRule="atLeast"/>
              <w:jc w:val="center"/>
              <w:rPr>
                <w:rFonts w:ascii="Times New Roman" w:eastAsia="仿宋" w:hAnsi="Times New Roman"/>
                <w:color w:val="000000" w:themeColor="text1"/>
                <w:szCs w:val="24"/>
              </w:rPr>
            </w:pPr>
          </w:p>
        </w:tc>
        <w:tc>
          <w:tcPr>
            <w:tcW w:w="1434" w:type="dxa"/>
            <w:gridSpan w:val="2"/>
            <w:vMerge/>
            <w:vAlign w:val="center"/>
          </w:tcPr>
          <w:p w:rsidR="0050193A" w:rsidRDefault="0050193A" w:rsidP="00644101">
            <w:pPr>
              <w:spacing w:line="240" w:lineRule="atLeast"/>
              <w:jc w:val="center"/>
              <w:rPr>
                <w:rFonts w:ascii="Times New Roman" w:eastAsia="仿宋" w:hAnsi="Times New Roman"/>
                <w:color w:val="000000" w:themeColor="text1"/>
                <w:spacing w:val="-8"/>
                <w:szCs w:val="24"/>
              </w:rPr>
            </w:pPr>
          </w:p>
        </w:tc>
        <w:tc>
          <w:tcPr>
            <w:tcW w:w="2237" w:type="dxa"/>
            <w:vAlign w:val="center"/>
          </w:tcPr>
          <w:p w:rsidR="0050193A" w:rsidRDefault="0050193A" w:rsidP="0050193A">
            <w:pPr>
              <w:ind w:leftChars="-27" w:left="-65" w:right="-57"/>
              <w:jc w:val="center"/>
              <w:rPr>
                <w:rFonts w:ascii="Times New Roman" w:eastAsia="仿宋" w:hAnsi="Times New Roman"/>
                <w:color w:val="000000" w:themeColor="text1"/>
              </w:rPr>
            </w:pPr>
            <w:r>
              <w:rPr>
                <w:rFonts w:ascii="Times New Roman" w:eastAsia="仿宋" w:hAnsi="Times New Roman"/>
                <w:color w:val="000000" w:themeColor="text1"/>
              </w:rPr>
              <w:t>财政学专题研究</w:t>
            </w:r>
          </w:p>
        </w:tc>
        <w:tc>
          <w:tcPr>
            <w:tcW w:w="1460" w:type="dxa"/>
            <w:vAlign w:val="center"/>
          </w:tcPr>
          <w:p w:rsidR="0050193A" w:rsidRDefault="0050193A" w:rsidP="00644101">
            <w:pPr>
              <w:spacing w:line="240" w:lineRule="atLeast"/>
              <w:ind w:right="-57"/>
              <w:rPr>
                <w:rFonts w:ascii="Times New Roman" w:hAnsi="Times New Roman"/>
                <w:color w:val="000000" w:themeColor="text1"/>
                <w:szCs w:val="24"/>
              </w:rPr>
            </w:pPr>
          </w:p>
        </w:tc>
        <w:tc>
          <w:tcPr>
            <w:tcW w:w="1675" w:type="dxa"/>
            <w:vAlign w:val="center"/>
          </w:tcPr>
          <w:p w:rsidR="0050193A" w:rsidRDefault="0050193A" w:rsidP="00644101">
            <w:pPr>
              <w:ind w:left="-57" w:right="-57"/>
              <w:jc w:val="center"/>
              <w:rPr>
                <w:rFonts w:ascii="Times New Roman" w:hAnsi="Times New Roman"/>
                <w:color w:val="000000" w:themeColor="text1"/>
                <w:szCs w:val="24"/>
              </w:rPr>
            </w:pPr>
          </w:p>
        </w:tc>
        <w:tc>
          <w:tcPr>
            <w:tcW w:w="697" w:type="dxa"/>
            <w:vAlign w:val="center"/>
          </w:tcPr>
          <w:p w:rsidR="0050193A" w:rsidRDefault="0050193A" w:rsidP="00644101">
            <w:pPr>
              <w:ind w:left="-57" w:right="-57"/>
              <w:jc w:val="center"/>
              <w:rPr>
                <w:rFonts w:ascii="Times New Roman" w:hAnsi="Times New Roman"/>
                <w:color w:val="000000" w:themeColor="text1"/>
                <w:szCs w:val="24"/>
              </w:rPr>
            </w:pPr>
          </w:p>
        </w:tc>
        <w:tc>
          <w:tcPr>
            <w:tcW w:w="697" w:type="dxa"/>
            <w:vAlign w:val="center"/>
          </w:tcPr>
          <w:p w:rsidR="0050193A" w:rsidRDefault="0050193A" w:rsidP="00644101">
            <w:pPr>
              <w:ind w:left="-57" w:right="-57"/>
              <w:jc w:val="center"/>
              <w:rPr>
                <w:rFonts w:ascii="Times New Roman" w:hAnsi="Times New Roman"/>
                <w:color w:val="000000" w:themeColor="text1"/>
                <w:szCs w:val="24"/>
              </w:rPr>
            </w:pPr>
          </w:p>
        </w:tc>
        <w:tc>
          <w:tcPr>
            <w:tcW w:w="697" w:type="dxa"/>
            <w:vAlign w:val="center"/>
          </w:tcPr>
          <w:p w:rsidR="0050193A" w:rsidRDefault="0050193A" w:rsidP="00644101">
            <w:pPr>
              <w:spacing w:line="240" w:lineRule="atLeast"/>
              <w:ind w:right="-57"/>
              <w:jc w:val="center"/>
              <w:rPr>
                <w:rFonts w:ascii="Times New Roman" w:hAnsi="Times New Roman"/>
                <w:color w:val="000000" w:themeColor="text1"/>
                <w:szCs w:val="24"/>
              </w:rPr>
            </w:pPr>
          </w:p>
        </w:tc>
        <w:tc>
          <w:tcPr>
            <w:tcW w:w="978" w:type="dxa"/>
            <w:vAlign w:val="center"/>
          </w:tcPr>
          <w:p w:rsidR="0050193A" w:rsidRDefault="0050193A" w:rsidP="00644101">
            <w:pPr>
              <w:ind w:left="-57" w:right="-57"/>
              <w:jc w:val="center"/>
              <w:rPr>
                <w:rFonts w:ascii="Times New Roman" w:eastAsia="仿宋" w:hAnsi="Times New Roman"/>
                <w:color w:val="000000" w:themeColor="text1"/>
                <w:szCs w:val="24"/>
              </w:rPr>
            </w:pPr>
          </w:p>
        </w:tc>
        <w:tc>
          <w:tcPr>
            <w:tcW w:w="836" w:type="dxa"/>
            <w:gridSpan w:val="2"/>
            <w:shd w:val="clear" w:color="auto" w:fill="auto"/>
            <w:vAlign w:val="center"/>
          </w:tcPr>
          <w:p w:rsidR="0050193A" w:rsidRDefault="0050193A" w:rsidP="0050193A">
            <w:pPr>
              <w:spacing w:line="240" w:lineRule="atLeast"/>
              <w:ind w:leftChars="-27" w:left="-65" w:right="-57"/>
              <w:jc w:val="center"/>
              <w:rPr>
                <w:rFonts w:ascii="Times New Roman" w:eastAsia="仿宋" w:hAnsi="Times New Roman"/>
                <w:color w:val="000000" w:themeColor="text1"/>
                <w:szCs w:val="24"/>
              </w:rPr>
            </w:pPr>
          </w:p>
        </w:tc>
        <w:tc>
          <w:tcPr>
            <w:tcW w:w="2030" w:type="dxa"/>
            <w:vMerge/>
            <w:vAlign w:val="center"/>
          </w:tcPr>
          <w:p w:rsidR="0050193A" w:rsidRDefault="0050193A" w:rsidP="0050193A">
            <w:pPr>
              <w:adjustRightInd w:val="0"/>
              <w:snapToGrid w:val="0"/>
              <w:ind w:leftChars="-27" w:left="-65" w:right="-57"/>
              <w:jc w:val="left"/>
              <w:rPr>
                <w:rFonts w:ascii="Times New Roman" w:eastAsia="仿宋" w:hAnsi="Times New Roman"/>
                <w:color w:val="000000" w:themeColor="text1"/>
                <w:szCs w:val="24"/>
              </w:rPr>
            </w:pPr>
          </w:p>
        </w:tc>
      </w:tr>
      <w:tr w:rsidR="0050193A" w:rsidTr="00BD79BB">
        <w:trPr>
          <w:cantSplit/>
          <w:trHeight w:val="20"/>
          <w:jc w:val="center"/>
        </w:trPr>
        <w:tc>
          <w:tcPr>
            <w:tcW w:w="1433" w:type="dxa"/>
            <w:vMerge/>
            <w:vAlign w:val="center"/>
          </w:tcPr>
          <w:p w:rsidR="0050193A" w:rsidRDefault="0050193A" w:rsidP="00644101">
            <w:pPr>
              <w:spacing w:line="240" w:lineRule="atLeast"/>
              <w:jc w:val="center"/>
              <w:rPr>
                <w:rFonts w:ascii="Times New Roman" w:eastAsia="仿宋" w:hAnsi="Times New Roman"/>
                <w:color w:val="000000" w:themeColor="text1"/>
                <w:szCs w:val="24"/>
              </w:rPr>
            </w:pPr>
          </w:p>
        </w:tc>
        <w:tc>
          <w:tcPr>
            <w:tcW w:w="1434" w:type="dxa"/>
            <w:gridSpan w:val="2"/>
            <w:vMerge/>
            <w:vAlign w:val="center"/>
          </w:tcPr>
          <w:p w:rsidR="0050193A" w:rsidRDefault="0050193A" w:rsidP="00644101">
            <w:pPr>
              <w:spacing w:line="240" w:lineRule="atLeast"/>
              <w:jc w:val="center"/>
              <w:rPr>
                <w:rFonts w:ascii="Times New Roman" w:eastAsia="仿宋" w:hAnsi="Times New Roman"/>
                <w:color w:val="000000" w:themeColor="text1"/>
                <w:spacing w:val="-8"/>
                <w:szCs w:val="24"/>
              </w:rPr>
            </w:pPr>
          </w:p>
        </w:tc>
        <w:tc>
          <w:tcPr>
            <w:tcW w:w="2237" w:type="dxa"/>
            <w:vAlign w:val="center"/>
          </w:tcPr>
          <w:p w:rsidR="0050193A" w:rsidRDefault="0050193A" w:rsidP="0050193A">
            <w:pPr>
              <w:ind w:leftChars="-27" w:left="-65" w:right="-57"/>
              <w:jc w:val="center"/>
              <w:rPr>
                <w:rFonts w:ascii="Times New Roman" w:eastAsia="仿宋" w:hAnsi="Times New Roman"/>
                <w:color w:val="000000" w:themeColor="text1"/>
              </w:rPr>
            </w:pPr>
            <w:r>
              <w:rPr>
                <w:rFonts w:ascii="Times New Roman" w:eastAsia="仿宋" w:hAnsi="Times New Roman"/>
                <w:color w:val="000000" w:themeColor="text1"/>
              </w:rPr>
              <w:t>国际经济学专题研究</w:t>
            </w:r>
          </w:p>
        </w:tc>
        <w:tc>
          <w:tcPr>
            <w:tcW w:w="1460" w:type="dxa"/>
            <w:vAlign w:val="center"/>
          </w:tcPr>
          <w:p w:rsidR="0050193A" w:rsidRDefault="0050193A" w:rsidP="00644101">
            <w:pPr>
              <w:spacing w:line="240" w:lineRule="atLeast"/>
              <w:ind w:right="-57"/>
              <w:rPr>
                <w:rFonts w:ascii="Times New Roman" w:hAnsi="Times New Roman"/>
                <w:color w:val="000000" w:themeColor="text1"/>
                <w:szCs w:val="24"/>
              </w:rPr>
            </w:pPr>
          </w:p>
        </w:tc>
        <w:tc>
          <w:tcPr>
            <w:tcW w:w="1675" w:type="dxa"/>
            <w:vAlign w:val="center"/>
          </w:tcPr>
          <w:p w:rsidR="0050193A" w:rsidRDefault="0050193A" w:rsidP="00644101">
            <w:pPr>
              <w:ind w:left="-57" w:right="-57"/>
              <w:jc w:val="center"/>
              <w:rPr>
                <w:rFonts w:ascii="Times New Roman" w:hAnsi="Times New Roman"/>
                <w:color w:val="000000" w:themeColor="text1"/>
                <w:szCs w:val="24"/>
              </w:rPr>
            </w:pPr>
          </w:p>
        </w:tc>
        <w:tc>
          <w:tcPr>
            <w:tcW w:w="697" w:type="dxa"/>
            <w:vAlign w:val="center"/>
          </w:tcPr>
          <w:p w:rsidR="0050193A" w:rsidRDefault="0050193A" w:rsidP="00644101">
            <w:pPr>
              <w:ind w:left="-57" w:right="-57"/>
              <w:jc w:val="center"/>
              <w:rPr>
                <w:rFonts w:ascii="Times New Roman" w:hAnsi="Times New Roman"/>
                <w:color w:val="000000" w:themeColor="text1"/>
                <w:szCs w:val="24"/>
              </w:rPr>
            </w:pPr>
          </w:p>
        </w:tc>
        <w:tc>
          <w:tcPr>
            <w:tcW w:w="697" w:type="dxa"/>
            <w:vAlign w:val="center"/>
          </w:tcPr>
          <w:p w:rsidR="0050193A" w:rsidRDefault="0050193A" w:rsidP="00644101">
            <w:pPr>
              <w:ind w:left="-57" w:right="-57"/>
              <w:jc w:val="center"/>
              <w:rPr>
                <w:rFonts w:ascii="Times New Roman" w:hAnsi="Times New Roman"/>
                <w:color w:val="000000" w:themeColor="text1"/>
                <w:szCs w:val="24"/>
              </w:rPr>
            </w:pPr>
          </w:p>
        </w:tc>
        <w:tc>
          <w:tcPr>
            <w:tcW w:w="697" w:type="dxa"/>
            <w:vAlign w:val="center"/>
          </w:tcPr>
          <w:p w:rsidR="0050193A" w:rsidRDefault="0050193A" w:rsidP="00644101">
            <w:pPr>
              <w:spacing w:line="240" w:lineRule="atLeast"/>
              <w:ind w:right="-57"/>
              <w:jc w:val="center"/>
              <w:rPr>
                <w:rFonts w:ascii="Times New Roman" w:hAnsi="Times New Roman"/>
                <w:color w:val="000000" w:themeColor="text1"/>
                <w:szCs w:val="24"/>
              </w:rPr>
            </w:pPr>
          </w:p>
        </w:tc>
        <w:tc>
          <w:tcPr>
            <w:tcW w:w="978" w:type="dxa"/>
            <w:vAlign w:val="center"/>
          </w:tcPr>
          <w:p w:rsidR="0050193A" w:rsidRDefault="0050193A" w:rsidP="00644101">
            <w:pPr>
              <w:ind w:left="-57" w:right="-57"/>
              <w:jc w:val="center"/>
              <w:rPr>
                <w:rFonts w:ascii="Times New Roman" w:eastAsia="仿宋" w:hAnsi="Times New Roman"/>
                <w:color w:val="000000" w:themeColor="text1"/>
                <w:szCs w:val="24"/>
              </w:rPr>
            </w:pPr>
          </w:p>
        </w:tc>
        <w:tc>
          <w:tcPr>
            <w:tcW w:w="836" w:type="dxa"/>
            <w:gridSpan w:val="2"/>
            <w:shd w:val="clear" w:color="auto" w:fill="auto"/>
            <w:vAlign w:val="center"/>
          </w:tcPr>
          <w:p w:rsidR="0050193A" w:rsidRDefault="0050193A" w:rsidP="0050193A">
            <w:pPr>
              <w:spacing w:line="240" w:lineRule="atLeast"/>
              <w:ind w:leftChars="-27" w:left="-65" w:right="-57"/>
              <w:jc w:val="center"/>
              <w:rPr>
                <w:rFonts w:ascii="Times New Roman" w:eastAsia="仿宋" w:hAnsi="Times New Roman"/>
                <w:color w:val="000000" w:themeColor="text1"/>
                <w:szCs w:val="24"/>
              </w:rPr>
            </w:pPr>
          </w:p>
        </w:tc>
        <w:tc>
          <w:tcPr>
            <w:tcW w:w="2030" w:type="dxa"/>
            <w:vMerge/>
            <w:vAlign w:val="center"/>
          </w:tcPr>
          <w:p w:rsidR="0050193A" w:rsidRDefault="0050193A" w:rsidP="0050193A">
            <w:pPr>
              <w:adjustRightInd w:val="0"/>
              <w:snapToGrid w:val="0"/>
              <w:ind w:leftChars="-27" w:left="-65" w:right="-57"/>
              <w:jc w:val="left"/>
              <w:rPr>
                <w:rFonts w:ascii="Times New Roman" w:eastAsia="仿宋" w:hAnsi="Times New Roman"/>
                <w:color w:val="000000" w:themeColor="text1"/>
                <w:szCs w:val="24"/>
              </w:rPr>
            </w:pPr>
          </w:p>
        </w:tc>
      </w:tr>
      <w:tr w:rsidR="0050193A" w:rsidTr="00BD79BB">
        <w:trPr>
          <w:cantSplit/>
          <w:trHeight w:val="20"/>
          <w:jc w:val="center"/>
        </w:trPr>
        <w:tc>
          <w:tcPr>
            <w:tcW w:w="1433" w:type="dxa"/>
            <w:vMerge/>
            <w:vAlign w:val="center"/>
          </w:tcPr>
          <w:p w:rsidR="0050193A" w:rsidRDefault="0050193A" w:rsidP="00644101">
            <w:pPr>
              <w:spacing w:line="240" w:lineRule="atLeast"/>
              <w:jc w:val="center"/>
              <w:rPr>
                <w:rFonts w:ascii="Times New Roman" w:eastAsia="仿宋" w:hAnsi="Times New Roman"/>
                <w:color w:val="000000" w:themeColor="text1"/>
                <w:szCs w:val="24"/>
              </w:rPr>
            </w:pPr>
          </w:p>
        </w:tc>
        <w:tc>
          <w:tcPr>
            <w:tcW w:w="1434" w:type="dxa"/>
            <w:gridSpan w:val="2"/>
            <w:vMerge/>
            <w:vAlign w:val="center"/>
          </w:tcPr>
          <w:p w:rsidR="0050193A" w:rsidRDefault="0050193A" w:rsidP="00644101">
            <w:pPr>
              <w:spacing w:line="240" w:lineRule="atLeast"/>
              <w:jc w:val="center"/>
              <w:rPr>
                <w:rFonts w:ascii="Times New Roman" w:eastAsia="仿宋" w:hAnsi="Times New Roman"/>
                <w:color w:val="000000" w:themeColor="text1"/>
                <w:spacing w:val="-8"/>
                <w:szCs w:val="24"/>
              </w:rPr>
            </w:pPr>
          </w:p>
        </w:tc>
        <w:tc>
          <w:tcPr>
            <w:tcW w:w="2237" w:type="dxa"/>
            <w:shd w:val="clear" w:color="auto" w:fill="FFFF00"/>
            <w:vAlign w:val="center"/>
          </w:tcPr>
          <w:p w:rsidR="0050193A" w:rsidRDefault="0050193A" w:rsidP="0050193A">
            <w:pPr>
              <w:ind w:leftChars="-27" w:left="-65" w:right="-57"/>
              <w:jc w:val="center"/>
              <w:rPr>
                <w:rFonts w:ascii="Times New Roman" w:eastAsia="仿宋" w:hAnsi="Times New Roman"/>
                <w:color w:val="000000" w:themeColor="text1"/>
              </w:rPr>
            </w:pPr>
            <w:r>
              <w:rPr>
                <w:rFonts w:ascii="Times New Roman" w:eastAsia="仿宋" w:hAnsi="Times New Roman"/>
                <w:color w:val="000000" w:themeColor="text1"/>
              </w:rPr>
              <w:t>实分析</w:t>
            </w:r>
          </w:p>
        </w:tc>
        <w:tc>
          <w:tcPr>
            <w:tcW w:w="1460" w:type="dxa"/>
            <w:vAlign w:val="center"/>
          </w:tcPr>
          <w:p w:rsidR="0050193A" w:rsidRDefault="0050193A" w:rsidP="00644101">
            <w:pPr>
              <w:spacing w:line="240" w:lineRule="atLeast"/>
              <w:ind w:right="-57"/>
              <w:rPr>
                <w:rFonts w:ascii="Times New Roman" w:hAnsi="Times New Roman"/>
                <w:color w:val="000000" w:themeColor="text1"/>
                <w:szCs w:val="24"/>
              </w:rPr>
            </w:pPr>
          </w:p>
        </w:tc>
        <w:tc>
          <w:tcPr>
            <w:tcW w:w="1675" w:type="dxa"/>
            <w:vAlign w:val="center"/>
          </w:tcPr>
          <w:p w:rsidR="0050193A" w:rsidRDefault="0050193A" w:rsidP="00644101">
            <w:pPr>
              <w:ind w:left="-57" w:right="-57"/>
              <w:jc w:val="center"/>
              <w:rPr>
                <w:rFonts w:ascii="Times New Roman" w:hAnsi="Times New Roman"/>
                <w:color w:val="000000" w:themeColor="text1"/>
                <w:szCs w:val="24"/>
              </w:rPr>
            </w:pPr>
          </w:p>
        </w:tc>
        <w:tc>
          <w:tcPr>
            <w:tcW w:w="697" w:type="dxa"/>
            <w:vAlign w:val="center"/>
          </w:tcPr>
          <w:p w:rsidR="0050193A" w:rsidRDefault="0050193A" w:rsidP="00644101">
            <w:pPr>
              <w:ind w:left="-57" w:right="-57"/>
              <w:jc w:val="center"/>
              <w:rPr>
                <w:rFonts w:ascii="Times New Roman" w:hAnsi="Times New Roman"/>
                <w:color w:val="000000" w:themeColor="text1"/>
                <w:szCs w:val="24"/>
              </w:rPr>
            </w:pPr>
          </w:p>
        </w:tc>
        <w:tc>
          <w:tcPr>
            <w:tcW w:w="697" w:type="dxa"/>
            <w:vAlign w:val="center"/>
          </w:tcPr>
          <w:p w:rsidR="0050193A" w:rsidRDefault="0050193A" w:rsidP="00644101">
            <w:pPr>
              <w:ind w:left="-57" w:right="-57"/>
              <w:jc w:val="center"/>
              <w:rPr>
                <w:rFonts w:ascii="Times New Roman" w:hAnsi="Times New Roman"/>
                <w:color w:val="000000" w:themeColor="text1"/>
                <w:szCs w:val="24"/>
              </w:rPr>
            </w:pPr>
          </w:p>
        </w:tc>
        <w:tc>
          <w:tcPr>
            <w:tcW w:w="697" w:type="dxa"/>
            <w:vAlign w:val="center"/>
          </w:tcPr>
          <w:p w:rsidR="0050193A" w:rsidRDefault="0050193A" w:rsidP="00644101">
            <w:pPr>
              <w:spacing w:line="240" w:lineRule="atLeast"/>
              <w:ind w:right="-57"/>
              <w:jc w:val="center"/>
              <w:rPr>
                <w:rFonts w:ascii="Times New Roman" w:hAnsi="Times New Roman"/>
                <w:color w:val="000000" w:themeColor="text1"/>
                <w:szCs w:val="24"/>
              </w:rPr>
            </w:pPr>
          </w:p>
        </w:tc>
        <w:tc>
          <w:tcPr>
            <w:tcW w:w="978" w:type="dxa"/>
            <w:vAlign w:val="center"/>
          </w:tcPr>
          <w:p w:rsidR="0050193A" w:rsidRDefault="0050193A" w:rsidP="00644101">
            <w:pPr>
              <w:ind w:left="-57" w:right="-57"/>
              <w:jc w:val="center"/>
              <w:rPr>
                <w:rFonts w:ascii="Times New Roman" w:eastAsia="仿宋" w:hAnsi="Times New Roman"/>
                <w:color w:val="000000" w:themeColor="text1"/>
                <w:szCs w:val="24"/>
              </w:rPr>
            </w:pPr>
          </w:p>
        </w:tc>
        <w:tc>
          <w:tcPr>
            <w:tcW w:w="836" w:type="dxa"/>
            <w:gridSpan w:val="2"/>
            <w:shd w:val="clear" w:color="auto" w:fill="auto"/>
            <w:vAlign w:val="center"/>
          </w:tcPr>
          <w:p w:rsidR="0050193A" w:rsidRDefault="0050193A" w:rsidP="0050193A">
            <w:pPr>
              <w:spacing w:line="240" w:lineRule="atLeast"/>
              <w:ind w:leftChars="-27" w:left="-65" w:right="-57"/>
              <w:jc w:val="center"/>
              <w:rPr>
                <w:rFonts w:ascii="Times New Roman" w:eastAsia="仿宋" w:hAnsi="Times New Roman"/>
                <w:color w:val="000000" w:themeColor="text1"/>
                <w:szCs w:val="24"/>
              </w:rPr>
            </w:pPr>
          </w:p>
        </w:tc>
        <w:tc>
          <w:tcPr>
            <w:tcW w:w="2030" w:type="dxa"/>
            <w:vMerge/>
            <w:vAlign w:val="center"/>
          </w:tcPr>
          <w:p w:rsidR="0050193A" w:rsidRDefault="0050193A" w:rsidP="0050193A">
            <w:pPr>
              <w:adjustRightInd w:val="0"/>
              <w:snapToGrid w:val="0"/>
              <w:ind w:leftChars="-27" w:left="-65" w:right="-57"/>
              <w:jc w:val="left"/>
              <w:rPr>
                <w:rFonts w:ascii="Times New Roman" w:eastAsia="仿宋" w:hAnsi="Times New Roman"/>
                <w:color w:val="000000" w:themeColor="text1"/>
                <w:szCs w:val="24"/>
              </w:rPr>
            </w:pPr>
          </w:p>
        </w:tc>
      </w:tr>
      <w:tr w:rsidR="0050193A" w:rsidTr="00BD79BB">
        <w:trPr>
          <w:cantSplit/>
          <w:trHeight w:val="20"/>
          <w:jc w:val="center"/>
        </w:trPr>
        <w:tc>
          <w:tcPr>
            <w:tcW w:w="1433" w:type="dxa"/>
            <w:vMerge/>
            <w:vAlign w:val="center"/>
          </w:tcPr>
          <w:p w:rsidR="0050193A" w:rsidRDefault="0050193A" w:rsidP="00644101">
            <w:pPr>
              <w:spacing w:line="240" w:lineRule="atLeast"/>
              <w:jc w:val="center"/>
              <w:rPr>
                <w:rFonts w:ascii="Times New Roman" w:eastAsia="仿宋" w:hAnsi="Times New Roman"/>
                <w:color w:val="000000" w:themeColor="text1"/>
                <w:szCs w:val="24"/>
              </w:rPr>
            </w:pPr>
          </w:p>
        </w:tc>
        <w:tc>
          <w:tcPr>
            <w:tcW w:w="1434" w:type="dxa"/>
            <w:gridSpan w:val="2"/>
            <w:vMerge/>
            <w:vAlign w:val="center"/>
          </w:tcPr>
          <w:p w:rsidR="0050193A" w:rsidRDefault="0050193A" w:rsidP="00644101">
            <w:pPr>
              <w:spacing w:line="240" w:lineRule="atLeast"/>
              <w:jc w:val="center"/>
              <w:rPr>
                <w:rFonts w:ascii="Times New Roman" w:eastAsia="仿宋" w:hAnsi="Times New Roman"/>
                <w:color w:val="000000" w:themeColor="text1"/>
                <w:spacing w:val="-8"/>
                <w:szCs w:val="24"/>
              </w:rPr>
            </w:pPr>
          </w:p>
        </w:tc>
        <w:tc>
          <w:tcPr>
            <w:tcW w:w="2237" w:type="dxa"/>
            <w:vAlign w:val="center"/>
          </w:tcPr>
          <w:p w:rsidR="0050193A" w:rsidRDefault="0050193A" w:rsidP="0050193A">
            <w:pPr>
              <w:ind w:leftChars="-27" w:left="-65" w:right="-57"/>
              <w:jc w:val="center"/>
              <w:rPr>
                <w:rFonts w:ascii="Times New Roman" w:eastAsia="仿宋" w:hAnsi="Times New Roman"/>
                <w:color w:val="000000" w:themeColor="text1"/>
              </w:rPr>
            </w:pPr>
            <w:r>
              <w:rPr>
                <w:rFonts w:ascii="Times New Roman" w:eastAsia="仿宋" w:hAnsi="Times New Roman"/>
                <w:color w:val="000000" w:themeColor="text1"/>
              </w:rPr>
              <w:t>中国涉外经济专题研究</w:t>
            </w:r>
          </w:p>
        </w:tc>
        <w:tc>
          <w:tcPr>
            <w:tcW w:w="1460" w:type="dxa"/>
            <w:vAlign w:val="center"/>
          </w:tcPr>
          <w:p w:rsidR="0050193A" w:rsidRDefault="0050193A" w:rsidP="00644101">
            <w:pPr>
              <w:spacing w:line="240" w:lineRule="atLeast"/>
              <w:ind w:right="-57"/>
              <w:rPr>
                <w:rFonts w:ascii="Times New Roman" w:hAnsi="Times New Roman"/>
                <w:color w:val="000000" w:themeColor="text1"/>
                <w:szCs w:val="24"/>
              </w:rPr>
            </w:pPr>
          </w:p>
        </w:tc>
        <w:tc>
          <w:tcPr>
            <w:tcW w:w="1675" w:type="dxa"/>
            <w:vAlign w:val="center"/>
          </w:tcPr>
          <w:p w:rsidR="0050193A" w:rsidRDefault="0050193A" w:rsidP="00644101">
            <w:pPr>
              <w:ind w:left="-57" w:right="-57"/>
              <w:jc w:val="center"/>
              <w:rPr>
                <w:rFonts w:ascii="Times New Roman" w:hAnsi="Times New Roman"/>
                <w:color w:val="000000" w:themeColor="text1"/>
                <w:szCs w:val="24"/>
              </w:rPr>
            </w:pPr>
          </w:p>
        </w:tc>
        <w:tc>
          <w:tcPr>
            <w:tcW w:w="697" w:type="dxa"/>
            <w:vAlign w:val="center"/>
          </w:tcPr>
          <w:p w:rsidR="0050193A" w:rsidRDefault="0050193A" w:rsidP="00644101">
            <w:pPr>
              <w:ind w:left="-57" w:right="-57"/>
              <w:jc w:val="center"/>
              <w:rPr>
                <w:rFonts w:ascii="Times New Roman" w:hAnsi="Times New Roman"/>
                <w:color w:val="000000" w:themeColor="text1"/>
                <w:szCs w:val="24"/>
              </w:rPr>
            </w:pPr>
          </w:p>
        </w:tc>
        <w:tc>
          <w:tcPr>
            <w:tcW w:w="697" w:type="dxa"/>
            <w:vAlign w:val="center"/>
          </w:tcPr>
          <w:p w:rsidR="0050193A" w:rsidRDefault="0050193A" w:rsidP="00644101">
            <w:pPr>
              <w:ind w:left="-57" w:right="-57"/>
              <w:jc w:val="center"/>
              <w:rPr>
                <w:rFonts w:ascii="Times New Roman" w:hAnsi="Times New Roman"/>
                <w:color w:val="000000" w:themeColor="text1"/>
                <w:szCs w:val="24"/>
              </w:rPr>
            </w:pPr>
          </w:p>
        </w:tc>
        <w:tc>
          <w:tcPr>
            <w:tcW w:w="697" w:type="dxa"/>
            <w:vAlign w:val="center"/>
          </w:tcPr>
          <w:p w:rsidR="0050193A" w:rsidRDefault="0050193A" w:rsidP="00644101">
            <w:pPr>
              <w:spacing w:line="240" w:lineRule="atLeast"/>
              <w:ind w:right="-57"/>
              <w:jc w:val="center"/>
              <w:rPr>
                <w:rFonts w:ascii="Times New Roman" w:hAnsi="Times New Roman"/>
                <w:color w:val="000000" w:themeColor="text1"/>
                <w:szCs w:val="24"/>
              </w:rPr>
            </w:pPr>
          </w:p>
        </w:tc>
        <w:tc>
          <w:tcPr>
            <w:tcW w:w="978" w:type="dxa"/>
            <w:vAlign w:val="center"/>
          </w:tcPr>
          <w:p w:rsidR="0050193A" w:rsidRDefault="0050193A" w:rsidP="00644101">
            <w:pPr>
              <w:ind w:left="-57" w:right="-57"/>
              <w:jc w:val="center"/>
              <w:rPr>
                <w:rFonts w:ascii="Times New Roman" w:eastAsia="仿宋" w:hAnsi="Times New Roman"/>
                <w:color w:val="000000" w:themeColor="text1"/>
                <w:szCs w:val="24"/>
              </w:rPr>
            </w:pPr>
          </w:p>
        </w:tc>
        <w:tc>
          <w:tcPr>
            <w:tcW w:w="836" w:type="dxa"/>
            <w:gridSpan w:val="2"/>
            <w:shd w:val="clear" w:color="auto" w:fill="auto"/>
            <w:vAlign w:val="center"/>
          </w:tcPr>
          <w:p w:rsidR="0050193A" w:rsidRDefault="0050193A" w:rsidP="0050193A">
            <w:pPr>
              <w:spacing w:line="240" w:lineRule="atLeast"/>
              <w:ind w:leftChars="-27" w:left="-65" w:right="-57"/>
              <w:jc w:val="center"/>
              <w:rPr>
                <w:rFonts w:ascii="Times New Roman" w:eastAsia="仿宋" w:hAnsi="Times New Roman"/>
                <w:color w:val="000000" w:themeColor="text1"/>
                <w:szCs w:val="24"/>
              </w:rPr>
            </w:pPr>
          </w:p>
        </w:tc>
        <w:tc>
          <w:tcPr>
            <w:tcW w:w="2030" w:type="dxa"/>
            <w:vMerge/>
            <w:vAlign w:val="center"/>
          </w:tcPr>
          <w:p w:rsidR="0050193A" w:rsidRDefault="0050193A" w:rsidP="0050193A">
            <w:pPr>
              <w:adjustRightInd w:val="0"/>
              <w:snapToGrid w:val="0"/>
              <w:ind w:leftChars="-27" w:left="-65" w:right="-57"/>
              <w:jc w:val="left"/>
              <w:rPr>
                <w:rFonts w:ascii="Times New Roman" w:eastAsia="仿宋" w:hAnsi="Times New Roman"/>
                <w:color w:val="000000" w:themeColor="text1"/>
                <w:szCs w:val="24"/>
              </w:rPr>
            </w:pPr>
          </w:p>
        </w:tc>
      </w:tr>
      <w:tr w:rsidR="0050193A" w:rsidTr="00BD79BB">
        <w:trPr>
          <w:cantSplit/>
          <w:trHeight w:val="20"/>
          <w:jc w:val="center"/>
        </w:trPr>
        <w:tc>
          <w:tcPr>
            <w:tcW w:w="1433" w:type="dxa"/>
            <w:vMerge/>
            <w:vAlign w:val="center"/>
          </w:tcPr>
          <w:p w:rsidR="0050193A" w:rsidRDefault="0050193A" w:rsidP="00644101">
            <w:pPr>
              <w:spacing w:line="240" w:lineRule="atLeast"/>
              <w:jc w:val="center"/>
              <w:rPr>
                <w:rFonts w:ascii="Times New Roman" w:eastAsia="仿宋" w:hAnsi="Times New Roman"/>
                <w:color w:val="000000" w:themeColor="text1"/>
                <w:szCs w:val="24"/>
              </w:rPr>
            </w:pPr>
          </w:p>
        </w:tc>
        <w:tc>
          <w:tcPr>
            <w:tcW w:w="1434" w:type="dxa"/>
            <w:gridSpan w:val="2"/>
            <w:vMerge/>
            <w:vAlign w:val="center"/>
          </w:tcPr>
          <w:p w:rsidR="0050193A" w:rsidRDefault="0050193A" w:rsidP="00644101">
            <w:pPr>
              <w:spacing w:line="240" w:lineRule="atLeast"/>
              <w:jc w:val="center"/>
              <w:rPr>
                <w:rFonts w:ascii="Times New Roman" w:eastAsia="仿宋" w:hAnsi="Times New Roman"/>
                <w:color w:val="000000" w:themeColor="text1"/>
                <w:spacing w:val="-8"/>
                <w:szCs w:val="24"/>
              </w:rPr>
            </w:pPr>
          </w:p>
        </w:tc>
        <w:tc>
          <w:tcPr>
            <w:tcW w:w="2237" w:type="dxa"/>
            <w:shd w:val="clear" w:color="auto" w:fill="FFFF00"/>
            <w:vAlign w:val="center"/>
          </w:tcPr>
          <w:p w:rsidR="0050193A" w:rsidRDefault="0050193A" w:rsidP="0050193A">
            <w:pPr>
              <w:ind w:leftChars="-27" w:left="-65" w:right="-57"/>
              <w:jc w:val="center"/>
              <w:rPr>
                <w:rFonts w:ascii="Times New Roman" w:eastAsia="仿宋" w:hAnsi="Times New Roman"/>
                <w:color w:val="000000" w:themeColor="text1"/>
              </w:rPr>
            </w:pPr>
            <w:r>
              <w:rPr>
                <w:rFonts w:ascii="Times New Roman" w:eastAsia="仿宋" w:hAnsi="Times New Roman"/>
                <w:color w:val="000000" w:themeColor="text1"/>
              </w:rPr>
              <w:t>创业管理</w:t>
            </w:r>
          </w:p>
        </w:tc>
        <w:tc>
          <w:tcPr>
            <w:tcW w:w="1460" w:type="dxa"/>
            <w:vAlign w:val="center"/>
          </w:tcPr>
          <w:p w:rsidR="0050193A" w:rsidRDefault="0050193A" w:rsidP="00644101">
            <w:pPr>
              <w:spacing w:line="240" w:lineRule="atLeast"/>
              <w:ind w:right="-57"/>
              <w:jc w:val="center"/>
              <w:rPr>
                <w:rFonts w:ascii="Times New Roman" w:hAnsi="Times New Roman"/>
                <w:color w:val="000000" w:themeColor="text1"/>
                <w:szCs w:val="24"/>
              </w:rPr>
            </w:pPr>
          </w:p>
        </w:tc>
        <w:tc>
          <w:tcPr>
            <w:tcW w:w="1675" w:type="dxa"/>
            <w:vAlign w:val="center"/>
          </w:tcPr>
          <w:p w:rsidR="0050193A" w:rsidRDefault="0050193A" w:rsidP="00644101">
            <w:pPr>
              <w:ind w:left="-57" w:right="-57"/>
              <w:jc w:val="center"/>
              <w:rPr>
                <w:rFonts w:ascii="Times New Roman" w:hAnsi="Times New Roman"/>
                <w:color w:val="000000" w:themeColor="text1"/>
                <w:szCs w:val="24"/>
              </w:rPr>
            </w:pPr>
          </w:p>
        </w:tc>
        <w:tc>
          <w:tcPr>
            <w:tcW w:w="697" w:type="dxa"/>
            <w:vAlign w:val="center"/>
          </w:tcPr>
          <w:p w:rsidR="0050193A" w:rsidRDefault="0050193A" w:rsidP="00644101">
            <w:pPr>
              <w:ind w:left="-57" w:right="-57"/>
              <w:jc w:val="center"/>
              <w:rPr>
                <w:rFonts w:ascii="Times New Roman" w:hAnsi="Times New Roman"/>
                <w:color w:val="000000" w:themeColor="text1"/>
                <w:szCs w:val="24"/>
              </w:rPr>
            </w:pPr>
          </w:p>
        </w:tc>
        <w:tc>
          <w:tcPr>
            <w:tcW w:w="697" w:type="dxa"/>
            <w:vAlign w:val="center"/>
          </w:tcPr>
          <w:p w:rsidR="0050193A" w:rsidRDefault="0050193A" w:rsidP="00644101">
            <w:pPr>
              <w:ind w:left="-57" w:right="-57"/>
              <w:jc w:val="center"/>
              <w:rPr>
                <w:rFonts w:ascii="Times New Roman" w:hAnsi="Times New Roman"/>
                <w:color w:val="000000" w:themeColor="text1"/>
                <w:szCs w:val="24"/>
              </w:rPr>
            </w:pPr>
          </w:p>
        </w:tc>
        <w:tc>
          <w:tcPr>
            <w:tcW w:w="697" w:type="dxa"/>
            <w:vAlign w:val="center"/>
          </w:tcPr>
          <w:p w:rsidR="0050193A" w:rsidRDefault="0050193A" w:rsidP="00644101">
            <w:pPr>
              <w:spacing w:line="240" w:lineRule="atLeast"/>
              <w:ind w:right="-57"/>
              <w:jc w:val="center"/>
              <w:rPr>
                <w:rFonts w:ascii="Times New Roman" w:hAnsi="Times New Roman"/>
                <w:color w:val="000000" w:themeColor="text1"/>
                <w:szCs w:val="24"/>
              </w:rPr>
            </w:pPr>
          </w:p>
        </w:tc>
        <w:tc>
          <w:tcPr>
            <w:tcW w:w="978" w:type="dxa"/>
            <w:vAlign w:val="center"/>
          </w:tcPr>
          <w:p w:rsidR="0050193A" w:rsidRDefault="0050193A" w:rsidP="00644101">
            <w:pPr>
              <w:ind w:left="-57" w:right="-57"/>
              <w:jc w:val="center"/>
              <w:rPr>
                <w:rFonts w:ascii="Times New Roman" w:eastAsia="仿宋" w:hAnsi="Times New Roman"/>
                <w:color w:val="000000" w:themeColor="text1"/>
                <w:szCs w:val="24"/>
              </w:rPr>
            </w:pPr>
          </w:p>
        </w:tc>
        <w:tc>
          <w:tcPr>
            <w:tcW w:w="836" w:type="dxa"/>
            <w:gridSpan w:val="2"/>
            <w:shd w:val="clear" w:color="auto" w:fill="auto"/>
            <w:vAlign w:val="center"/>
          </w:tcPr>
          <w:p w:rsidR="0050193A" w:rsidRDefault="0050193A" w:rsidP="0050193A">
            <w:pPr>
              <w:spacing w:line="240" w:lineRule="atLeast"/>
              <w:ind w:leftChars="-27" w:left="-65" w:right="-57"/>
              <w:jc w:val="center"/>
              <w:rPr>
                <w:rFonts w:ascii="Times New Roman" w:eastAsia="仿宋" w:hAnsi="Times New Roman"/>
                <w:color w:val="000000" w:themeColor="text1"/>
                <w:szCs w:val="24"/>
              </w:rPr>
            </w:pPr>
          </w:p>
        </w:tc>
        <w:tc>
          <w:tcPr>
            <w:tcW w:w="2030" w:type="dxa"/>
            <w:vMerge/>
            <w:vAlign w:val="center"/>
          </w:tcPr>
          <w:p w:rsidR="0050193A" w:rsidRDefault="0050193A" w:rsidP="0050193A">
            <w:pPr>
              <w:adjustRightInd w:val="0"/>
              <w:snapToGrid w:val="0"/>
              <w:ind w:leftChars="-27" w:left="-65" w:right="-57"/>
              <w:jc w:val="left"/>
              <w:rPr>
                <w:rFonts w:ascii="Times New Roman" w:eastAsia="仿宋" w:hAnsi="Times New Roman"/>
                <w:color w:val="000000" w:themeColor="text1"/>
                <w:szCs w:val="24"/>
              </w:rPr>
            </w:pPr>
          </w:p>
        </w:tc>
      </w:tr>
      <w:tr w:rsidR="0050193A" w:rsidTr="00BD79BB">
        <w:trPr>
          <w:cantSplit/>
          <w:trHeight w:val="20"/>
          <w:jc w:val="center"/>
        </w:trPr>
        <w:tc>
          <w:tcPr>
            <w:tcW w:w="1433" w:type="dxa"/>
            <w:vMerge/>
            <w:vAlign w:val="center"/>
          </w:tcPr>
          <w:p w:rsidR="0050193A" w:rsidRDefault="0050193A" w:rsidP="00644101">
            <w:pPr>
              <w:spacing w:line="240" w:lineRule="atLeast"/>
              <w:jc w:val="center"/>
              <w:rPr>
                <w:rFonts w:ascii="Times New Roman" w:eastAsia="仿宋" w:hAnsi="Times New Roman"/>
                <w:color w:val="000000" w:themeColor="text1"/>
                <w:szCs w:val="24"/>
              </w:rPr>
            </w:pPr>
          </w:p>
        </w:tc>
        <w:tc>
          <w:tcPr>
            <w:tcW w:w="1434" w:type="dxa"/>
            <w:gridSpan w:val="2"/>
            <w:vMerge/>
            <w:vAlign w:val="center"/>
          </w:tcPr>
          <w:p w:rsidR="0050193A" w:rsidRDefault="0050193A" w:rsidP="00644101">
            <w:pPr>
              <w:spacing w:line="240" w:lineRule="atLeast"/>
              <w:jc w:val="center"/>
              <w:rPr>
                <w:rFonts w:ascii="Times New Roman" w:eastAsia="仿宋" w:hAnsi="Times New Roman"/>
                <w:color w:val="000000" w:themeColor="text1"/>
                <w:spacing w:val="-8"/>
                <w:szCs w:val="24"/>
              </w:rPr>
            </w:pPr>
          </w:p>
        </w:tc>
        <w:tc>
          <w:tcPr>
            <w:tcW w:w="2237" w:type="dxa"/>
            <w:vAlign w:val="center"/>
          </w:tcPr>
          <w:p w:rsidR="0050193A" w:rsidRDefault="0050193A" w:rsidP="0050193A">
            <w:pPr>
              <w:ind w:leftChars="-27" w:left="-65" w:right="-57"/>
              <w:jc w:val="center"/>
              <w:rPr>
                <w:rFonts w:ascii="Times New Roman" w:eastAsia="仿宋" w:hAnsi="Times New Roman"/>
                <w:color w:val="000000" w:themeColor="text1"/>
              </w:rPr>
            </w:pPr>
            <w:r>
              <w:rPr>
                <w:rFonts w:ascii="Times New Roman" w:eastAsia="仿宋" w:hAnsi="Times New Roman"/>
                <w:color w:val="000000" w:themeColor="text1"/>
              </w:rPr>
              <w:t>博弈论</w:t>
            </w:r>
          </w:p>
        </w:tc>
        <w:tc>
          <w:tcPr>
            <w:tcW w:w="1460" w:type="dxa"/>
            <w:vAlign w:val="center"/>
          </w:tcPr>
          <w:p w:rsidR="0050193A" w:rsidRDefault="0050193A" w:rsidP="00644101">
            <w:pPr>
              <w:spacing w:line="240" w:lineRule="atLeast"/>
              <w:ind w:right="-57"/>
              <w:jc w:val="center"/>
              <w:rPr>
                <w:rFonts w:ascii="Times New Roman" w:hAnsi="Times New Roman"/>
                <w:color w:val="000000" w:themeColor="text1"/>
                <w:szCs w:val="24"/>
              </w:rPr>
            </w:pPr>
          </w:p>
        </w:tc>
        <w:tc>
          <w:tcPr>
            <w:tcW w:w="1675" w:type="dxa"/>
            <w:vAlign w:val="center"/>
          </w:tcPr>
          <w:p w:rsidR="0050193A" w:rsidRDefault="0050193A" w:rsidP="00644101">
            <w:pPr>
              <w:ind w:left="-57" w:right="-57"/>
              <w:jc w:val="center"/>
              <w:rPr>
                <w:rFonts w:ascii="Times New Roman" w:hAnsi="Times New Roman"/>
                <w:color w:val="000000" w:themeColor="text1"/>
                <w:szCs w:val="24"/>
              </w:rPr>
            </w:pPr>
          </w:p>
        </w:tc>
        <w:tc>
          <w:tcPr>
            <w:tcW w:w="697" w:type="dxa"/>
            <w:vAlign w:val="center"/>
          </w:tcPr>
          <w:p w:rsidR="0050193A" w:rsidRDefault="0050193A" w:rsidP="00644101">
            <w:pPr>
              <w:ind w:left="-57" w:right="-57"/>
              <w:jc w:val="center"/>
              <w:rPr>
                <w:rFonts w:ascii="Times New Roman" w:hAnsi="Times New Roman"/>
                <w:color w:val="000000" w:themeColor="text1"/>
                <w:szCs w:val="24"/>
              </w:rPr>
            </w:pPr>
          </w:p>
        </w:tc>
        <w:tc>
          <w:tcPr>
            <w:tcW w:w="697" w:type="dxa"/>
            <w:vAlign w:val="center"/>
          </w:tcPr>
          <w:p w:rsidR="0050193A" w:rsidRDefault="0050193A" w:rsidP="00644101">
            <w:pPr>
              <w:ind w:left="-57" w:right="-57"/>
              <w:jc w:val="center"/>
              <w:rPr>
                <w:rFonts w:ascii="Times New Roman" w:hAnsi="Times New Roman"/>
                <w:color w:val="000000" w:themeColor="text1"/>
                <w:szCs w:val="24"/>
              </w:rPr>
            </w:pPr>
          </w:p>
        </w:tc>
        <w:tc>
          <w:tcPr>
            <w:tcW w:w="697" w:type="dxa"/>
            <w:vAlign w:val="center"/>
          </w:tcPr>
          <w:p w:rsidR="0050193A" w:rsidRDefault="0050193A" w:rsidP="00644101">
            <w:pPr>
              <w:spacing w:line="240" w:lineRule="atLeast"/>
              <w:ind w:right="-57"/>
              <w:jc w:val="center"/>
              <w:rPr>
                <w:rFonts w:ascii="Times New Roman" w:hAnsi="Times New Roman"/>
                <w:color w:val="000000" w:themeColor="text1"/>
                <w:szCs w:val="24"/>
              </w:rPr>
            </w:pPr>
          </w:p>
        </w:tc>
        <w:tc>
          <w:tcPr>
            <w:tcW w:w="978" w:type="dxa"/>
            <w:vAlign w:val="center"/>
          </w:tcPr>
          <w:p w:rsidR="0050193A" w:rsidRDefault="0050193A" w:rsidP="00644101">
            <w:pPr>
              <w:ind w:left="-57" w:right="-57"/>
              <w:jc w:val="center"/>
              <w:rPr>
                <w:rFonts w:ascii="Times New Roman" w:eastAsia="仿宋" w:hAnsi="Times New Roman"/>
                <w:color w:val="000000" w:themeColor="text1"/>
                <w:szCs w:val="24"/>
              </w:rPr>
            </w:pPr>
          </w:p>
        </w:tc>
        <w:tc>
          <w:tcPr>
            <w:tcW w:w="836" w:type="dxa"/>
            <w:gridSpan w:val="2"/>
            <w:shd w:val="clear" w:color="auto" w:fill="auto"/>
            <w:vAlign w:val="center"/>
          </w:tcPr>
          <w:p w:rsidR="0050193A" w:rsidRDefault="0050193A" w:rsidP="0050193A">
            <w:pPr>
              <w:spacing w:line="240" w:lineRule="atLeast"/>
              <w:ind w:leftChars="-27" w:left="-65" w:right="-57"/>
              <w:jc w:val="center"/>
              <w:rPr>
                <w:rFonts w:ascii="Times New Roman" w:eastAsia="仿宋" w:hAnsi="Times New Roman"/>
                <w:color w:val="000000" w:themeColor="text1"/>
                <w:szCs w:val="24"/>
              </w:rPr>
            </w:pPr>
          </w:p>
        </w:tc>
        <w:tc>
          <w:tcPr>
            <w:tcW w:w="2030" w:type="dxa"/>
            <w:vMerge/>
            <w:vAlign w:val="center"/>
          </w:tcPr>
          <w:p w:rsidR="0050193A" w:rsidRDefault="0050193A" w:rsidP="0050193A">
            <w:pPr>
              <w:adjustRightInd w:val="0"/>
              <w:snapToGrid w:val="0"/>
              <w:ind w:leftChars="-27" w:left="-65" w:right="-57"/>
              <w:jc w:val="left"/>
              <w:rPr>
                <w:rFonts w:ascii="Times New Roman" w:eastAsia="仿宋" w:hAnsi="Times New Roman"/>
                <w:color w:val="000000" w:themeColor="text1"/>
                <w:szCs w:val="24"/>
              </w:rPr>
            </w:pPr>
          </w:p>
        </w:tc>
      </w:tr>
      <w:tr w:rsidR="0050193A" w:rsidTr="00BD79BB">
        <w:trPr>
          <w:cantSplit/>
          <w:trHeight w:val="20"/>
          <w:jc w:val="center"/>
        </w:trPr>
        <w:tc>
          <w:tcPr>
            <w:tcW w:w="1433" w:type="dxa"/>
            <w:vMerge/>
            <w:vAlign w:val="center"/>
          </w:tcPr>
          <w:p w:rsidR="0050193A" w:rsidRDefault="0050193A" w:rsidP="00644101">
            <w:pPr>
              <w:spacing w:line="240" w:lineRule="atLeast"/>
              <w:jc w:val="center"/>
              <w:rPr>
                <w:rFonts w:ascii="Times New Roman" w:eastAsia="仿宋" w:hAnsi="Times New Roman"/>
                <w:color w:val="000000" w:themeColor="text1"/>
                <w:szCs w:val="24"/>
              </w:rPr>
            </w:pPr>
          </w:p>
        </w:tc>
        <w:tc>
          <w:tcPr>
            <w:tcW w:w="1434" w:type="dxa"/>
            <w:gridSpan w:val="2"/>
            <w:vMerge/>
            <w:vAlign w:val="center"/>
          </w:tcPr>
          <w:p w:rsidR="0050193A" w:rsidRDefault="0050193A" w:rsidP="00644101">
            <w:pPr>
              <w:spacing w:line="240" w:lineRule="atLeast"/>
              <w:jc w:val="center"/>
              <w:rPr>
                <w:rFonts w:ascii="Times New Roman" w:eastAsia="仿宋" w:hAnsi="Times New Roman"/>
                <w:color w:val="000000" w:themeColor="text1"/>
                <w:spacing w:val="-8"/>
                <w:szCs w:val="24"/>
              </w:rPr>
            </w:pPr>
          </w:p>
        </w:tc>
        <w:tc>
          <w:tcPr>
            <w:tcW w:w="2237" w:type="dxa"/>
            <w:vAlign w:val="center"/>
          </w:tcPr>
          <w:p w:rsidR="0050193A" w:rsidRDefault="0050193A" w:rsidP="0050193A">
            <w:pPr>
              <w:ind w:leftChars="-27" w:left="-65" w:right="-57"/>
              <w:jc w:val="center"/>
              <w:rPr>
                <w:rFonts w:ascii="Times New Roman" w:eastAsia="仿宋" w:hAnsi="Times New Roman"/>
                <w:color w:val="000000" w:themeColor="text1"/>
              </w:rPr>
            </w:pPr>
            <w:r>
              <w:rPr>
                <w:rFonts w:ascii="Times New Roman" w:eastAsia="仿宋" w:hAnsi="Times New Roman"/>
                <w:color w:val="000000" w:themeColor="text1"/>
              </w:rPr>
              <w:t>应用统计分析</w:t>
            </w:r>
          </w:p>
        </w:tc>
        <w:tc>
          <w:tcPr>
            <w:tcW w:w="1460" w:type="dxa"/>
            <w:vAlign w:val="center"/>
          </w:tcPr>
          <w:p w:rsidR="0050193A" w:rsidRDefault="0050193A" w:rsidP="00644101">
            <w:pPr>
              <w:spacing w:line="240" w:lineRule="atLeast"/>
              <w:ind w:right="-57"/>
              <w:jc w:val="center"/>
              <w:rPr>
                <w:rFonts w:ascii="Times New Roman" w:hAnsi="Times New Roman"/>
                <w:color w:val="000000" w:themeColor="text1"/>
                <w:szCs w:val="24"/>
              </w:rPr>
            </w:pPr>
          </w:p>
        </w:tc>
        <w:tc>
          <w:tcPr>
            <w:tcW w:w="1675" w:type="dxa"/>
            <w:vAlign w:val="center"/>
          </w:tcPr>
          <w:p w:rsidR="0050193A" w:rsidRDefault="0050193A" w:rsidP="00644101">
            <w:pPr>
              <w:ind w:left="-57" w:right="-57"/>
              <w:jc w:val="center"/>
              <w:rPr>
                <w:rFonts w:ascii="Times New Roman" w:eastAsia="仿宋" w:hAnsi="Times New Roman"/>
                <w:color w:val="000000" w:themeColor="text1"/>
                <w:szCs w:val="24"/>
              </w:rPr>
            </w:pPr>
          </w:p>
        </w:tc>
        <w:tc>
          <w:tcPr>
            <w:tcW w:w="697" w:type="dxa"/>
            <w:vAlign w:val="center"/>
          </w:tcPr>
          <w:p w:rsidR="0050193A" w:rsidRDefault="0050193A" w:rsidP="00644101">
            <w:pPr>
              <w:ind w:left="-57" w:right="-57"/>
              <w:jc w:val="center"/>
              <w:rPr>
                <w:rFonts w:ascii="Times New Roman" w:hAnsi="Times New Roman"/>
                <w:color w:val="000000" w:themeColor="text1"/>
                <w:szCs w:val="24"/>
              </w:rPr>
            </w:pPr>
          </w:p>
        </w:tc>
        <w:tc>
          <w:tcPr>
            <w:tcW w:w="697" w:type="dxa"/>
            <w:vAlign w:val="center"/>
          </w:tcPr>
          <w:p w:rsidR="0050193A" w:rsidRDefault="0050193A" w:rsidP="00644101">
            <w:pPr>
              <w:ind w:left="-57" w:right="-57"/>
              <w:jc w:val="center"/>
              <w:rPr>
                <w:rFonts w:ascii="Times New Roman" w:hAnsi="Times New Roman"/>
                <w:color w:val="000000" w:themeColor="text1"/>
                <w:szCs w:val="24"/>
              </w:rPr>
            </w:pPr>
          </w:p>
        </w:tc>
        <w:tc>
          <w:tcPr>
            <w:tcW w:w="697" w:type="dxa"/>
            <w:vAlign w:val="center"/>
          </w:tcPr>
          <w:p w:rsidR="0050193A" w:rsidRDefault="0050193A" w:rsidP="00644101">
            <w:pPr>
              <w:spacing w:line="240" w:lineRule="atLeast"/>
              <w:ind w:right="-57"/>
              <w:jc w:val="center"/>
              <w:rPr>
                <w:rFonts w:ascii="Times New Roman" w:hAnsi="Times New Roman"/>
                <w:color w:val="000000" w:themeColor="text1"/>
                <w:szCs w:val="24"/>
              </w:rPr>
            </w:pPr>
          </w:p>
        </w:tc>
        <w:tc>
          <w:tcPr>
            <w:tcW w:w="978" w:type="dxa"/>
            <w:vAlign w:val="center"/>
          </w:tcPr>
          <w:p w:rsidR="0050193A" w:rsidRDefault="0050193A" w:rsidP="00644101">
            <w:pPr>
              <w:ind w:left="-57" w:right="-57"/>
              <w:jc w:val="center"/>
              <w:rPr>
                <w:rFonts w:ascii="Times New Roman" w:eastAsia="仿宋" w:hAnsi="Times New Roman"/>
                <w:color w:val="000000" w:themeColor="text1"/>
                <w:szCs w:val="24"/>
              </w:rPr>
            </w:pPr>
          </w:p>
        </w:tc>
        <w:tc>
          <w:tcPr>
            <w:tcW w:w="836" w:type="dxa"/>
            <w:gridSpan w:val="2"/>
            <w:shd w:val="clear" w:color="auto" w:fill="auto"/>
            <w:vAlign w:val="center"/>
          </w:tcPr>
          <w:p w:rsidR="0050193A" w:rsidRDefault="0050193A" w:rsidP="0050193A">
            <w:pPr>
              <w:spacing w:line="240" w:lineRule="atLeast"/>
              <w:ind w:leftChars="-27" w:left="-65" w:right="-57"/>
              <w:jc w:val="center"/>
              <w:rPr>
                <w:rFonts w:ascii="Times New Roman" w:eastAsia="仿宋" w:hAnsi="Times New Roman"/>
                <w:color w:val="000000" w:themeColor="text1"/>
                <w:szCs w:val="24"/>
              </w:rPr>
            </w:pPr>
          </w:p>
        </w:tc>
        <w:tc>
          <w:tcPr>
            <w:tcW w:w="2030" w:type="dxa"/>
            <w:vMerge/>
            <w:vAlign w:val="center"/>
          </w:tcPr>
          <w:p w:rsidR="0050193A" w:rsidRDefault="0050193A" w:rsidP="0050193A">
            <w:pPr>
              <w:adjustRightInd w:val="0"/>
              <w:snapToGrid w:val="0"/>
              <w:ind w:leftChars="-27" w:left="-65" w:right="-57"/>
              <w:jc w:val="left"/>
              <w:rPr>
                <w:rFonts w:ascii="Times New Roman" w:eastAsia="仿宋" w:hAnsi="Times New Roman"/>
                <w:color w:val="000000" w:themeColor="text1"/>
                <w:szCs w:val="24"/>
              </w:rPr>
            </w:pPr>
          </w:p>
        </w:tc>
      </w:tr>
      <w:tr w:rsidR="0050193A" w:rsidTr="00644101">
        <w:trPr>
          <w:cantSplit/>
          <w:trHeight w:val="20"/>
          <w:jc w:val="center"/>
        </w:trPr>
        <w:tc>
          <w:tcPr>
            <w:tcW w:w="1433" w:type="dxa"/>
            <w:vMerge/>
            <w:vAlign w:val="center"/>
          </w:tcPr>
          <w:p w:rsidR="0050193A" w:rsidRDefault="0050193A" w:rsidP="00644101">
            <w:pPr>
              <w:spacing w:line="240" w:lineRule="atLeast"/>
              <w:jc w:val="center"/>
              <w:rPr>
                <w:rFonts w:ascii="Times New Roman" w:eastAsia="仿宋" w:hAnsi="Times New Roman"/>
                <w:color w:val="000000" w:themeColor="text1"/>
                <w:szCs w:val="24"/>
              </w:rPr>
            </w:pPr>
          </w:p>
        </w:tc>
        <w:tc>
          <w:tcPr>
            <w:tcW w:w="1434" w:type="dxa"/>
            <w:gridSpan w:val="2"/>
            <w:vMerge/>
            <w:vAlign w:val="center"/>
          </w:tcPr>
          <w:p w:rsidR="0050193A" w:rsidRDefault="0050193A" w:rsidP="00644101">
            <w:pPr>
              <w:spacing w:line="240" w:lineRule="atLeast"/>
              <w:jc w:val="center"/>
              <w:rPr>
                <w:rFonts w:ascii="Times New Roman" w:eastAsia="仿宋" w:hAnsi="Times New Roman"/>
                <w:color w:val="000000" w:themeColor="text1"/>
                <w:spacing w:val="-8"/>
                <w:szCs w:val="24"/>
              </w:rPr>
            </w:pPr>
          </w:p>
        </w:tc>
        <w:tc>
          <w:tcPr>
            <w:tcW w:w="2237" w:type="dxa"/>
            <w:vAlign w:val="center"/>
          </w:tcPr>
          <w:p w:rsidR="0050193A" w:rsidRDefault="0050193A" w:rsidP="0050193A">
            <w:pPr>
              <w:ind w:leftChars="-27" w:left="-65" w:right="-57"/>
              <w:jc w:val="center"/>
              <w:rPr>
                <w:rFonts w:ascii="Times New Roman" w:eastAsia="仿宋" w:hAnsi="Times New Roman"/>
                <w:color w:val="000000" w:themeColor="text1"/>
              </w:rPr>
            </w:pPr>
            <w:r>
              <w:rPr>
                <w:rFonts w:ascii="Times New Roman" w:eastAsia="仿宋" w:hAnsi="Times New Roman"/>
                <w:color w:val="000000" w:themeColor="text1"/>
              </w:rPr>
              <w:t>第二外国语</w:t>
            </w:r>
          </w:p>
        </w:tc>
        <w:tc>
          <w:tcPr>
            <w:tcW w:w="1460" w:type="dxa"/>
            <w:vAlign w:val="center"/>
          </w:tcPr>
          <w:p w:rsidR="0050193A" w:rsidRDefault="0050193A" w:rsidP="00644101">
            <w:pPr>
              <w:spacing w:line="240" w:lineRule="atLeast"/>
              <w:ind w:right="-57"/>
              <w:jc w:val="center"/>
              <w:rPr>
                <w:rFonts w:ascii="Times New Roman" w:eastAsia="仿宋" w:hAnsi="Times New Roman"/>
                <w:color w:val="000000" w:themeColor="text1"/>
              </w:rPr>
            </w:pPr>
          </w:p>
        </w:tc>
        <w:tc>
          <w:tcPr>
            <w:tcW w:w="1675" w:type="dxa"/>
            <w:vAlign w:val="center"/>
          </w:tcPr>
          <w:p w:rsidR="0050193A" w:rsidRDefault="0050193A" w:rsidP="00644101">
            <w:pPr>
              <w:ind w:left="-57" w:right="-57"/>
              <w:jc w:val="center"/>
              <w:rPr>
                <w:rFonts w:ascii="Times New Roman" w:eastAsia="仿宋" w:hAnsi="Times New Roman"/>
                <w:color w:val="000000" w:themeColor="text1"/>
              </w:rPr>
            </w:pPr>
          </w:p>
        </w:tc>
        <w:tc>
          <w:tcPr>
            <w:tcW w:w="697" w:type="dxa"/>
            <w:vAlign w:val="center"/>
          </w:tcPr>
          <w:p w:rsidR="0050193A" w:rsidRDefault="0050193A" w:rsidP="00644101">
            <w:pPr>
              <w:ind w:left="-57" w:right="-57"/>
              <w:jc w:val="center"/>
              <w:rPr>
                <w:rFonts w:ascii="Times New Roman" w:hAnsi="Times New Roman"/>
                <w:color w:val="000000" w:themeColor="text1"/>
                <w:szCs w:val="24"/>
              </w:rPr>
            </w:pPr>
          </w:p>
        </w:tc>
        <w:tc>
          <w:tcPr>
            <w:tcW w:w="697" w:type="dxa"/>
            <w:vAlign w:val="center"/>
          </w:tcPr>
          <w:p w:rsidR="0050193A" w:rsidRDefault="0050193A" w:rsidP="00644101">
            <w:pPr>
              <w:ind w:left="-57" w:right="-57"/>
              <w:jc w:val="center"/>
              <w:rPr>
                <w:rFonts w:ascii="Times New Roman" w:hAnsi="Times New Roman"/>
                <w:color w:val="000000" w:themeColor="text1"/>
                <w:szCs w:val="24"/>
              </w:rPr>
            </w:pPr>
          </w:p>
        </w:tc>
        <w:tc>
          <w:tcPr>
            <w:tcW w:w="697" w:type="dxa"/>
            <w:vAlign w:val="center"/>
          </w:tcPr>
          <w:p w:rsidR="0050193A" w:rsidRDefault="0050193A" w:rsidP="00644101">
            <w:pPr>
              <w:spacing w:line="240" w:lineRule="atLeast"/>
              <w:ind w:right="-57"/>
              <w:jc w:val="center"/>
              <w:rPr>
                <w:rFonts w:ascii="Times New Roman" w:hAnsi="Times New Roman"/>
                <w:color w:val="000000" w:themeColor="text1"/>
                <w:szCs w:val="24"/>
              </w:rPr>
            </w:pPr>
          </w:p>
        </w:tc>
        <w:tc>
          <w:tcPr>
            <w:tcW w:w="978" w:type="dxa"/>
            <w:vAlign w:val="center"/>
          </w:tcPr>
          <w:p w:rsidR="0050193A" w:rsidRDefault="0050193A" w:rsidP="00644101">
            <w:pPr>
              <w:ind w:left="-57" w:right="-57"/>
              <w:jc w:val="center"/>
              <w:rPr>
                <w:rFonts w:ascii="Times New Roman" w:eastAsia="仿宋" w:hAnsi="Times New Roman"/>
                <w:color w:val="000000" w:themeColor="text1"/>
                <w:szCs w:val="24"/>
              </w:rPr>
            </w:pPr>
          </w:p>
        </w:tc>
        <w:tc>
          <w:tcPr>
            <w:tcW w:w="836" w:type="dxa"/>
            <w:gridSpan w:val="2"/>
            <w:vAlign w:val="center"/>
          </w:tcPr>
          <w:p w:rsidR="0050193A" w:rsidRDefault="0050193A" w:rsidP="0050193A">
            <w:pPr>
              <w:spacing w:line="240" w:lineRule="atLeast"/>
              <w:ind w:leftChars="-27" w:left="-65" w:right="-57"/>
              <w:jc w:val="center"/>
              <w:rPr>
                <w:rFonts w:ascii="Times New Roman" w:eastAsia="仿宋" w:hAnsi="Times New Roman"/>
                <w:color w:val="000000" w:themeColor="text1"/>
                <w:szCs w:val="24"/>
              </w:rPr>
            </w:pPr>
          </w:p>
        </w:tc>
        <w:tc>
          <w:tcPr>
            <w:tcW w:w="2030" w:type="dxa"/>
            <w:vMerge/>
            <w:vAlign w:val="center"/>
          </w:tcPr>
          <w:p w:rsidR="0050193A" w:rsidRDefault="0050193A" w:rsidP="0050193A">
            <w:pPr>
              <w:adjustRightInd w:val="0"/>
              <w:snapToGrid w:val="0"/>
              <w:ind w:leftChars="-27" w:left="-65" w:right="-57"/>
              <w:jc w:val="left"/>
              <w:rPr>
                <w:rFonts w:ascii="Times New Roman" w:eastAsia="仿宋" w:hAnsi="Times New Roman"/>
                <w:color w:val="000000" w:themeColor="text1"/>
                <w:szCs w:val="24"/>
              </w:rPr>
            </w:pPr>
          </w:p>
        </w:tc>
      </w:tr>
      <w:tr w:rsidR="0050193A" w:rsidTr="00644101">
        <w:trPr>
          <w:cantSplit/>
          <w:trHeight w:val="20"/>
          <w:jc w:val="center"/>
        </w:trPr>
        <w:tc>
          <w:tcPr>
            <w:tcW w:w="1433" w:type="dxa"/>
            <w:vMerge/>
            <w:vAlign w:val="center"/>
          </w:tcPr>
          <w:p w:rsidR="0050193A" w:rsidRDefault="0050193A" w:rsidP="00644101">
            <w:pPr>
              <w:spacing w:line="240" w:lineRule="atLeast"/>
              <w:jc w:val="center"/>
              <w:rPr>
                <w:rFonts w:ascii="Times New Roman" w:eastAsia="仿宋" w:hAnsi="Times New Roman"/>
                <w:color w:val="000000" w:themeColor="text1"/>
                <w:szCs w:val="24"/>
              </w:rPr>
            </w:pPr>
          </w:p>
        </w:tc>
        <w:tc>
          <w:tcPr>
            <w:tcW w:w="1434" w:type="dxa"/>
            <w:gridSpan w:val="2"/>
            <w:vMerge/>
            <w:vAlign w:val="center"/>
          </w:tcPr>
          <w:p w:rsidR="0050193A" w:rsidRDefault="0050193A" w:rsidP="00644101">
            <w:pPr>
              <w:spacing w:line="240" w:lineRule="atLeast"/>
              <w:jc w:val="center"/>
              <w:rPr>
                <w:rFonts w:ascii="Times New Roman" w:eastAsia="仿宋" w:hAnsi="Times New Roman"/>
                <w:color w:val="000000" w:themeColor="text1"/>
                <w:spacing w:val="-8"/>
                <w:szCs w:val="24"/>
              </w:rPr>
            </w:pPr>
          </w:p>
        </w:tc>
        <w:tc>
          <w:tcPr>
            <w:tcW w:w="2237" w:type="dxa"/>
            <w:vAlign w:val="center"/>
          </w:tcPr>
          <w:p w:rsidR="0050193A" w:rsidRDefault="0050193A" w:rsidP="0050193A">
            <w:pPr>
              <w:spacing w:line="240" w:lineRule="atLeast"/>
              <w:ind w:leftChars="-27" w:left="-65" w:right="-57"/>
              <w:jc w:val="center"/>
              <w:rPr>
                <w:rFonts w:ascii="Times New Roman" w:eastAsia="仿宋" w:hAnsi="Times New Roman"/>
                <w:color w:val="000000" w:themeColor="text1"/>
              </w:rPr>
            </w:pPr>
          </w:p>
        </w:tc>
        <w:tc>
          <w:tcPr>
            <w:tcW w:w="1460" w:type="dxa"/>
            <w:vAlign w:val="center"/>
          </w:tcPr>
          <w:p w:rsidR="0050193A" w:rsidRDefault="0050193A" w:rsidP="00644101">
            <w:pPr>
              <w:spacing w:line="240" w:lineRule="atLeast"/>
              <w:ind w:right="-57"/>
              <w:jc w:val="center"/>
              <w:rPr>
                <w:rFonts w:ascii="Times New Roman" w:eastAsia="仿宋" w:hAnsi="Times New Roman"/>
                <w:color w:val="000000" w:themeColor="text1"/>
              </w:rPr>
            </w:pPr>
          </w:p>
        </w:tc>
        <w:tc>
          <w:tcPr>
            <w:tcW w:w="1675" w:type="dxa"/>
            <w:vAlign w:val="center"/>
          </w:tcPr>
          <w:p w:rsidR="0050193A" w:rsidRDefault="0050193A" w:rsidP="00644101">
            <w:pPr>
              <w:ind w:left="-57" w:right="-57"/>
              <w:jc w:val="center"/>
              <w:rPr>
                <w:rFonts w:ascii="Times New Roman" w:eastAsia="仿宋" w:hAnsi="Times New Roman"/>
                <w:color w:val="000000" w:themeColor="text1"/>
              </w:rPr>
            </w:pPr>
          </w:p>
        </w:tc>
        <w:tc>
          <w:tcPr>
            <w:tcW w:w="697" w:type="dxa"/>
            <w:vAlign w:val="center"/>
          </w:tcPr>
          <w:p w:rsidR="0050193A" w:rsidRDefault="0050193A" w:rsidP="00644101">
            <w:pPr>
              <w:ind w:left="-57" w:right="-57"/>
              <w:jc w:val="center"/>
              <w:rPr>
                <w:rFonts w:ascii="Times New Roman" w:hAnsi="Times New Roman"/>
                <w:color w:val="000000" w:themeColor="text1"/>
                <w:szCs w:val="24"/>
              </w:rPr>
            </w:pPr>
          </w:p>
        </w:tc>
        <w:tc>
          <w:tcPr>
            <w:tcW w:w="697" w:type="dxa"/>
            <w:vAlign w:val="center"/>
          </w:tcPr>
          <w:p w:rsidR="0050193A" w:rsidRDefault="0050193A" w:rsidP="00644101">
            <w:pPr>
              <w:ind w:left="-57" w:right="-57"/>
              <w:jc w:val="center"/>
              <w:rPr>
                <w:rFonts w:ascii="Times New Roman" w:hAnsi="Times New Roman"/>
                <w:color w:val="000000" w:themeColor="text1"/>
                <w:szCs w:val="24"/>
              </w:rPr>
            </w:pPr>
          </w:p>
        </w:tc>
        <w:tc>
          <w:tcPr>
            <w:tcW w:w="697" w:type="dxa"/>
            <w:vAlign w:val="center"/>
          </w:tcPr>
          <w:p w:rsidR="0050193A" w:rsidRDefault="0050193A" w:rsidP="00644101">
            <w:pPr>
              <w:spacing w:line="240" w:lineRule="atLeast"/>
              <w:ind w:right="-57"/>
              <w:jc w:val="center"/>
              <w:rPr>
                <w:rFonts w:ascii="Times New Roman" w:hAnsi="Times New Roman"/>
                <w:color w:val="000000" w:themeColor="text1"/>
                <w:szCs w:val="24"/>
              </w:rPr>
            </w:pPr>
          </w:p>
        </w:tc>
        <w:tc>
          <w:tcPr>
            <w:tcW w:w="978" w:type="dxa"/>
            <w:vAlign w:val="center"/>
          </w:tcPr>
          <w:p w:rsidR="0050193A" w:rsidRDefault="0050193A" w:rsidP="00644101">
            <w:pPr>
              <w:ind w:left="-57" w:right="-57"/>
              <w:jc w:val="center"/>
              <w:rPr>
                <w:rFonts w:ascii="Times New Roman" w:eastAsia="仿宋" w:hAnsi="Times New Roman"/>
                <w:color w:val="000000" w:themeColor="text1"/>
                <w:szCs w:val="24"/>
              </w:rPr>
            </w:pPr>
          </w:p>
        </w:tc>
        <w:tc>
          <w:tcPr>
            <w:tcW w:w="836" w:type="dxa"/>
            <w:gridSpan w:val="2"/>
            <w:vAlign w:val="center"/>
          </w:tcPr>
          <w:p w:rsidR="0050193A" w:rsidRDefault="0050193A" w:rsidP="0050193A">
            <w:pPr>
              <w:spacing w:line="240" w:lineRule="atLeast"/>
              <w:ind w:leftChars="-27" w:left="-65" w:right="-57"/>
              <w:jc w:val="center"/>
              <w:rPr>
                <w:rFonts w:ascii="Times New Roman" w:eastAsia="仿宋" w:hAnsi="Times New Roman"/>
                <w:color w:val="000000" w:themeColor="text1"/>
                <w:szCs w:val="24"/>
              </w:rPr>
            </w:pPr>
          </w:p>
        </w:tc>
        <w:tc>
          <w:tcPr>
            <w:tcW w:w="2030" w:type="dxa"/>
            <w:vMerge/>
            <w:vAlign w:val="center"/>
          </w:tcPr>
          <w:p w:rsidR="0050193A" w:rsidRDefault="0050193A" w:rsidP="0050193A">
            <w:pPr>
              <w:adjustRightInd w:val="0"/>
              <w:snapToGrid w:val="0"/>
              <w:ind w:leftChars="-27" w:left="-65" w:right="-57"/>
              <w:jc w:val="left"/>
              <w:rPr>
                <w:rFonts w:ascii="Times New Roman" w:eastAsia="仿宋" w:hAnsi="Times New Roman"/>
                <w:color w:val="000000" w:themeColor="text1"/>
                <w:szCs w:val="24"/>
              </w:rPr>
            </w:pPr>
          </w:p>
        </w:tc>
      </w:tr>
      <w:tr w:rsidR="0050193A" w:rsidTr="00BD79BB">
        <w:trPr>
          <w:cantSplit/>
          <w:trHeight w:val="659"/>
          <w:jc w:val="center"/>
        </w:trPr>
        <w:tc>
          <w:tcPr>
            <w:tcW w:w="2867" w:type="dxa"/>
            <w:gridSpan w:val="3"/>
            <w:vMerge w:val="restart"/>
            <w:vAlign w:val="center"/>
          </w:tcPr>
          <w:p w:rsidR="0050193A" w:rsidRDefault="0050193A" w:rsidP="00644101">
            <w:pPr>
              <w:spacing w:line="240" w:lineRule="atLeast"/>
              <w:jc w:val="center"/>
              <w:rPr>
                <w:rFonts w:ascii="Times New Roman" w:eastAsia="仿宋" w:hAnsi="Times New Roman"/>
                <w:color w:val="000000" w:themeColor="text1"/>
                <w:szCs w:val="24"/>
              </w:rPr>
            </w:pPr>
            <w:r>
              <w:rPr>
                <w:rFonts w:ascii="Times New Roman" w:eastAsia="仿宋" w:hAnsi="Times New Roman"/>
                <w:color w:val="000000" w:themeColor="text1"/>
                <w:szCs w:val="24"/>
              </w:rPr>
              <w:t>补修课程</w:t>
            </w:r>
          </w:p>
        </w:tc>
        <w:tc>
          <w:tcPr>
            <w:tcW w:w="2237" w:type="dxa"/>
            <w:vAlign w:val="center"/>
          </w:tcPr>
          <w:p w:rsidR="0050193A" w:rsidRDefault="0050193A" w:rsidP="0050193A">
            <w:pPr>
              <w:ind w:leftChars="-27" w:left="-65" w:right="-57"/>
              <w:jc w:val="center"/>
              <w:rPr>
                <w:rFonts w:ascii="Times New Roman" w:eastAsia="仿宋" w:hAnsi="Times New Roman"/>
                <w:color w:val="000000" w:themeColor="text1"/>
              </w:rPr>
            </w:pPr>
            <w:r>
              <w:rPr>
                <w:rFonts w:ascii="Times New Roman" w:eastAsia="仿宋" w:hAnsi="Times New Roman"/>
                <w:color w:val="000000" w:themeColor="text1"/>
              </w:rPr>
              <w:t>政治经济学</w:t>
            </w:r>
          </w:p>
        </w:tc>
        <w:tc>
          <w:tcPr>
            <w:tcW w:w="1460" w:type="dxa"/>
            <w:vAlign w:val="center"/>
          </w:tcPr>
          <w:p w:rsidR="0050193A" w:rsidRDefault="0050193A" w:rsidP="00644101">
            <w:pPr>
              <w:spacing w:line="240" w:lineRule="atLeast"/>
              <w:ind w:right="-57"/>
              <w:jc w:val="center"/>
              <w:rPr>
                <w:rFonts w:ascii="Times New Roman" w:eastAsia="仿宋" w:hAnsi="Times New Roman"/>
                <w:color w:val="000000" w:themeColor="text1"/>
              </w:rPr>
            </w:pPr>
            <w:r>
              <w:rPr>
                <w:rFonts w:ascii="Times New Roman" w:eastAsia="仿宋" w:hAnsi="Times New Roman"/>
                <w:color w:val="000000" w:themeColor="text1"/>
              </w:rPr>
              <w:t>2</w:t>
            </w:r>
          </w:p>
        </w:tc>
        <w:tc>
          <w:tcPr>
            <w:tcW w:w="1675" w:type="dxa"/>
            <w:vAlign w:val="center"/>
          </w:tcPr>
          <w:p w:rsidR="0050193A" w:rsidRDefault="0050193A" w:rsidP="00644101">
            <w:pPr>
              <w:spacing w:line="240" w:lineRule="atLeast"/>
              <w:ind w:right="-57"/>
              <w:jc w:val="center"/>
              <w:rPr>
                <w:rFonts w:ascii="Times New Roman" w:hAnsi="Times New Roman"/>
                <w:color w:val="000000" w:themeColor="text1"/>
              </w:rPr>
            </w:pPr>
          </w:p>
        </w:tc>
        <w:tc>
          <w:tcPr>
            <w:tcW w:w="697" w:type="dxa"/>
            <w:vAlign w:val="center"/>
          </w:tcPr>
          <w:p w:rsidR="0050193A" w:rsidRDefault="0050193A" w:rsidP="00644101">
            <w:pPr>
              <w:spacing w:line="240" w:lineRule="atLeast"/>
              <w:ind w:right="-57"/>
              <w:jc w:val="center"/>
              <w:rPr>
                <w:rFonts w:ascii="Times New Roman" w:hAnsi="Times New Roman"/>
                <w:color w:val="000000" w:themeColor="text1"/>
                <w:szCs w:val="24"/>
              </w:rPr>
            </w:pPr>
          </w:p>
        </w:tc>
        <w:tc>
          <w:tcPr>
            <w:tcW w:w="697" w:type="dxa"/>
            <w:vAlign w:val="center"/>
          </w:tcPr>
          <w:p w:rsidR="0050193A" w:rsidRDefault="0050193A" w:rsidP="00644101">
            <w:pPr>
              <w:spacing w:line="240" w:lineRule="atLeast"/>
              <w:ind w:right="-57"/>
              <w:jc w:val="center"/>
              <w:rPr>
                <w:rFonts w:ascii="Times New Roman" w:hAnsi="Times New Roman"/>
                <w:color w:val="000000" w:themeColor="text1"/>
                <w:szCs w:val="24"/>
              </w:rPr>
            </w:pPr>
            <w:r>
              <w:rPr>
                <w:rFonts w:ascii="Times New Roman" w:hAnsi="Times New Roman"/>
                <w:color w:val="000000" w:themeColor="text1"/>
                <w:szCs w:val="24"/>
              </w:rPr>
              <w:t>72</w:t>
            </w:r>
          </w:p>
        </w:tc>
        <w:tc>
          <w:tcPr>
            <w:tcW w:w="697" w:type="dxa"/>
            <w:vAlign w:val="center"/>
          </w:tcPr>
          <w:p w:rsidR="0050193A" w:rsidRDefault="0050193A" w:rsidP="00644101">
            <w:pPr>
              <w:spacing w:line="240" w:lineRule="atLeast"/>
              <w:ind w:right="-57"/>
              <w:jc w:val="center"/>
              <w:rPr>
                <w:rFonts w:ascii="Times New Roman" w:hAnsi="Times New Roman"/>
                <w:color w:val="000000" w:themeColor="text1"/>
                <w:szCs w:val="24"/>
              </w:rPr>
            </w:pPr>
          </w:p>
        </w:tc>
        <w:tc>
          <w:tcPr>
            <w:tcW w:w="978" w:type="dxa"/>
            <w:vAlign w:val="center"/>
          </w:tcPr>
          <w:p w:rsidR="0050193A" w:rsidRDefault="0050193A" w:rsidP="00644101">
            <w:pPr>
              <w:ind w:left="-57" w:right="-57"/>
              <w:jc w:val="center"/>
              <w:rPr>
                <w:rFonts w:ascii="Times New Roman" w:eastAsia="仿宋" w:hAnsi="Times New Roman"/>
                <w:color w:val="000000" w:themeColor="text1"/>
                <w:szCs w:val="24"/>
              </w:rPr>
            </w:pPr>
          </w:p>
        </w:tc>
        <w:tc>
          <w:tcPr>
            <w:tcW w:w="836" w:type="dxa"/>
            <w:gridSpan w:val="2"/>
            <w:vAlign w:val="center"/>
          </w:tcPr>
          <w:p w:rsidR="0050193A" w:rsidRDefault="0050193A" w:rsidP="00644101">
            <w:pPr>
              <w:spacing w:line="240" w:lineRule="atLeast"/>
              <w:ind w:right="-57"/>
              <w:jc w:val="center"/>
              <w:rPr>
                <w:rFonts w:ascii="Times New Roman" w:eastAsia="仿宋" w:hAnsi="Times New Roman"/>
                <w:color w:val="000000" w:themeColor="text1"/>
                <w:szCs w:val="24"/>
              </w:rPr>
            </w:pPr>
          </w:p>
        </w:tc>
        <w:tc>
          <w:tcPr>
            <w:tcW w:w="2030" w:type="dxa"/>
            <w:vMerge w:val="restart"/>
            <w:vAlign w:val="center"/>
          </w:tcPr>
          <w:p w:rsidR="0050193A" w:rsidRDefault="0050193A" w:rsidP="0050193A">
            <w:pPr>
              <w:spacing w:line="240" w:lineRule="atLeast"/>
              <w:ind w:leftChars="-27" w:left="-65" w:right="-57"/>
              <w:jc w:val="left"/>
              <w:rPr>
                <w:rFonts w:ascii="Times New Roman" w:eastAsia="仿宋" w:hAnsi="Times New Roman"/>
                <w:color w:val="000000" w:themeColor="text1"/>
                <w:szCs w:val="24"/>
              </w:rPr>
            </w:pPr>
            <w:r>
              <w:rPr>
                <w:rFonts w:ascii="Times New Roman" w:eastAsia="仿宋" w:hAnsi="Times New Roman"/>
                <w:color w:val="000000" w:themeColor="text1"/>
                <w:szCs w:val="24"/>
              </w:rPr>
              <w:t>学院安排研究生补修有关课程，每门课</w:t>
            </w:r>
            <w:r>
              <w:rPr>
                <w:rFonts w:ascii="Times New Roman" w:eastAsia="仿宋" w:hAnsi="Times New Roman"/>
                <w:color w:val="000000" w:themeColor="text1"/>
                <w:szCs w:val="24"/>
              </w:rPr>
              <w:t>36</w:t>
            </w:r>
            <w:r>
              <w:rPr>
                <w:rFonts w:ascii="Times New Roman" w:eastAsia="仿宋" w:hAnsi="Times New Roman"/>
                <w:color w:val="000000" w:themeColor="text1"/>
                <w:szCs w:val="24"/>
              </w:rPr>
              <w:t>学时，各记</w:t>
            </w:r>
            <w:r>
              <w:rPr>
                <w:rFonts w:ascii="Times New Roman" w:eastAsia="仿宋" w:hAnsi="Times New Roman"/>
                <w:color w:val="000000" w:themeColor="text1"/>
                <w:szCs w:val="24"/>
              </w:rPr>
              <w:t>2</w:t>
            </w:r>
            <w:r>
              <w:rPr>
                <w:rFonts w:ascii="Times New Roman" w:eastAsia="仿宋" w:hAnsi="Times New Roman"/>
                <w:color w:val="000000" w:themeColor="text1"/>
                <w:szCs w:val="24"/>
              </w:rPr>
              <w:t>学分。</w:t>
            </w:r>
          </w:p>
        </w:tc>
      </w:tr>
      <w:tr w:rsidR="0050193A" w:rsidTr="00644101">
        <w:trPr>
          <w:cantSplit/>
          <w:trHeight w:val="20"/>
          <w:jc w:val="center"/>
        </w:trPr>
        <w:tc>
          <w:tcPr>
            <w:tcW w:w="2867" w:type="dxa"/>
            <w:gridSpan w:val="3"/>
            <w:vMerge/>
            <w:vAlign w:val="center"/>
          </w:tcPr>
          <w:p w:rsidR="0050193A" w:rsidRDefault="0050193A" w:rsidP="00644101">
            <w:pPr>
              <w:spacing w:line="240" w:lineRule="atLeast"/>
              <w:jc w:val="center"/>
              <w:rPr>
                <w:rFonts w:ascii="Times New Roman" w:eastAsia="仿宋" w:hAnsi="Times New Roman"/>
                <w:color w:val="000000" w:themeColor="text1"/>
                <w:szCs w:val="24"/>
              </w:rPr>
            </w:pPr>
          </w:p>
        </w:tc>
        <w:tc>
          <w:tcPr>
            <w:tcW w:w="2237" w:type="dxa"/>
            <w:vAlign w:val="center"/>
          </w:tcPr>
          <w:p w:rsidR="0050193A" w:rsidRDefault="0050193A" w:rsidP="0050193A">
            <w:pPr>
              <w:ind w:leftChars="-27" w:left="-65" w:right="-57"/>
              <w:jc w:val="center"/>
              <w:rPr>
                <w:rFonts w:ascii="Times New Roman" w:eastAsia="仿宋" w:hAnsi="Times New Roman"/>
                <w:color w:val="000000" w:themeColor="text1"/>
              </w:rPr>
            </w:pPr>
            <w:r>
              <w:rPr>
                <w:rFonts w:ascii="Times New Roman" w:eastAsia="仿宋" w:hAnsi="Times New Roman"/>
                <w:color w:val="000000" w:themeColor="text1"/>
              </w:rPr>
              <w:t>西方经济学</w:t>
            </w:r>
          </w:p>
        </w:tc>
        <w:tc>
          <w:tcPr>
            <w:tcW w:w="1460" w:type="dxa"/>
            <w:vAlign w:val="center"/>
          </w:tcPr>
          <w:p w:rsidR="0050193A" w:rsidRDefault="0050193A" w:rsidP="00644101">
            <w:pPr>
              <w:spacing w:line="240" w:lineRule="atLeast"/>
              <w:ind w:right="-57"/>
              <w:jc w:val="center"/>
              <w:rPr>
                <w:rFonts w:ascii="Times New Roman" w:eastAsia="仿宋" w:hAnsi="Times New Roman"/>
                <w:color w:val="000000" w:themeColor="text1"/>
              </w:rPr>
            </w:pPr>
          </w:p>
        </w:tc>
        <w:tc>
          <w:tcPr>
            <w:tcW w:w="1675" w:type="dxa"/>
            <w:vAlign w:val="center"/>
          </w:tcPr>
          <w:p w:rsidR="0050193A" w:rsidRDefault="0050193A" w:rsidP="00644101">
            <w:pPr>
              <w:spacing w:line="240" w:lineRule="atLeast"/>
              <w:ind w:right="-57"/>
              <w:jc w:val="center"/>
              <w:rPr>
                <w:rFonts w:ascii="Times New Roman" w:hAnsi="Times New Roman"/>
                <w:color w:val="000000" w:themeColor="text1"/>
              </w:rPr>
            </w:pPr>
          </w:p>
        </w:tc>
        <w:tc>
          <w:tcPr>
            <w:tcW w:w="697" w:type="dxa"/>
            <w:vAlign w:val="center"/>
          </w:tcPr>
          <w:p w:rsidR="0050193A" w:rsidRDefault="0050193A" w:rsidP="00644101">
            <w:pPr>
              <w:spacing w:line="240" w:lineRule="atLeast"/>
              <w:ind w:right="-57"/>
              <w:jc w:val="center"/>
              <w:rPr>
                <w:rFonts w:ascii="Times New Roman" w:hAnsi="Times New Roman"/>
                <w:color w:val="000000" w:themeColor="text1"/>
                <w:szCs w:val="24"/>
              </w:rPr>
            </w:pPr>
          </w:p>
        </w:tc>
        <w:tc>
          <w:tcPr>
            <w:tcW w:w="697" w:type="dxa"/>
            <w:vAlign w:val="center"/>
          </w:tcPr>
          <w:p w:rsidR="0050193A" w:rsidRDefault="0050193A" w:rsidP="00644101">
            <w:pPr>
              <w:spacing w:line="240" w:lineRule="atLeast"/>
              <w:ind w:right="-57"/>
              <w:jc w:val="center"/>
              <w:rPr>
                <w:rFonts w:ascii="Times New Roman" w:hAnsi="Times New Roman"/>
                <w:color w:val="000000" w:themeColor="text1"/>
                <w:szCs w:val="24"/>
              </w:rPr>
            </w:pPr>
          </w:p>
        </w:tc>
        <w:tc>
          <w:tcPr>
            <w:tcW w:w="697" w:type="dxa"/>
            <w:vAlign w:val="center"/>
          </w:tcPr>
          <w:p w:rsidR="0050193A" w:rsidRDefault="0050193A" w:rsidP="00644101">
            <w:pPr>
              <w:spacing w:line="240" w:lineRule="atLeast"/>
              <w:ind w:right="-57"/>
              <w:jc w:val="center"/>
              <w:rPr>
                <w:rFonts w:ascii="Times New Roman" w:hAnsi="Times New Roman"/>
                <w:color w:val="000000" w:themeColor="text1"/>
                <w:szCs w:val="24"/>
              </w:rPr>
            </w:pPr>
          </w:p>
        </w:tc>
        <w:tc>
          <w:tcPr>
            <w:tcW w:w="978" w:type="dxa"/>
            <w:vAlign w:val="center"/>
          </w:tcPr>
          <w:p w:rsidR="0050193A" w:rsidRDefault="0050193A" w:rsidP="00644101">
            <w:pPr>
              <w:ind w:left="-57" w:right="-57"/>
              <w:jc w:val="center"/>
              <w:rPr>
                <w:rFonts w:ascii="Times New Roman" w:eastAsia="仿宋" w:hAnsi="Times New Roman"/>
                <w:color w:val="000000" w:themeColor="text1"/>
                <w:szCs w:val="24"/>
              </w:rPr>
            </w:pPr>
          </w:p>
        </w:tc>
        <w:tc>
          <w:tcPr>
            <w:tcW w:w="836" w:type="dxa"/>
            <w:gridSpan w:val="2"/>
            <w:vAlign w:val="center"/>
          </w:tcPr>
          <w:p w:rsidR="0050193A" w:rsidRDefault="0050193A" w:rsidP="00644101">
            <w:pPr>
              <w:spacing w:line="240" w:lineRule="atLeast"/>
              <w:ind w:right="-57"/>
              <w:jc w:val="center"/>
              <w:rPr>
                <w:rFonts w:ascii="Times New Roman" w:eastAsia="仿宋" w:hAnsi="Times New Roman"/>
                <w:color w:val="000000" w:themeColor="text1"/>
                <w:szCs w:val="24"/>
              </w:rPr>
            </w:pPr>
          </w:p>
        </w:tc>
        <w:tc>
          <w:tcPr>
            <w:tcW w:w="2030" w:type="dxa"/>
            <w:vMerge/>
            <w:vAlign w:val="center"/>
          </w:tcPr>
          <w:p w:rsidR="0050193A" w:rsidRDefault="0050193A" w:rsidP="0050193A">
            <w:pPr>
              <w:spacing w:line="240" w:lineRule="atLeast"/>
              <w:ind w:leftChars="-27" w:left="-65" w:right="-57"/>
              <w:jc w:val="left"/>
              <w:rPr>
                <w:rFonts w:ascii="Times New Roman" w:eastAsia="仿宋" w:hAnsi="Times New Roman"/>
                <w:color w:val="000000" w:themeColor="text1"/>
                <w:szCs w:val="24"/>
              </w:rPr>
            </w:pPr>
          </w:p>
        </w:tc>
      </w:tr>
      <w:tr w:rsidR="0050193A" w:rsidTr="00644101">
        <w:trPr>
          <w:cantSplit/>
          <w:trHeight w:val="20"/>
          <w:jc w:val="center"/>
        </w:trPr>
        <w:tc>
          <w:tcPr>
            <w:tcW w:w="2867" w:type="dxa"/>
            <w:gridSpan w:val="3"/>
            <w:vMerge w:val="restart"/>
            <w:textDirection w:val="tbRlV"/>
            <w:vAlign w:val="center"/>
          </w:tcPr>
          <w:p w:rsidR="0050193A" w:rsidRDefault="0050193A" w:rsidP="00644101">
            <w:pPr>
              <w:spacing w:line="240" w:lineRule="atLeast"/>
              <w:ind w:left="113" w:right="113"/>
              <w:jc w:val="center"/>
              <w:rPr>
                <w:rFonts w:ascii="Times New Roman" w:eastAsia="仿宋" w:hAnsi="Times New Roman"/>
                <w:color w:val="000000" w:themeColor="text1"/>
                <w:szCs w:val="24"/>
              </w:rPr>
            </w:pPr>
            <w:r>
              <w:rPr>
                <w:rFonts w:ascii="Times New Roman" w:eastAsia="仿宋" w:hAnsi="Times New Roman"/>
                <w:color w:val="000000" w:themeColor="text1"/>
                <w:szCs w:val="24"/>
              </w:rPr>
              <w:lastRenderedPageBreak/>
              <w:t>其他培养环节</w:t>
            </w:r>
          </w:p>
        </w:tc>
        <w:tc>
          <w:tcPr>
            <w:tcW w:w="2237" w:type="dxa"/>
            <w:vAlign w:val="center"/>
          </w:tcPr>
          <w:p w:rsidR="0050193A" w:rsidRDefault="0050193A" w:rsidP="00644101">
            <w:pPr>
              <w:spacing w:line="240" w:lineRule="atLeast"/>
              <w:ind w:right="-57"/>
              <w:jc w:val="center"/>
              <w:rPr>
                <w:rFonts w:ascii="Times New Roman" w:eastAsia="仿宋" w:hAnsi="Times New Roman"/>
                <w:color w:val="000000" w:themeColor="text1"/>
              </w:rPr>
            </w:pPr>
            <w:r>
              <w:rPr>
                <w:rFonts w:ascii="Times New Roman" w:eastAsia="仿宋" w:hAnsi="Times New Roman"/>
                <w:color w:val="000000" w:themeColor="text1"/>
              </w:rPr>
              <w:t>1.</w:t>
            </w:r>
            <w:r>
              <w:rPr>
                <w:rFonts w:ascii="Times New Roman" w:eastAsia="仿宋" w:hAnsi="Times New Roman"/>
                <w:color w:val="000000" w:themeColor="text1"/>
              </w:rPr>
              <w:t>文献阅读与综述</w:t>
            </w:r>
          </w:p>
          <w:p w:rsidR="0050193A" w:rsidRDefault="0050193A" w:rsidP="00644101">
            <w:pPr>
              <w:spacing w:line="240" w:lineRule="atLeast"/>
              <w:ind w:right="-57"/>
              <w:jc w:val="center"/>
              <w:rPr>
                <w:rFonts w:ascii="Times New Roman" w:eastAsia="仿宋" w:hAnsi="Times New Roman"/>
                <w:color w:val="000000" w:themeColor="text1"/>
              </w:rPr>
            </w:pPr>
            <w:r>
              <w:rPr>
                <w:rFonts w:ascii="Times New Roman" w:eastAsia="仿宋" w:hAnsi="Times New Roman"/>
                <w:color w:val="000000" w:themeColor="text1"/>
              </w:rPr>
              <w:t>（导师考核）</w:t>
            </w:r>
          </w:p>
        </w:tc>
        <w:tc>
          <w:tcPr>
            <w:tcW w:w="3135" w:type="dxa"/>
            <w:gridSpan w:val="2"/>
            <w:vAlign w:val="center"/>
          </w:tcPr>
          <w:p w:rsidR="0050193A" w:rsidRDefault="0050193A" w:rsidP="00644101">
            <w:pPr>
              <w:rPr>
                <w:rFonts w:ascii="Times New Roman" w:eastAsia="仿宋" w:hAnsi="Times New Roman"/>
                <w:color w:val="000000" w:themeColor="text1"/>
              </w:rPr>
            </w:pPr>
            <w:r>
              <w:rPr>
                <w:rFonts w:ascii="Times New Roman" w:eastAsia="仿宋" w:hAnsi="Times New Roman"/>
                <w:color w:val="000000" w:themeColor="text1"/>
              </w:rPr>
              <w:t>文献阅读与综述是研究生掌握本学科的学术传统和研究脉络，训练研究生理解能力和概括能力，为研究生的学习研究奠定一定理论基础的重要环节。汇报方式应能达到考察上述要求和训练学生语言逻辑能力的目的。所有类型的研究生均应进行该训练。</w:t>
            </w:r>
          </w:p>
          <w:p w:rsidR="0050193A" w:rsidRDefault="0050193A" w:rsidP="00644101">
            <w:pPr>
              <w:rPr>
                <w:rFonts w:ascii="Times New Roman" w:eastAsia="仿宋" w:hAnsi="Times New Roman"/>
                <w:color w:val="000000" w:themeColor="text1"/>
              </w:rPr>
            </w:pPr>
            <w:r>
              <w:rPr>
                <w:rFonts w:ascii="Times New Roman" w:eastAsia="仿宋" w:hAnsi="Times New Roman"/>
                <w:color w:val="000000" w:themeColor="text1"/>
              </w:rPr>
              <w:t>硕士研究生第</w:t>
            </w:r>
            <w:r>
              <w:rPr>
                <w:rFonts w:ascii="Times New Roman" w:eastAsia="仿宋" w:hAnsi="Times New Roman"/>
                <w:color w:val="000000" w:themeColor="text1"/>
              </w:rPr>
              <w:t>1</w:t>
            </w:r>
            <w:r>
              <w:rPr>
                <w:rFonts w:ascii="Times New Roman" w:eastAsia="仿宋" w:hAnsi="Times New Roman"/>
                <w:color w:val="000000" w:themeColor="text1"/>
              </w:rPr>
              <w:t>至第</w:t>
            </w:r>
            <w:r>
              <w:rPr>
                <w:rFonts w:ascii="Times New Roman" w:eastAsia="仿宋" w:hAnsi="Times New Roman"/>
                <w:color w:val="000000" w:themeColor="text1"/>
              </w:rPr>
              <w:t>4</w:t>
            </w:r>
            <w:r>
              <w:rPr>
                <w:rFonts w:ascii="Times New Roman" w:eastAsia="仿宋" w:hAnsi="Times New Roman"/>
                <w:color w:val="000000" w:themeColor="text1"/>
              </w:rPr>
              <w:t>学期，每学期精读专著不少于</w:t>
            </w:r>
            <w:r>
              <w:rPr>
                <w:rFonts w:ascii="Times New Roman" w:eastAsia="仿宋" w:hAnsi="Times New Roman"/>
                <w:color w:val="000000" w:themeColor="text1"/>
              </w:rPr>
              <w:t>2</w:t>
            </w:r>
            <w:r>
              <w:rPr>
                <w:rFonts w:ascii="Times New Roman" w:eastAsia="仿宋" w:hAnsi="Times New Roman"/>
                <w:color w:val="000000" w:themeColor="text1"/>
              </w:rPr>
              <w:t>本，具体书目由导师指定，可以通过读书报告或书评形式考核。</w:t>
            </w:r>
          </w:p>
          <w:p w:rsidR="0050193A" w:rsidRDefault="0050193A" w:rsidP="00644101">
            <w:pPr>
              <w:rPr>
                <w:rFonts w:ascii="Times New Roman" w:eastAsia="仿宋" w:hAnsi="Times New Roman"/>
                <w:color w:val="000000" w:themeColor="text1"/>
              </w:rPr>
            </w:pPr>
            <w:r>
              <w:rPr>
                <w:rFonts w:ascii="Times New Roman" w:eastAsia="仿宋" w:hAnsi="Times New Roman"/>
                <w:color w:val="000000" w:themeColor="text1"/>
              </w:rPr>
              <w:t>每学期应提交读书报告</w:t>
            </w:r>
            <w:r>
              <w:rPr>
                <w:rFonts w:ascii="Times New Roman" w:eastAsia="仿宋" w:hAnsi="Times New Roman"/>
                <w:color w:val="000000" w:themeColor="text1"/>
              </w:rPr>
              <w:t>1</w:t>
            </w:r>
            <w:r>
              <w:rPr>
                <w:rFonts w:ascii="Times New Roman" w:eastAsia="仿宋" w:hAnsi="Times New Roman"/>
                <w:color w:val="000000" w:themeColor="text1"/>
              </w:rPr>
              <w:t>篇，每篇不少于</w:t>
            </w:r>
            <w:r>
              <w:rPr>
                <w:rFonts w:ascii="Times New Roman" w:eastAsia="仿宋" w:hAnsi="Times New Roman"/>
                <w:color w:val="000000" w:themeColor="text1"/>
              </w:rPr>
              <w:t>3000</w:t>
            </w:r>
            <w:r>
              <w:rPr>
                <w:rFonts w:ascii="Times New Roman" w:eastAsia="仿宋" w:hAnsi="Times New Roman"/>
                <w:color w:val="000000" w:themeColor="text1"/>
              </w:rPr>
              <w:t>字。</w:t>
            </w:r>
          </w:p>
        </w:tc>
        <w:tc>
          <w:tcPr>
            <w:tcW w:w="697" w:type="dxa"/>
            <w:vAlign w:val="center"/>
          </w:tcPr>
          <w:p w:rsidR="0050193A" w:rsidRDefault="0050193A" w:rsidP="00644101">
            <w:pPr>
              <w:spacing w:line="240" w:lineRule="atLeast"/>
              <w:ind w:right="-57"/>
              <w:jc w:val="center"/>
              <w:rPr>
                <w:rFonts w:ascii="Times New Roman" w:hAnsi="Times New Roman"/>
                <w:color w:val="000000" w:themeColor="text1"/>
                <w:szCs w:val="24"/>
              </w:rPr>
            </w:pPr>
            <w:r>
              <w:rPr>
                <w:rFonts w:ascii="Times New Roman" w:hAnsi="Times New Roman"/>
                <w:color w:val="000000" w:themeColor="text1"/>
                <w:szCs w:val="24"/>
              </w:rPr>
              <w:t>2</w:t>
            </w:r>
          </w:p>
        </w:tc>
        <w:tc>
          <w:tcPr>
            <w:tcW w:w="697" w:type="dxa"/>
            <w:vAlign w:val="center"/>
          </w:tcPr>
          <w:p w:rsidR="0050193A" w:rsidRDefault="0050193A" w:rsidP="00644101">
            <w:pPr>
              <w:spacing w:line="240" w:lineRule="atLeast"/>
              <w:ind w:right="-57"/>
              <w:jc w:val="center"/>
              <w:rPr>
                <w:rFonts w:ascii="Times New Roman" w:hAnsi="Times New Roman"/>
                <w:color w:val="000000" w:themeColor="text1"/>
                <w:szCs w:val="24"/>
              </w:rPr>
            </w:pPr>
          </w:p>
        </w:tc>
        <w:tc>
          <w:tcPr>
            <w:tcW w:w="697" w:type="dxa"/>
            <w:vAlign w:val="center"/>
          </w:tcPr>
          <w:p w:rsidR="0050193A" w:rsidRDefault="0050193A" w:rsidP="00644101">
            <w:pPr>
              <w:spacing w:line="240" w:lineRule="atLeast"/>
              <w:ind w:right="-57"/>
              <w:jc w:val="center"/>
              <w:rPr>
                <w:rFonts w:ascii="Times New Roman" w:hAnsi="Times New Roman"/>
                <w:color w:val="000000" w:themeColor="text1"/>
                <w:szCs w:val="24"/>
              </w:rPr>
            </w:pPr>
          </w:p>
        </w:tc>
        <w:tc>
          <w:tcPr>
            <w:tcW w:w="978" w:type="dxa"/>
            <w:vAlign w:val="center"/>
          </w:tcPr>
          <w:p w:rsidR="0050193A" w:rsidRDefault="0050193A" w:rsidP="00644101">
            <w:pPr>
              <w:ind w:left="-57" w:right="-57"/>
              <w:jc w:val="center"/>
              <w:rPr>
                <w:rFonts w:ascii="Times New Roman" w:eastAsia="仿宋" w:hAnsi="Times New Roman"/>
                <w:color w:val="000000" w:themeColor="text1"/>
                <w:szCs w:val="24"/>
              </w:rPr>
            </w:pPr>
          </w:p>
        </w:tc>
        <w:tc>
          <w:tcPr>
            <w:tcW w:w="697" w:type="dxa"/>
            <w:vAlign w:val="center"/>
          </w:tcPr>
          <w:p w:rsidR="0050193A" w:rsidRDefault="0050193A" w:rsidP="00644101">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考查</w:t>
            </w:r>
          </w:p>
        </w:tc>
        <w:tc>
          <w:tcPr>
            <w:tcW w:w="2169" w:type="dxa"/>
            <w:gridSpan w:val="2"/>
            <w:vMerge w:val="restart"/>
            <w:vAlign w:val="center"/>
          </w:tcPr>
          <w:p w:rsidR="0050193A" w:rsidRDefault="0050193A" w:rsidP="0050193A">
            <w:pPr>
              <w:spacing w:line="240" w:lineRule="atLeast"/>
              <w:ind w:leftChars="-27" w:left="-65" w:right="-57"/>
              <w:jc w:val="left"/>
              <w:rPr>
                <w:rFonts w:ascii="Times New Roman" w:eastAsia="仿宋" w:hAnsi="Times New Roman"/>
                <w:color w:val="000000" w:themeColor="text1"/>
                <w:szCs w:val="24"/>
              </w:rPr>
            </w:pPr>
            <w:r>
              <w:rPr>
                <w:rFonts w:ascii="Times New Roman" w:eastAsia="仿宋" w:hAnsi="Times New Roman"/>
                <w:color w:val="000000" w:themeColor="text1"/>
                <w:szCs w:val="24"/>
              </w:rPr>
              <w:t>硕士研究生所修学分不低于</w:t>
            </w:r>
            <w:r>
              <w:rPr>
                <w:rFonts w:ascii="Times New Roman" w:eastAsia="仿宋" w:hAnsi="Times New Roman"/>
                <w:color w:val="000000" w:themeColor="text1"/>
                <w:szCs w:val="24"/>
              </w:rPr>
              <w:t>6</w:t>
            </w:r>
            <w:r>
              <w:rPr>
                <w:rFonts w:ascii="Times New Roman" w:eastAsia="仿宋" w:hAnsi="Times New Roman"/>
                <w:color w:val="000000" w:themeColor="text1"/>
                <w:szCs w:val="24"/>
              </w:rPr>
              <w:t>学分。</w:t>
            </w:r>
          </w:p>
        </w:tc>
      </w:tr>
      <w:tr w:rsidR="0050193A" w:rsidTr="00644101">
        <w:trPr>
          <w:cantSplit/>
          <w:trHeight w:val="20"/>
          <w:jc w:val="center"/>
        </w:trPr>
        <w:tc>
          <w:tcPr>
            <w:tcW w:w="2867" w:type="dxa"/>
            <w:gridSpan w:val="3"/>
            <w:vMerge/>
            <w:vAlign w:val="center"/>
          </w:tcPr>
          <w:p w:rsidR="0050193A" w:rsidRDefault="0050193A" w:rsidP="00644101">
            <w:pPr>
              <w:spacing w:line="240" w:lineRule="atLeast"/>
              <w:jc w:val="center"/>
              <w:rPr>
                <w:rFonts w:ascii="Times New Roman" w:eastAsia="仿宋" w:hAnsi="Times New Roman"/>
                <w:color w:val="000000" w:themeColor="text1"/>
                <w:szCs w:val="24"/>
              </w:rPr>
            </w:pPr>
          </w:p>
        </w:tc>
        <w:tc>
          <w:tcPr>
            <w:tcW w:w="2237" w:type="dxa"/>
            <w:vAlign w:val="center"/>
          </w:tcPr>
          <w:p w:rsidR="0050193A" w:rsidRDefault="0050193A" w:rsidP="00644101">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r>
              <w:rPr>
                <w:rFonts w:ascii="Times New Roman" w:eastAsia="仿宋" w:hAnsi="Times New Roman"/>
                <w:color w:val="000000" w:themeColor="text1"/>
                <w:szCs w:val="24"/>
              </w:rPr>
              <w:t>科研环节</w:t>
            </w:r>
          </w:p>
          <w:p w:rsidR="0050193A" w:rsidRDefault="0050193A" w:rsidP="00644101">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（导师考核）</w:t>
            </w:r>
          </w:p>
        </w:tc>
        <w:tc>
          <w:tcPr>
            <w:tcW w:w="3135" w:type="dxa"/>
            <w:gridSpan w:val="2"/>
            <w:vAlign w:val="center"/>
          </w:tcPr>
          <w:p w:rsidR="0050193A" w:rsidRDefault="0050193A" w:rsidP="00644101">
            <w:pPr>
              <w:rPr>
                <w:rFonts w:ascii="Times New Roman" w:eastAsia="仿宋" w:hAnsi="Times New Roman"/>
                <w:color w:val="000000" w:themeColor="text1"/>
              </w:rPr>
            </w:pPr>
            <w:r>
              <w:rPr>
                <w:rFonts w:ascii="Times New Roman" w:eastAsia="仿宋" w:hAnsi="Times New Roman"/>
                <w:color w:val="000000" w:themeColor="text1"/>
              </w:rPr>
              <w:t>硕士研究生第</w:t>
            </w:r>
            <w:r>
              <w:rPr>
                <w:rFonts w:ascii="Times New Roman" w:eastAsia="仿宋" w:hAnsi="Times New Roman"/>
                <w:color w:val="000000" w:themeColor="text1"/>
              </w:rPr>
              <w:t>1</w:t>
            </w:r>
            <w:r>
              <w:rPr>
                <w:rFonts w:ascii="Times New Roman" w:eastAsia="仿宋" w:hAnsi="Times New Roman"/>
                <w:color w:val="000000" w:themeColor="text1"/>
              </w:rPr>
              <w:t>至第</w:t>
            </w:r>
            <w:r>
              <w:rPr>
                <w:rFonts w:ascii="Times New Roman" w:eastAsia="仿宋" w:hAnsi="Times New Roman"/>
                <w:color w:val="000000" w:themeColor="text1"/>
              </w:rPr>
              <w:t>4</w:t>
            </w:r>
            <w:r>
              <w:rPr>
                <w:rFonts w:ascii="Times New Roman" w:eastAsia="仿宋" w:hAnsi="Times New Roman"/>
                <w:color w:val="000000" w:themeColor="text1"/>
              </w:rPr>
              <w:t>学期，每学期应提交学期论文</w:t>
            </w:r>
            <w:r>
              <w:rPr>
                <w:rFonts w:ascii="Times New Roman" w:eastAsia="仿宋" w:hAnsi="Times New Roman"/>
                <w:color w:val="000000" w:themeColor="text1"/>
              </w:rPr>
              <w:t>1</w:t>
            </w:r>
            <w:r>
              <w:rPr>
                <w:rFonts w:ascii="Times New Roman" w:eastAsia="仿宋" w:hAnsi="Times New Roman"/>
                <w:color w:val="000000" w:themeColor="text1"/>
              </w:rPr>
              <w:t>篇，每篇不少于</w:t>
            </w:r>
            <w:r>
              <w:rPr>
                <w:rFonts w:ascii="Times New Roman" w:eastAsia="仿宋" w:hAnsi="Times New Roman"/>
                <w:color w:val="000000" w:themeColor="text1"/>
              </w:rPr>
              <w:t>5000</w:t>
            </w:r>
            <w:r>
              <w:rPr>
                <w:rFonts w:ascii="Times New Roman" w:eastAsia="仿宋" w:hAnsi="Times New Roman"/>
                <w:color w:val="000000" w:themeColor="text1"/>
              </w:rPr>
              <w:t>字。</w:t>
            </w:r>
          </w:p>
        </w:tc>
        <w:tc>
          <w:tcPr>
            <w:tcW w:w="697" w:type="dxa"/>
            <w:vAlign w:val="center"/>
          </w:tcPr>
          <w:p w:rsidR="0050193A" w:rsidRDefault="0050193A" w:rsidP="00644101">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697" w:type="dxa"/>
            <w:vAlign w:val="center"/>
          </w:tcPr>
          <w:p w:rsidR="0050193A" w:rsidRDefault="0050193A" w:rsidP="00644101">
            <w:pPr>
              <w:spacing w:line="240" w:lineRule="atLeast"/>
              <w:ind w:right="-57"/>
              <w:jc w:val="center"/>
              <w:rPr>
                <w:rFonts w:ascii="Times New Roman" w:eastAsia="仿宋" w:hAnsi="Times New Roman"/>
                <w:color w:val="000000" w:themeColor="text1"/>
                <w:szCs w:val="24"/>
              </w:rPr>
            </w:pPr>
          </w:p>
        </w:tc>
        <w:tc>
          <w:tcPr>
            <w:tcW w:w="697" w:type="dxa"/>
            <w:vAlign w:val="center"/>
          </w:tcPr>
          <w:p w:rsidR="0050193A" w:rsidRDefault="0050193A" w:rsidP="00644101">
            <w:pPr>
              <w:spacing w:line="240" w:lineRule="atLeast"/>
              <w:ind w:right="-57"/>
              <w:jc w:val="center"/>
              <w:rPr>
                <w:rFonts w:ascii="Times New Roman" w:eastAsia="仿宋" w:hAnsi="Times New Roman"/>
                <w:color w:val="000000" w:themeColor="text1"/>
                <w:szCs w:val="24"/>
              </w:rPr>
            </w:pPr>
          </w:p>
        </w:tc>
        <w:tc>
          <w:tcPr>
            <w:tcW w:w="978" w:type="dxa"/>
            <w:vAlign w:val="center"/>
          </w:tcPr>
          <w:p w:rsidR="0050193A" w:rsidRDefault="0050193A" w:rsidP="00644101">
            <w:pPr>
              <w:ind w:left="-57" w:right="-57"/>
              <w:jc w:val="center"/>
              <w:rPr>
                <w:rFonts w:ascii="Times New Roman" w:eastAsia="仿宋" w:hAnsi="Times New Roman"/>
                <w:color w:val="000000" w:themeColor="text1"/>
                <w:szCs w:val="24"/>
              </w:rPr>
            </w:pPr>
          </w:p>
        </w:tc>
        <w:tc>
          <w:tcPr>
            <w:tcW w:w="697" w:type="dxa"/>
            <w:vAlign w:val="center"/>
          </w:tcPr>
          <w:p w:rsidR="0050193A" w:rsidRDefault="0050193A" w:rsidP="00644101">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考查</w:t>
            </w:r>
          </w:p>
        </w:tc>
        <w:tc>
          <w:tcPr>
            <w:tcW w:w="2169" w:type="dxa"/>
            <w:gridSpan w:val="2"/>
            <w:vMerge/>
            <w:vAlign w:val="center"/>
          </w:tcPr>
          <w:p w:rsidR="0050193A" w:rsidRDefault="0050193A" w:rsidP="0050193A">
            <w:pPr>
              <w:spacing w:line="240" w:lineRule="atLeast"/>
              <w:ind w:leftChars="-27" w:left="-65" w:right="-57"/>
              <w:jc w:val="left"/>
              <w:rPr>
                <w:rFonts w:ascii="Times New Roman" w:eastAsia="仿宋" w:hAnsi="Times New Roman"/>
                <w:color w:val="000000" w:themeColor="text1"/>
                <w:szCs w:val="24"/>
              </w:rPr>
            </w:pPr>
          </w:p>
        </w:tc>
      </w:tr>
      <w:tr w:rsidR="0050193A" w:rsidTr="00644101">
        <w:trPr>
          <w:cantSplit/>
          <w:trHeight w:val="20"/>
          <w:jc w:val="center"/>
        </w:trPr>
        <w:tc>
          <w:tcPr>
            <w:tcW w:w="2867" w:type="dxa"/>
            <w:gridSpan w:val="3"/>
            <w:vMerge/>
            <w:vAlign w:val="center"/>
          </w:tcPr>
          <w:p w:rsidR="0050193A" w:rsidRDefault="0050193A" w:rsidP="00644101">
            <w:pPr>
              <w:spacing w:line="240" w:lineRule="atLeast"/>
              <w:jc w:val="center"/>
              <w:rPr>
                <w:rFonts w:ascii="Times New Roman" w:eastAsia="仿宋" w:hAnsi="Times New Roman"/>
                <w:color w:val="000000" w:themeColor="text1"/>
                <w:szCs w:val="24"/>
              </w:rPr>
            </w:pPr>
          </w:p>
        </w:tc>
        <w:tc>
          <w:tcPr>
            <w:tcW w:w="2237" w:type="dxa"/>
            <w:vAlign w:val="center"/>
          </w:tcPr>
          <w:p w:rsidR="0050193A" w:rsidRDefault="0050193A" w:rsidP="0050193A">
            <w:pPr>
              <w:spacing w:line="240" w:lineRule="atLeast"/>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3.</w:t>
            </w:r>
            <w:r>
              <w:rPr>
                <w:rFonts w:ascii="Times New Roman" w:eastAsia="仿宋" w:hAnsi="Times New Roman"/>
                <w:color w:val="000000" w:themeColor="text1"/>
                <w:szCs w:val="24"/>
              </w:rPr>
              <w:t>课题研究</w:t>
            </w:r>
          </w:p>
          <w:p w:rsidR="0050193A" w:rsidRDefault="0050193A" w:rsidP="0050193A">
            <w:pPr>
              <w:spacing w:line="240" w:lineRule="atLeast"/>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（导师考核）</w:t>
            </w:r>
          </w:p>
          <w:p w:rsidR="0050193A" w:rsidRDefault="0050193A" w:rsidP="0050193A">
            <w:pPr>
              <w:spacing w:line="240" w:lineRule="atLeast"/>
              <w:ind w:leftChars="-27" w:left="-65" w:right="-57"/>
              <w:jc w:val="center"/>
              <w:rPr>
                <w:rFonts w:ascii="Times New Roman" w:eastAsia="仿宋" w:hAnsi="Times New Roman"/>
                <w:color w:val="000000" w:themeColor="text1"/>
                <w:szCs w:val="24"/>
              </w:rPr>
            </w:pPr>
          </w:p>
        </w:tc>
        <w:tc>
          <w:tcPr>
            <w:tcW w:w="3135" w:type="dxa"/>
            <w:gridSpan w:val="2"/>
            <w:vAlign w:val="center"/>
          </w:tcPr>
          <w:p w:rsidR="0050193A" w:rsidRDefault="0050193A" w:rsidP="0050193A">
            <w:pPr>
              <w:ind w:firstLineChars="150" w:firstLine="360"/>
              <w:rPr>
                <w:rFonts w:ascii="Times New Roman" w:eastAsia="仿宋" w:hAnsi="Times New Roman"/>
                <w:color w:val="000000" w:themeColor="text1"/>
              </w:rPr>
            </w:pPr>
            <w:r>
              <w:rPr>
                <w:rFonts w:ascii="Times New Roman" w:eastAsia="仿宋" w:hAnsi="Times New Roman"/>
                <w:color w:val="000000" w:themeColor="text1"/>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w:t>
            </w:r>
          </w:p>
          <w:p w:rsidR="0050193A" w:rsidRDefault="0050193A" w:rsidP="0050193A">
            <w:pPr>
              <w:ind w:firstLineChars="150" w:firstLine="360"/>
              <w:rPr>
                <w:rFonts w:ascii="Times New Roman" w:eastAsia="仿宋" w:hAnsi="Times New Roman"/>
                <w:color w:val="000000" w:themeColor="text1"/>
              </w:rPr>
            </w:pPr>
            <w:r>
              <w:rPr>
                <w:rFonts w:ascii="Times New Roman" w:eastAsia="仿宋" w:hAnsi="Times New Roman"/>
                <w:color w:val="000000" w:themeColor="text1"/>
              </w:rPr>
              <w:t>两年内主持或参与的课题研究项目不少于</w:t>
            </w:r>
            <w:r>
              <w:rPr>
                <w:rFonts w:ascii="Times New Roman" w:eastAsia="仿宋" w:hAnsi="Times New Roman"/>
                <w:color w:val="000000" w:themeColor="text1"/>
              </w:rPr>
              <w:t>2</w:t>
            </w:r>
            <w:r>
              <w:rPr>
                <w:rFonts w:ascii="Times New Roman" w:eastAsia="仿宋" w:hAnsi="Times New Roman"/>
                <w:color w:val="000000" w:themeColor="text1"/>
              </w:rPr>
              <w:t>项。</w:t>
            </w:r>
          </w:p>
        </w:tc>
        <w:tc>
          <w:tcPr>
            <w:tcW w:w="697" w:type="dxa"/>
            <w:vAlign w:val="center"/>
          </w:tcPr>
          <w:p w:rsidR="0050193A" w:rsidRDefault="0050193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697" w:type="dxa"/>
            <w:vAlign w:val="center"/>
          </w:tcPr>
          <w:p w:rsidR="0050193A" w:rsidRDefault="0050193A" w:rsidP="00644101">
            <w:pPr>
              <w:ind w:left="-57" w:right="-57"/>
              <w:jc w:val="center"/>
              <w:rPr>
                <w:rFonts w:ascii="Times New Roman" w:eastAsia="仿宋" w:hAnsi="Times New Roman"/>
                <w:color w:val="000000" w:themeColor="text1"/>
                <w:szCs w:val="24"/>
              </w:rPr>
            </w:pPr>
          </w:p>
        </w:tc>
        <w:tc>
          <w:tcPr>
            <w:tcW w:w="697" w:type="dxa"/>
            <w:vAlign w:val="center"/>
          </w:tcPr>
          <w:p w:rsidR="0050193A" w:rsidRDefault="0050193A" w:rsidP="00644101">
            <w:pPr>
              <w:spacing w:line="240" w:lineRule="atLeast"/>
              <w:ind w:right="-57"/>
              <w:jc w:val="center"/>
              <w:rPr>
                <w:rFonts w:ascii="Times New Roman" w:eastAsia="仿宋" w:hAnsi="Times New Roman"/>
                <w:color w:val="000000" w:themeColor="text1"/>
                <w:szCs w:val="24"/>
              </w:rPr>
            </w:pPr>
          </w:p>
        </w:tc>
        <w:tc>
          <w:tcPr>
            <w:tcW w:w="978" w:type="dxa"/>
            <w:vAlign w:val="center"/>
          </w:tcPr>
          <w:p w:rsidR="0050193A" w:rsidRDefault="0050193A" w:rsidP="0050193A">
            <w:pPr>
              <w:spacing w:line="240" w:lineRule="atLeast"/>
              <w:ind w:leftChars="-27" w:left="-65" w:right="-57"/>
              <w:jc w:val="center"/>
              <w:rPr>
                <w:rFonts w:ascii="Times New Roman" w:eastAsia="仿宋" w:hAnsi="Times New Roman"/>
                <w:color w:val="000000" w:themeColor="text1"/>
                <w:szCs w:val="24"/>
              </w:rPr>
            </w:pPr>
          </w:p>
        </w:tc>
        <w:tc>
          <w:tcPr>
            <w:tcW w:w="697" w:type="dxa"/>
            <w:vAlign w:val="center"/>
          </w:tcPr>
          <w:p w:rsidR="0050193A" w:rsidRDefault="0050193A" w:rsidP="00644101">
            <w:pPr>
              <w:spacing w:line="240" w:lineRule="atLeast"/>
              <w:ind w:right="-57"/>
              <w:jc w:val="center"/>
              <w:rPr>
                <w:rFonts w:ascii="Times New Roman" w:eastAsia="仿宋" w:hAnsi="Times New Roman"/>
                <w:color w:val="000000" w:themeColor="text1"/>
                <w:spacing w:val="-10"/>
                <w:szCs w:val="24"/>
              </w:rPr>
            </w:pPr>
            <w:r>
              <w:rPr>
                <w:rFonts w:ascii="Times New Roman" w:eastAsia="仿宋" w:hAnsi="Times New Roman"/>
                <w:color w:val="000000" w:themeColor="text1"/>
                <w:spacing w:val="-10"/>
                <w:szCs w:val="24"/>
              </w:rPr>
              <w:t>考查</w:t>
            </w:r>
          </w:p>
        </w:tc>
        <w:tc>
          <w:tcPr>
            <w:tcW w:w="2169" w:type="dxa"/>
            <w:gridSpan w:val="2"/>
            <w:vMerge/>
            <w:vAlign w:val="center"/>
          </w:tcPr>
          <w:p w:rsidR="0050193A" w:rsidRDefault="0050193A" w:rsidP="0050193A">
            <w:pPr>
              <w:spacing w:line="240" w:lineRule="atLeast"/>
              <w:ind w:leftChars="-27" w:left="-65" w:right="-57"/>
              <w:jc w:val="left"/>
              <w:rPr>
                <w:rFonts w:ascii="Times New Roman" w:eastAsia="仿宋" w:hAnsi="Times New Roman"/>
                <w:color w:val="000000" w:themeColor="text1"/>
                <w:spacing w:val="-8"/>
                <w:szCs w:val="24"/>
              </w:rPr>
            </w:pPr>
          </w:p>
        </w:tc>
      </w:tr>
      <w:tr w:rsidR="0050193A" w:rsidTr="00644101">
        <w:trPr>
          <w:cantSplit/>
          <w:trHeight w:val="20"/>
          <w:jc w:val="center"/>
        </w:trPr>
        <w:tc>
          <w:tcPr>
            <w:tcW w:w="2867" w:type="dxa"/>
            <w:gridSpan w:val="3"/>
            <w:vMerge/>
            <w:vAlign w:val="center"/>
          </w:tcPr>
          <w:p w:rsidR="0050193A" w:rsidRDefault="0050193A" w:rsidP="00644101">
            <w:pPr>
              <w:spacing w:line="240" w:lineRule="atLeast"/>
              <w:jc w:val="center"/>
              <w:rPr>
                <w:rFonts w:ascii="Times New Roman" w:eastAsia="仿宋" w:hAnsi="Times New Roman"/>
                <w:color w:val="000000" w:themeColor="text1"/>
                <w:szCs w:val="24"/>
              </w:rPr>
            </w:pPr>
          </w:p>
        </w:tc>
        <w:tc>
          <w:tcPr>
            <w:tcW w:w="2237" w:type="dxa"/>
            <w:vAlign w:val="center"/>
          </w:tcPr>
          <w:p w:rsidR="0050193A" w:rsidRDefault="0050193A" w:rsidP="0050193A">
            <w:pPr>
              <w:spacing w:line="240" w:lineRule="atLeast"/>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4.</w:t>
            </w:r>
            <w:r>
              <w:rPr>
                <w:rFonts w:ascii="Times New Roman" w:eastAsia="仿宋" w:hAnsi="Times New Roman"/>
                <w:color w:val="000000" w:themeColor="text1"/>
                <w:szCs w:val="24"/>
              </w:rPr>
              <w:t>社会实践</w:t>
            </w:r>
          </w:p>
          <w:p w:rsidR="0050193A" w:rsidRDefault="0050193A" w:rsidP="0050193A">
            <w:pPr>
              <w:spacing w:line="240" w:lineRule="atLeast"/>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（导师考核）</w:t>
            </w:r>
          </w:p>
        </w:tc>
        <w:tc>
          <w:tcPr>
            <w:tcW w:w="3135" w:type="dxa"/>
            <w:gridSpan w:val="2"/>
            <w:vAlign w:val="center"/>
          </w:tcPr>
          <w:p w:rsidR="0050193A" w:rsidRDefault="0050193A" w:rsidP="0050193A">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属于应届生的必修环节。研究生在完成学位课程学习并获得相应学分后，应参加为期</w:t>
            </w:r>
            <w:r>
              <w:rPr>
                <w:rFonts w:ascii="Times New Roman" w:eastAsia="仿宋" w:hAnsi="Times New Roman"/>
                <w:color w:val="000000" w:themeColor="text1"/>
              </w:rPr>
              <w:t>3—6</w:t>
            </w:r>
            <w:r>
              <w:rPr>
                <w:rFonts w:ascii="Times New Roman" w:eastAsia="仿宋" w:hAnsi="Times New Roman"/>
                <w:color w:val="000000" w:themeColor="text1"/>
              </w:rPr>
              <w:t>个月的社会实践。社会实践可以通过专业实习、挂职锻炼、产学研基地联合培养和社会调查等走入社会的方式进行。各学科专业可以结合各学科专业特点和学生类型等情况，在实践内容和考核方式上提出具体要求（一般应提交实践单位鉴定意见和实践总结报告）。</w:t>
            </w:r>
          </w:p>
        </w:tc>
        <w:tc>
          <w:tcPr>
            <w:tcW w:w="697" w:type="dxa"/>
            <w:vAlign w:val="center"/>
          </w:tcPr>
          <w:p w:rsidR="0050193A" w:rsidRDefault="0050193A" w:rsidP="00644101">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697" w:type="dxa"/>
            <w:vAlign w:val="center"/>
          </w:tcPr>
          <w:p w:rsidR="0050193A" w:rsidRDefault="0050193A" w:rsidP="00644101">
            <w:pPr>
              <w:ind w:left="-57" w:right="-57"/>
              <w:jc w:val="center"/>
              <w:rPr>
                <w:rFonts w:ascii="Times New Roman" w:eastAsia="仿宋" w:hAnsi="Times New Roman"/>
                <w:color w:val="000000" w:themeColor="text1"/>
                <w:szCs w:val="24"/>
              </w:rPr>
            </w:pPr>
          </w:p>
        </w:tc>
        <w:tc>
          <w:tcPr>
            <w:tcW w:w="697" w:type="dxa"/>
            <w:vAlign w:val="center"/>
          </w:tcPr>
          <w:p w:rsidR="0050193A" w:rsidRDefault="0050193A" w:rsidP="00644101">
            <w:pPr>
              <w:spacing w:line="240" w:lineRule="atLeast"/>
              <w:ind w:right="-57"/>
              <w:jc w:val="center"/>
              <w:rPr>
                <w:rFonts w:ascii="Times New Roman" w:eastAsia="仿宋" w:hAnsi="Times New Roman"/>
                <w:color w:val="000000" w:themeColor="text1"/>
                <w:szCs w:val="24"/>
              </w:rPr>
            </w:pPr>
          </w:p>
        </w:tc>
        <w:tc>
          <w:tcPr>
            <w:tcW w:w="978" w:type="dxa"/>
            <w:vAlign w:val="center"/>
          </w:tcPr>
          <w:p w:rsidR="0050193A" w:rsidRDefault="0050193A" w:rsidP="0050193A">
            <w:pPr>
              <w:spacing w:line="240" w:lineRule="atLeast"/>
              <w:ind w:leftChars="-27" w:left="-65" w:right="-57"/>
              <w:jc w:val="center"/>
              <w:rPr>
                <w:rFonts w:ascii="Times New Roman" w:eastAsia="仿宋" w:hAnsi="Times New Roman"/>
                <w:color w:val="000000" w:themeColor="text1"/>
                <w:szCs w:val="24"/>
              </w:rPr>
            </w:pPr>
          </w:p>
        </w:tc>
        <w:tc>
          <w:tcPr>
            <w:tcW w:w="697" w:type="dxa"/>
            <w:vAlign w:val="center"/>
          </w:tcPr>
          <w:p w:rsidR="0050193A" w:rsidRDefault="0050193A" w:rsidP="00644101">
            <w:pPr>
              <w:spacing w:line="240" w:lineRule="atLeast"/>
              <w:ind w:right="-57"/>
              <w:jc w:val="center"/>
              <w:rPr>
                <w:rFonts w:ascii="Times New Roman" w:eastAsia="仿宋" w:hAnsi="Times New Roman"/>
                <w:color w:val="000000" w:themeColor="text1"/>
                <w:spacing w:val="-10"/>
                <w:szCs w:val="24"/>
              </w:rPr>
            </w:pPr>
          </w:p>
        </w:tc>
        <w:tc>
          <w:tcPr>
            <w:tcW w:w="2169" w:type="dxa"/>
            <w:gridSpan w:val="2"/>
            <w:vMerge/>
            <w:vAlign w:val="center"/>
          </w:tcPr>
          <w:p w:rsidR="0050193A" w:rsidRDefault="0050193A" w:rsidP="0050193A">
            <w:pPr>
              <w:spacing w:line="240" w:lineRule="atLeast"/>
              <w:ind w:leftChars="-27" w:left="-65" w:right="-57"/>
              <w:jc w:val="left"/>
              <w:rPr>
                <w:rFonts w:ascii="Times New Roman" w:eastAsia="仿宋" w:hAnsi="Times New Roman"/>
                <w:color w:val="000000" w:themeColor="text1"/>
                <w:spacing w:val="-8"/>
                <w:szCs w:val="24"/>
              </w:rPr>
            </w:pPr>
          </w:p>
        </w:tc>
      </w:tr>
      <w:tr w:rsidR="0050193A" w:rsidTr="00644101">
        <w:trPr>
          <w:cantSplit/>
          <w:trHeight w:val="20"/>
          <w:jc w:val="center"/>
        </w:trPr>
        <w:tc>
          <w:tcPr>
            <w:tcW w:w="2867" w:type="dxa"/>
            <w:gridSpan w:val="3"/>
            <w:vAlign w:val="center"/>
          </w:tcPr>
          <w:p w:rsidR="0050193A" w:rsidRDefault="0050193A" w:rsidP="00644101">
            <w:pPr>
              <w:spacing w:line="240" w:lineRule="atLeast"/>
              <w:jc w:val="center"/>
              <w:rPr>
                <w:rFonts w:ascii="Times New Roman" w:eastAsia="仿宋" w:hAnsi="Times New Roman"/>
                <w:color w:val="000000" w:themeColor="text1"/>
                <w:szCs w:val="24"/>
              </w:rPr>
            </w:pPr>
            <w:r>
              <w:rPr>
                <w:rFonts w:ascii="Times New Roman" w:eastAsia="仿宋" w:hAnsi="Times New Roman"/>
                <w:color w:val="000000" w:themeColor="text1"/>
                <w:szCs w:val="24"/>
              </w:rPr>
              <w:lastRenderedPageBreak/>
              <w:t>合计</w:t>
            </w:r>
          </w:p>
        </w:tc>
        <w:tc>
          <w:tcPr>
            <w:tcW w:w="2237" w:type="dxa"/>
            <w:vAlign w:val="center"/>
          </w:tcPr>
          <w:p w:rsidR="0050193A" w:rsidRDefault="0050193A" w:rsidP="0050193A">
            <w:pPr>
              <w:spacing w:line="240" w:lineRule="atLeast"/>
              <w:ind w:leftChars="-27" w:left="-65" w:right="-57" w:firstLineChars="200" w:firstLine="480"/>
              <w:jc w:val="center"/>
              <w:rPr>
                <w:rFonts w:ascii="Times New Roman" w:eastAsia="仿宋" w:hAnsi="Times New Roman"/>
                <w:color w:val="000000" w:themeColor="text1"/>
                <w:szCs w:val="24"/>
              </w:rPr>
            </w:pPr>
          </w:p>
        </w:tc>
        <w:tc>
          <w:tcPr>
            <w:tcW w:w="3135" w:type="dxa"/>
            <w:gridSpan w:val="2"/>
            <w:vAlign w:val="center"/>
          </w:tcPr>
          <w:p w:rsidR="0050193A" w:rsidRDefault="0050193A" w:rsidP="00644101">
            <w:pPr>
              <w:spacing w:line="240" w:lineRule="atLeast"/>
              <w:ind w:right="-57"/>
              <w:jc w:val="center"/>
              <w:rPr>
                <w:rFonts w:ascii="Times New Roman" w:eastAsia="仿宋" w:hAnsi="Times New Roman"/>
                <w:color w:val="000000" w:themeColor="text1"/>
                <w:szCs w:val="24"/>
              </w:rPr>
            </w:pPr>
          </w:p>
        </w:tc>
        <w:tc>
          <w:tcPr>
            <w:tcW w:w="697" w:type="dxa"/>
            <w:vAlign w:val="center"/>
          </w:tcPr>
          <w:p w:rsidR="0050193A" w:rsidRDefault="0050193A" w:rsidP="00644101">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43</w:t>
            </w:r>
          </w:p>
        </w:tc>
        <w:tc>
          <w:tcPr>
            <w:tcW w:w="697" w:type="dxa"/>
            <w:vAlign w:val="center"/>
          </w:tcPr>
          <w:p w:rsidR="0050193A" w:rsidRDefault="0050193A" w:rsidP="00644101">
            <w:pPr>
              <w:spacing w:line="240" w:lineRule="atLeast"/>
              <w:ind w:right="-57"/>
              <w:jc w:val="center"/>
              <w:rPr>
                <w:rFonts w:ascii="Times New Roman" w:eastAsia="仿宋" w:hAnsi="Times New Roman"/>
                <w:color w:val="000000" w:themeColor="text1"/>
                <w:szCs w:val="24"/>
              </w:rPr>
            </w:pPr>
          </w:p>
        </w:tc>
        <w:tc>
          <w:tcPr>
            <w:tcW w:w="697" w:type="dxa"/>
            <w:vAlign w:val="center"/>
          </w:tcPr>
          <w:p w:rsidR="0050193A" w:rsidRDefault="0050193A" w:rsidP="0050193A">
            <w:pPr>
              <w:spacing w:line="240" w:lineRule="atLeast"/>
              <w:ind w:leftChars="-27" w:left="-65" w:right="-57" w:firstLineChars="200" w:firstLine="480"/>
              <w:jc w:val="center"/>
              <w:rPr>
                <w:rFonts w:ascii="Times New Roman" w:eastAsia="仿宋" w:hAnsi="Times New Roman"/>
                <w:color w:val="000000" w:themeColor="text1"/>
                <w:szCs w:val="24"/>
              </w:rPr>
            </w:pPr>
          </w:p>
        </w:tc>
        <w:tc>
          <w:tcPr>
            <w:tcW w:w="978" w:type="dxa"/>
            <w:vAlign w:val="center"/>
          </w:tcPr>
          <w:p w:rsidR="0050193A" w:rsidRDefault="0050193A" w:rsidP="0050193A">
            <w:pPr>
              <w:spacing w:line="240" w:lineRule="atLeast"/>
              <w:ind w:leftChars="-27" w:left="-65" w:right="-57" w:firstLineChars="200" w:firstLine="480"/>
              <w:jc w:val="center"/>
              <w:rPr>
                <w:rFonts w:ascii="Times New Roman" w:eastAsia="仿宋" w:hAnsi="Times New Roman"/>
                <w:color w:val="000000" w:themeColor="text1"/>
                <w:szCs w:val="24"/>
              </w:rPr>
            </w:pPr>
          </w:p>
        </w:tc>
        <w:tc>
          <w:tcPr>
            <w:tcW w:w="697" w:type="dxa"/>
            <w:vAlign w:val="center"/>
          </w:tcPr>
          <w:p w:rsidR="0050193A" w:rsidRDefault="0050193A" w:rsidP="00644101">
            <w:pPr>
              <w:spacing w:line="240" w:lineRule="atLeast"/>
              <w:ind w:right="-57"/>
              <w:jc w:val="center"/>
              <w:rPr>
                <w:rFonts w:ascii="Times New Roman" w:eastAsia="仿宋" w:hAnsi="Times New Roman"/>
                <w:color w:val="000000" w:themeColor="text1"/>
                <w:szCs w:val="24"/>
              </w:rPr>
            </w:pPr>
          </w:p>
        </w:tc>
        <w:tc>
          <w:tcPr>
            <w:tcW w:w="2169" w:type="dxa"/>
            <w:gridSpan w:val="2"/>
            <w:vAlign w:val="center"/>
          </w:tcPr>
          <w:p w:rsidR="0050193A" w:rsidRDefault="0050193A" w:rsidP="0050193A">
            <w:pPr>
              <w:spacing w:line="240" w:lineRule="atLeast"/>
              <w:ind w:leftChars="-27" w:left="-65" w:right="-57" w:firstLineChars="200" w:firstLine="480"/>
              <w:jc w:val="left"/>
              <w:rPr>
                <w:rFonts w:ascii="Times New Roman" w:eastAsia="仿宋" w:hAnsi="Times New Roman"/>
                <w:color w:val="000000" w:themeColor="text1"/>
                <w:szCs w:val="24"/>
              </w:rPr>
            </w:pPr>
          </w:p>
        </w:tc>
      </w:tr>
    </w:tbl>
    <w:p w:rsidR="00985496" w:rsidRDefault="00985496"/>
    <w:sectPr w:rsidR="00985496" w:rsidSect="0050193A">
      <w:pgSz w:w="16838" w:h="11906" w:orient="landscape"/>
      <w:pgMar w:top="1800" w:right="1440" w:bottom="1800" w:left="144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03539"/>
    <w:multiLevelType w:val="multilevel"/>
    <w:tmpl w:val="3BA03539"/>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7DDC41E1"/>
    <w:multiLevelType w:val="multilevel"/>
    <w:tmpl w:val="7DDC41E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93A"/>
    <w:rsid w:val="0050193A"/>
    <w:rsid w:val="008762AF"/>
    <w:rsid w:val="00985496"/>
    <w:rsid w:val="00B4346A"/>
    <w:rsid w:val="00BD7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6EB334-4DB4-4B9C-B51B-1E101692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93A"/>
    <w:pPr>
      <w:widowControl w:val="0"/>
      <w:jc w:val="both"/>
    </w:pPr>
    <w:rPr>
      <w:rFonts w:ascii="Calibri" w:eastAsia="仿宋_GB2312" w:hAnsi="Calibri" w:cs="Times New Roman"/>
      <w:sz w:val="24"/>
    </w:rPr>
  </w:style>
  <w:style w:type="paragraph" w:styleId="2">
    <w:name w:val="heading 2"/>
    <w:basedOn w:val="a"/>
    <w:next w:val="a"/>
    <w:link w:val="20"/>
    <w:qFormat/>
    <w:rsid w:val="0050193A"/>
    <w:pPr>
      <w:keepNext/>
      <w:adjustRightInd w:val="0"/>
      <w:spacing w:before="480" w:after="480"/>
      <w:jc w:val="center"/>
      <w:textAlignment w:val="baseline"/>
      <w:outlineLvl w:val="1"/>
    </w:pPr>
    <w:rPr>
      <w:rFonts w:eastAsia="黑体"/>
      <w:bCs/>
      <w:kern w:val="0"/>
      <w:sz w:val="30"/>
      <w:szCs w:val="48"/>
      <w:lang w:val="en-GB" w:eastAsia="zh-TW"/>
    </w:rPr>
  </w:style>
  <w:style w:type="paragraph" w:styleId="4">
    <w:name w:val="heading 4"/>
    <w:basedOn w:val="a"/>
    <w:next w:val="a"/>
    <w:link w:val="40"/>
    <w:qFormat/>
    <w:rsid w:val="0050193A"/>
    <w:pPr>
      <w:keepNext/>
      <w:keepLines/>
      <w:spacing w:before="120" w:after="120"/>
      <w:ind w:firstLine="482"/>
      <w:outlineLvl w:val="3"/>
    </w:pPr>
    <w:rPr>
      <w:rFonts w:eastAsia="楷体_GB2312"/>
      <w:b/>
      <w:bCs/>
      <w:kern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qFormat/>
    <w:rsid w:val="0050193A"/>
    <w:rPr>
      <w:rFonts w:ascii="Calibri" w:eastAsia="黑体" w:hAnsi="Calibri" w:cs="Times New Roman"/>
      <w:bCs/>
      <w:kern w:val="0"/>
      <w:sz w:val="30"/>
      <w:szCs w:val="48"/>
      <w:lang w:val="en-GB" w:eastAsia="zh-TW"/>
    </w:rPr>
  </w:style>
  <w:style w:type="character" w:customStyle="1" w:styleId="40">
    <w:name w:val="标题 4 字符"/>
    <w:basedOn w:val="a0"/>
    <w:link w:val="4"/>
    <w:qFormat/>
    <w:rsid w:val="0050193A"/>
    <w:rPr>
      <w:rFonts w:ascii="Calibri" w:eastAsia="楷体_GB2312" w:hAnsi="Calibri" w:cs="Times New Roman"/>
      <w:b/>
      <w:bCs/>
      <w:kern w:val="0"/>
      <w:sz w:val="26"/>
    </w:rPr>
  </w:style>
  <w:style w:type="paragraph" w:styleId="a3">
    <w:name w:val="Normal Indent"/>
    <w:basedOn w:val="a"/>
    <w:qFormat/>
    <w:rsid w:val="0050193A"/>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ike.baidu.com/view/342790.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Pages>
  <Words>819</Words>
  <Characters>4669</Characters>
  <Application>Microsoft Office Word</Application>
  <DocSecurity>0</DocSecurity>
  <Lines>38</Lines>
  <Paragraphs>10</Paragraphs>
  <ScaleCrop>false</ScaleCrop>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4</cp:revision>
  <dcterms:created xsi:type="dcterms:W3CDTF">2017-01-05T09:09:00Z</dcterms:created>
  <dcterms:modified xsi:type="dcterms:W3CDTF">2018-05-12T08:27:00Z</dcterms:modified>
</cp:coreProperties>
</file>